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E8" w:rsidRDefault="00973EE8" w:rsidP="00973EE8">
      <w:pPr>
        <w:pStyle w:val="NormalWeb"/>
        <w:bidi/>
        <w:spacing w:before="0" w:beforeAutospacing="0" w:after="0" w:afterAutospacing="0"/>
        <w:ind w:firstLine="565"/>
        <w:jc w:val="center"/>
        <w:rPr>
          <w:rFonts w:ascii="Traditional Arabic" w:hAnsi="Traditional Arabic" w:hint="cs"/>
          <w:sz w:val="36"/>
          <w:rtl/>
        </w:rPr>
      </w:pPr>
      <w:r w:rsidRPr="00425731">
        <w:rPr>
          <w:rFonts w:ascii="Traditional Arabic" w:hAnsi="Traditional Arabic" w:cs="Traditional Arabic" w:hint="cs"/>
          <w:b/>
          <w:bCs/>
          <w:sz w:val="48"/>
          <w:szCs w:val="48"/>
          <w:rtl/>
          <w:lang w:val="en-US" w:eastAsia="en-US"/>
        </w:rPr>
        <w:t>الباب الثاني: مدارس المقاصد:</w:t>
      </w:r>
      <w:r w:rsidRPr="00D21662">
        <w:rPr>
          <w:sz w:val="36"/>
          <w:vertAlign w:val="superscript"/>
          <w:rtl/>
        </w:rPr>
        <w:t xml:space="preserve"> (</w:t>
      </w:r>
      <w:r w:rsidRPr="00D21662">
        <w:rPr>
          <w:sz w:val="36"/>
          <w:vertAlign w:val="superscript"/>
          <w:rtl/>
        </w:rPr>
        <w:footnoteReference w:id="2"/>
      </w:r>
      <w:r w:rsidRPr="00D21662">
        <w:rPr>
          <w:sz w:val="36"/>
          <w:vertAlign w:val="superscript"/>
          <w:rtl/>
        </w:rPr>
        <w:t>)</w:t>
      </w:r>
    </w:p>
    <w:p w:rsidR="00973EE8" w:rsidRPr="00D21662" w:rsidRDefault="00973EE8" w:rsidP="00973EE8">
      <w:pPr>
        <w:pStyle w:val="NormalWeb"/>
        <w:bidi/>
        <w:spacing w:before="0" w:beforeAutospacing="0" w:after="0" w:afterAutospacing="0"/>
        <w:ind w:firstLine="565"/>
        <w:rPr>
          <w:rFonts w:ascii="Traditional Arabic" w:hAnsi="Traditional Arabic"/>
          <w:sz w:val="36"/>
          <w:rtl/>
        </w:rPr>
      </w:pP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اختلف ال</w:t>
      </w:r>
      <w:r>
        <w:rPr>
          <w:rFonts w:ascii="Traditional Arabic" w:hAnsi="Traditional Arabic" w:hint="cs"/>
          <w:sz w:val="40"/>
          <w:szCs w:val="40"/>
          <w:rtl/>
        </w:rPr>
        <w:t>أ</w:t>
      </w:r>
      <w:r w:rsidRPr="002235AA">
        <w:rPr>
          <w:rFonts w:ascii="Traditional Arabic" w:hAnsi="Traditional Arabic" w:hint="cs"/>
          <w:sz w:val="40"/>
          <w:szCs w:val="40"/>
          <w:rtl/>
        </w:rPr>
        <w:t>لباب في وجهة تقصيد الخطاب الشرعي المتعلق بأفعال المكلفين،</w:t>
      </w:r>
      <w:r>
        <w:rPr>
          <w:rFonts w:ascii="Traditional Arabic" w:hAnsi="Traditional Arabic" w:hint="cs"/>
          <w:sz w:val="40"/>
          <w:szCs w:val="40"/>
          <w:rtl/>
        </w:rPr>
        <w:t xml:space="preserve"> </w:t>
      </w:r>
      <w:r w:rsidRPr="002235AA">
        <w:rPr>
          <w:rFonts w:ascii="Traditional Arabic" w:hAnsi="Traditional Arabic" w:hint="cs"/>
          <w:sz w:val="40"/>
          <w:szCs w:val="40"/>
          <w:rtl/>
        </w:rPr>
        <w:t>وتباينت عباراتهم تباينا اقتضاه التعادل بين مقولة اللفظ ومقولة المعنى على وجه قد يجمع النظر بينهما أو قد يحوم حول الوجود البياني معرضا عن وجوده في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أو قد يتعلق بعكسه معولا على أن السياق سيق لتحصيل المعاني،</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فهو مقصود قصد الوسائل لا الغايات وهذه وجهة مطردة عند </w:t>
      </w:r>
      <w:r>
        <w:rPr>
          <w:rFonts w:ascii="Traditional Arabic" w:hAnsi="Traditional Arabic" w:hint="cs"/>
          <w:sz w:val="40"/>
          <w:szCs w:val="40"/>
          <w:rtl/>
        </w:rPr>
        <w:t>أ</w:t>
      </w:r>
      <w:r w:rsidRPr="002235AA">
        <w:rPr>
          <w:rFonts w:ascii="Traditional Arabic" w:hAnsi="Traditional Arabic" w:hint="cs"/>
          <w:sz w:val="40"/>
          <w:szCs w:val="40"/>
          <w:rtl/>
        </w:rPr>
        <w:t>ربابها في جميع موارد التشريع حتى لا يبقى في ظاهرها متمسك يمكن أن يلتمس منه معرفة مقاصد الشارع.</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وهذه مقاصد من قصد ال</w:t>
      </w:r>
      <w:r>
        <w:rPr>
          <w:rFonts w:ascii="Traditional Arabic" w:hAnsi="Traditional Arabic" w:hint="cs"/>
          <w:sz w:val="40"/>
          <w:szCs w:val="40"/>
          <w:rtl/>
        </w:rPr>
        <w:t>إ</w:t>
      </w:r>
      <w:r w:rsidRPr="002235AA">
        <w:rPr>
          <w:rFonts w:ascii="Traditional Arabic" w:hAnsi="Traditional Arabic" w:hint="cs"/>
          <w:sz w:val="40"/>
          <w:szCs w:val="40"/>
          <w:rtl/>
        </w:rPr>
        <w:t>بطال لا ال</w:t>
      </w:r>
      <w:r>
        <w:rPr>
          <w:rFonts w:ascii="Traditional Arabic" w:hAnsi="Traditional Arabic" w:hint="cs"/>
          <w:sz w:val="40"/>
          <w:szCs w:val="40"/>
          <w:rtl/>
        </w:rPr>
        <w:t>إ</w:t>
      </w:r>
      <w:r w:rsidRPr="002235AA">
        <w:rPr>
          <w:rFonts w:ascii="Traditional Arabic" w:hAnsi="Traditional Arabic" w:hint="cs"/>
          <w:sz w:val="40"/>
          <w:szCs w:val="40"/>
          <w:rtl/>
        </w:rPr>
        <w:t xml:space="preserve">بقاء ولبيان </w:t>
      </w:r>
      <w:r>
        <w:rPr>
          <w:rFonts w:ascii="Traditional Arabic" w:hAnsi="Traditional Arabic" w:hint="cs"/>
          <w:sz w:val="40"/>
          <w:szCs w:val="40"/>
          <w:rtl/>
        </w:rPr>
        <w:t>ال</w:t>
      </w:r>
      <w:r w:rsidRPr="002235AA">
        <w:rPr>
          <w:rFonts w:ascii="Traditional Arabic" w:hAnsi="Traditional Arabic" w:hint="cs"/>
          <w:sz w:val="40"/>
          <w:szCs w:val="40"/>
          <w:rtl/>
        </w:rPr>
        <w:t>مجملات هذه مقاصد مدارس التأصيل وأصولهم: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المدرسة الظاهرية: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قالوا إن مقصد الشرع غائب لا يحصله النظر حتى يأتيه ما يعرفه،</w:t>
      </w:r>
      <w:r>
        <w:rPr>
          <w:rFonts w:ascii="Traditional Arabic" w:hAnsi="Traditional Arabic" w:hint="cs"/>
          <w:sz w:val="40"/>
          <w:szCs w:val="40"/>
          <w:rtl/>
        </w:rPr>
        <w:t xml:space="preserve"> </w:t>
      </w:r>
      <w:r w:rsidRPr="002235AA">
        <w:rPr>
          <w:rFonts w:ascii="Traditional Arabic" w:hAnsi="Traditional Arabic" w:hint="cs"/>
          <w:sz w:val="40"/>
          <w:szCs w:val="40"/>
          <w:rtl/>
        </w:rPr>
        <w:t>ولا يكون ذلك كذلك إلا بالصريح الكلامي،</w:t>
      </w:r>
      <w:r>
        <w:rPr>
          <w:rFonts w:ascii="Traditional Arabic" w:hAnsi="Traditional Arabic" w:hint="cs"/>
          <w:sz w:val="40"/>
          <w:szCs w:val="40"/>
          <w:rtl/>
        </w:rPr>
        <w:t xml:space="preserve"> </w:t>
      </w:r>
      <w:r w:rsidRPr="002235AA">
        <w:rPr>
          <w:rFonts w:ascii="Traditional Arabic" w:hAnsi="Traditional Arabic" w:hint="cs"/>
          <w:sz w:val="40"/>
          <w:szCs w:val="40"/>
          <w:rtl/>
        </w:rPr>
        <w:t>فإن خالف النص المعنى النظري أهمل المعنى الذي يقتضيه الاستقراء،</w:t>
      </w:r>
      <w:r>
        <w:rPr>
          <w:rFonts w:ascii="Traditional Arabic" w:hAnsi="Traditional Arabic" w:hint="cs"/>
          <w:sz w:val="40"/>
          <w:szCs w:val="40"/>
          <w:rtl/>
        </w:rPr>
        <w:t xml:space="preserve"> </w:t>
      </w:r>
      <w:r w:rsidRPr="002235AA">
        <w:rPr>
          <w:rFonts w:ascii="Traditional Arabic" w:hAnsi="Traditional Arabic" w:hint="cs"/>
          <w:sz w:val="40"/>
          <w:szCs w:val="40"/>
          <w:rtl/>
        </w:rPr>
        <w:t>ولا تقتضيه الألفاظ بوضعها اللغوي،</w:t>
      </w:r>
      <w:r>
        <w:rPr>
          <w:rFonts w:ascii="Traditional Arabic" w:hAnsi="Traditional Arabic" w:hint="cs"/>
          <w:sz w:val="40"/>
          <w:szCs w:val="40"/>
          <w:rtl/>
        </w:rPr>
        <w:t xml:space="preserve"> </w:t>
      </w:r>
      <w:r w:rsidRPr="002235AA">
        <w:rPr>
          <w:rFonts w:ascii="Traditional Arabic" w:hAnsi="Traditional Arabic" w:hint="cs"/>
          <w:sz w:val="40"/>
          <w:szCs w:val="40"/>
          <w:rtl/>
        </w:rPr>
        <w:t>وهذا إما على القول بأن التكليف لم يلتفت فيه إلى مصالح العباد،</w:t>
      </w:r>
      <w:r>
        <w:rPr>
          <w:rFonts w:ascii="Traditional Arabic" w:hAnsi="Traditional Arabic" w:hint="cs"/>
          <w:sz w:val="40"/>
          <w:szCs w:val="40"/>
          <w:rtl/>
        </w:rPr>
        <w:t xml:space="preserve"> </w:t>
      </w:r>
      <w:r w:rsidRPr="002235AA">
        <w:rPr>
          <w:rFonts w:ascii="Traditional Arabic" w:hAnsi="Traditional Arabic" w:hint="cs"/>
          <w:sz w:val="40"/>
          <w:szCs w:val="40"/>
          <w:rtl/>
        </w:rPr>
        <w:t>وإما على القول بمنع وجوب مراعاة الأصلح،</w:t>
      </w:r>
      <w:r>
        <w:rPr>
          <w:rFonts w:ascii="Traditional Arabic" w:hAnsi="Traditional Arabic" w:hint="cs"/>
          <w:sz w:val="40"/>
          <w:szCs w:val="40"/>
          <w:rtl/>
        </w:rPr>
        <w:t xml:space="preserve"> </w:t>
      </w:r>
      <w:r w:rsidRPr="002235AA">
        <w:rPr>
          <w:rFonts w:ascii="Traditional Arabic" w:hAnsi="Traditional Arabic" w:hint="cs"/>
          <w:sz w:val="40"/>
          <w:szCs w:val="40"/>
          <w:rtl/>
        </w:rPr>
        <w:t>وإن وقع الاستصلاح في جزئيات معينة،</w:t>
      </w:r>
      <w:r>
        <w:rPr>
          <w:rFonts w:ascii="Traditional Arabic" w:hAnsi="Traditional Arabic" w:hint="cs"/>
          <w:sz w:val="40"/>
          <w:szCs w:val="40"/>
          <w:rtl/>
        </w:rPr>
        <w:t xml:space="preserve"> </w:t>
      </w:r>
      <w:r w:rsidRPr="002235AA">
        <w:rPr>
          <w:rFonts w:ascii="Traditional Arabic" w:hAnsi="Traditional Arabic" w:hint="cs"/>
          <w:sz w:val="40"/>
          <w:szCs w:val="40"/>
          <w:rtl/>
        </w:rPr>
        <w:t>فوجهه غير معروف لنا على التمام أو غير معروف البتة...وإنما التعبد بمحض المشيئة،</w:t>
      </w:r>
      <w:r>
        <w:rPr>
          <w:rFonts w:ascii="Traditional Arabic" w:hAnsi="Traditional Arabic" w:hint="cs"/>
          <w:sz w:val="40"/>
          <w:szCs w:val="40"/>
          <w:rtl/>
        </w:rPr>
        <w:t xml:space="preserve"> </w:t>
      </w:r>
      <w:r w:rsidRPr="002235AA">
        <w:rPr>
          <w:rFonts w:ascii="Traditional Arabic" w:hAnsi="Traditional Arabic" w:hint="cs"/>
          <w:sz w:val="40"/>
          <w:szCs w:val="40"/>
          <w:rtl/>
        </w:rPr>
        <w:t>وآل هذا القول إلى إبطال القياس والعلل.</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ومن رواد هذه المدرسة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ولا يمكن أن نستنبط أسس هذه المدرسة إلا بعد ال</w:t>
      </w:r>
      <w:r>
        <w:rPr>
          <w:rFonts w:ascii="Traditional Arabic" w:hAnsi="Traditional Arabic" w:hint="cs"/>
          <w:sz w:val="40"/>
          <w:szCs w:val="40"/>
          <w:rtl/>
        </w:rPr>
        <w:t>ا</w:t>
      </w:r>
      <w:r w:rsidRPr="002235AA">
        <w:rPr>
          <w:rFonts w:ascii="Traditional Arabic" w:hAnsi="Traditional Arabic" w:hint="cs"/>
          <w:sz w:val="40"/>
          <w:szCs w:val="40"/>
          <w:rtl/>
        </w:rPr>
        <w:t>طلاع على مؤلفات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بما في ذلك كتابه الفريد في </w:t>
      </w:r>
      <w:r w:rsidRPr="002235AA">
        <w:rPr>
          <w:rFonts w:ascii="Traditional Arabic" w:hAnsi="Traditional Arabic" w:hint="cs"/>
          <w:sz w:val="40"/>
          <w:szCs w:val="40"/>
          <w:rtl/>
        </w:rPr>
        <w:lastRenderedPageBreak/>
        <w:t>المنطق،</w:t>
      </w:r>
      <w:r>
        <w:rPr>
          <w:rFonts w:ascii="Traditional Arabic" w:hAnsi="Traditional Arabic" w:hint="cs"/>
          <w:sz w:val="40"/>
          <w:szCs w:val="40"/>
          <w:rtl/>
        </w:rPr>
        <w:t xml:space="preserve"> </w:t>
      </w:r>
      <w:r w:rsidRPr="002235AA">
        <w:rPr>
          <w:rFonts w:ascii="Traditional Arabic" w:hAnsi="Traditional Arabic" w:hint="cs"/>
          <w:sz w:val="40"/>
          <w:szCs w:val="40"/>
          <w:rtl/>
        </w:rPr>
        <w:t>التقريب لحد المنطق،</w:t>
      </w:r>
      <w:r>
        <w:rPr>
          <w:rFonts w:ascii="Traditional Arabic" w:hAnsi="Traditional Arabic" w:hint="cs"/>
          <w:sz w:val="40"/>
          <w:szCs w:val="40"/>
          <w:rtl/>
        </w:rPr>
        <w:t xml:space="preserve"> </w:t>
      </w:r>
      <w:r w:rsidRPr="002235AA">
        <w:rPr>
          <w:rFonts w:ascii="Traditional Arabic" w:hAnsi="Traditional Arabic" w:hint="cs"/>
          <w:sz w:val="40"/>
          <w:szCs w:val="40"/>
          <w:rtl/>
        </w:rPr>
        <w:t>الذي بنى عليه استدلالاته في سائر تصنيفاته الأخرى،</w:t>
      </w:r>
      <w:r>
        <w:rPr>
          <w:rFonts w:ascii="Traditional Arabic" w:hAnsi="Traditional Arabic" w:hint="cs"/>
          <w:sz w:val="40"/>
          <w:szCs w:val="40"/>
          <w:rtl/>
        </w:rPr>
        <w:t xml:space="preserve"> </w:t>
      </w:r>
      <w:r w:rsidRPr="002235AA">
        <w:rPr>
          <w:rFonts w:ascii="Traditional Arabic" w:hAnsi="Traditional Arabic" w:hint="cs"/>
          <w:sz w:val="40"/>
          <w:szCs w:val="40"/>
          <w:rtl/>
        </w:rPr>
        <w:t>والتي تتضمن فلسفة هذه المدرسة.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وفي مقدمة كتابه الإحكام،</w:t>
      </w:r>
      <w:r>
        <w:rPr>
          <w:rFonts w:ascii="Traditional Arabic" w:hAnsi="Traditional Arabic" w:hint="cs"/>
          <w:sz w:val="40"/>
          <w:szCs w:val="40"/>
          <w:rtl/>
        </w:rPr>
        <w:t xml:space="preserve"> </w:t>
      </w:r>
      <w:r w:rsidRPr="002235AA">
        <w:rPr>
          <w:rFonts w:ascii="Traditional Arabic" w:hAnsi="Traditional Arabic" w:hint="cs"/>
          <w:sz w:val="40"/>
          <w:szCs w:val="40"/>
          <w:rtl/>
        </w:rPr>
        <w:t>بدأ الحديث عن تلك القوة التي ركبت في النفس الانسانية:</w:t>
      </w:r>
      <w:r>
        <w:rPr>
          <w:rFonts w:ascii="Traditional Arabic" w:hAnsi="Traditional Arabic" w:hint="cs"/>
          <w:sz w:val="40"/>
          <w:szCs w:val="40"/>
          <w:rtl/>
        </w:rPr>
        <w:t xml:space="preserve"> </w:t>
      </w:r>
      <w:r w:rsidRPr="002235AA">
        <w:rPr>
          <w:rFonts w:ascii="Traditional Arabic" w:hAnsi="Traditional Arabic" w:hint="cs"/>
          <w:sz w:val="40"/>
          <w:szCs w:val="40"/>
          <w:rtl/>
        </w:rPr>
        <w:t>قوة العدل،</w:t>
      </w:r>
      <w:r>
        <w:rPr>
          <w:rFonts w:ascii="Traditional Arabic" w:hAnsi="Traditional Arabic" w:hint="cs"/>
          <w:sz w:val="40"/>
          <w:szCs w:val="40"/>
          <w:rtl/>
        </w:rPr>
        <w:t xml:space="preserve"> </w:t>
      </w:r>
      <w:r w:rsidRPr="002235AA">
        <w:rPr>
          <w:rFonts w:ascii="Traditional Arabic" w:hAnsi="Traditional Arabic" w:hint="cs"/>
          <w:sz w:val="40"/>
          <w:szCs w:val="40"/>
          <w:rtl/>
        </w:rPr>
        <w:t>قوة العقل،</w:t>
      </w:r>
      <w:r>
        <w:rPr>
          <w:rFonts w:ascii="Traditional Arabic" w:hAnsi="Traditional Arabic" w:hint="cs"/>
          <w:sz w:val="40"/>
          <w:szCs w:val="40"/>
          <w:rtl/>
        </w:rPr>
        <w:t xml:space="preserve"> </w:t>
      </w:r>
      <w:r w:rsidRPr="002235AA">
        <w:rPr>
          <w:rFonts w:ascii="Traditional Arabic" w:hAnsi="Traditional Arabic" w:hint="cs"/>
          <w:sz w:val="40"/>
          <w:szCs w:val="40"/>
          <w:rtl/>
        </w:rPr>
        <w:t>والغضب،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والفهم،</w:t>
      </w:r>
      <w:r>
        <w:rPr>
          <w:rFonts w:ascii="Traditional Arabic" w:hAnsi="Traditional Arabic" w:hint="cs"/>
          <w:sz w:val="40"/>
          <w:szCs w:val="40"/>
          <w:rtl/>
        </w:rPr>
        <w:t xml:space="preserve"> </w:t>
      </w:r>
      <w:r w:rsidRPr="002235AA">
        <w:rPr>
          <w:rFonts w:ascii="Traditional Arabic" w:hAnsi="Traditional Arabic" w:hint="cs"/>
          <w:sz w:val="40"/>
          <w:szCs w:val="40"/>
          <w:rtl/>
        </w:rPr>
        <w:t>والتمييز،</w:t>
      </w:r>
      <w:r>
        <w:rPr>
          <w:rFonts w:ascii="Traditional Arabic" w:hAnsi="Traditional Arabic" w:hint="cs"/>
          <w:sz w:val="40"/>
          <w:szCs w:val="40"/>
          <w:rtl/>
        </w:rPr>
        <w:t xml:space="preserve"> </w:t>
      </w:r>
      <w:r w:rsidRPr="002235AA">
        <w:rPr>
          <w:rFonts w:ascii="Traditional Arabic" w:hAnsi="Traditional Arabic" w:hint="cs"/>
          <w:sz w:val="40"/>
          <w:szCs w:val="40"/>
          <w:rtl/>
        </w:rPr>
        <w:t>والجهل.</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°قوة العدل:</w:t>
      </w:r>
      <w:r>
        <w:rPr>
          <w:rFonts w:ascii="Traditional Arabic" w:hAnsi="Traditional Arabic" w:hint="cs"/>
          <w:sz w:val="40"/>
          <w:szCs w:val="40"/>
          <w:rtl/>
        </w:rPr>
        <w:t xml:space="preserve"> </w:t>
      </w:r>
      <w:r w:rsidRPr="002235AA">
        <w:rPr>
          <w:rFonts w:ascii="Traditional Arabic" w:hAnsi="Traditional Arabic" w:hint="cs"/>
          <w:sz w:val="40"/>
          <w:szCs w:val="40"/>
          <w:rtl/>
        </w:rPr>
        <w:t>تعين النفس على نصر العدل،</w:t>
      </w:r>
      <w:r>
        <w:rPr>
          <w:rFonts w:ascii="Traditional Arabic" w:hAnsi="Traditional Arabic" w:hint="cs"/>
          <w:sz w:val="40"/>
          <w:szCs w:val="40"/>
          <w:rtl/>
        </w:rPr>
        <w:t xml:space="preserve"> </w:t>
      </w:r>
      <w:r w:rsidRPr="002235AA">
        <w:rPr>
          <w:rFonts w:ascii="Traditional Arabic" w:hAnsi="Traditional Arabic" w:hint="cs"/>
          <w:sz w:val="40"/>
          <w:szCs w:val="40"/>
          <w:rtl/>
        </w:rPr>
        <w:t>ودفع الجهل،</w:t>
      </w:r>
      <w:r>
        <w:rPr>
          <w:rFonts w:ascii="Traditional Arabic" w:hAnsi="Traditional Arabic" w:hint="cs"/>
          <w:sz w:val="40"/>
          <w:szCs w:val="40"/>
          <w:rtl/>
        </w:rPr>
        <w:t xml:space="preserve"> </w:t>
      </w:r>
      <w:r w:rsidRPr="002235AA">
        <w:rPr>
          <w:rFonts w:ascii="Traditional Arabic" w:hAnsi="Traditional Arabic" w:hint="cs"/>
          <w:sz w:val="40"/>
          <w:szCs w:val="40"/>
          <w:rtl/>
        </w:rPr>
        <w:t>والغضب،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فهي تزين للنفس الإنصاف،</w:t>
      </w:r>
      <w:r>
        <w:rPr>
          <w:rFonts w:ascii="Traditional Arabic" w:hAnsi="Traditional Arabic" w:hint="cs"/>
          <w:sz w:val="40"/>
          <w:szCs w:val="40"/>
          <w:rtl/>
        </w:rPr>
        <w:t xml:space="preserve"> </w:t>
      </w:r>
      <w:r w:rsidRPr="002235AA">
        <w:rPr>
          <w:rFonts w:ascii="Traditional Arabic" w:hAnsi="Traditional Arabic" w:hint="cs"/>
          <w:sz w:val="40"/>
          <w:szCs w:val="40"/>
          <w:rtl/>
        </w:rPr>
        <w:t>وتحبب إليها موافقة الحق.</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قوة العقل:</w:t>
      </w:r>
      <w:r>
        <w:rPr>
          <w:rFonts w:ascii="Traditional Arabic" w:hAnsi="Traditional Arabic" w:hint="cs"/>
          <w:sz w:val="40"/>
          <w:szCs w:val="40"/>
          <w:rtl/>
        </w:rPr>
        <w:t xml:space="preserve"> </w:t>
      </w:r>
      <w:r w:rsidRPr="002235AA">
        <w:rPr>
          <w:rFonts w:ascii="Traditional Arabic" w:hAnsi="Traditional Arabic" w:hint="cs"/>
          <w:sz w:val="40"/>
          <w:szCs w:val="40"/>
          <w:rtl/>
        </w:rPr>
        <w:t>والعقل ههنا أو العاقل،</w:t>
      </w:r>
      <w:r>
        <w:rPr>
          <w:rFonts w:ascii="Traditional Arabic" w:hAnsi="Traditional Arabic" w:hint="cs"/>
          <w:sz w:val="40"/>
          <w:szCs w:val="40"/>
          <w:rtl/>
        </w:rPr>
        <w:t xml:space="preserve"> </w:t>
      </w:r>
      <w:r w:rsidRPr="002235AA">
        <w:rPr>
          <w:rFonts w:ascii="Traditional Arabic" w:hAnsi="Traditional Arabic" w:hint="cs"/>
          <w:sz w:val="40"/>
          <w:szCs w:val="40"/>
          <w:rtl/>
        </w:rPr>
        <w:t>هو من أطاع الله تعالى حيث قال الإمام ابن حزم:قال بعض السلف ترى الرجل اللبيب الفطن،</w:t>
      </w:r>
      <w:r>
        <w:rPr>
          <w:rFonts w:ascii="Traditional Arabic" w:hAnsi="Traditional Arabic" w:hint="cs"/>
          <w:sz w:val="40"/>
          <w:szCs w:val="40"/>
          <w:rtl/>
        </w:rPr>
        <w:t xml:space="preserve"> </w:t>
      </w:r>
      <w:r w:rsidRPr="002235AA">
        <w:rPr>
          <w:rFonts w:ascii="Traditional Arabic" w:hAnsi="Traditional Arabic" w:hint="cs"/>
          <w:sz w:val="40"/>
          <w:szCs w:val="40"/>
          <w:rtl/>
        </w:rPr>
        <w:t>ولا عقل له.</w:t>
      </w:r>
      <w:r>
        <w:rPr>
          <w:rFonts w:ascii="Traditional Arabic" w:hAnsi="Traditional Arabic" w:hint="cs"/>
          <w:sz w:val="40"/>
          <w:szCs w:val="40"/>
          <w:rtl/>
        </w:rPr>
        <w:t xml:space="preserve"> </w:t>
      </w:r>
      <w:r w:rsidRPr="002235AA">
        <w:rPr>
          <w:rFonts w:ascii="Traditional Arabic" w:hAnsi="Traditional Arabic" w:hint="cs"/>
          <w:sz w:val="40"/>
          <w:szCs w:val="40"/>
          <w:rtl/>
        </w:rPr>
        <w:t>والعقل مرشد وهاد إلى الصواب،</w:t>
      </w:r>
      <w:r>
        <w:rPr>
          <w:rFonts w:ascii="Traditional Arabic" w:hAnsi="Traditional Arabic" w:hint="cs"/>
          <w:sz w:val="40"/>
          <w:szCs w:val="40"/>
          <w:rtl/>
        </w:rPr>
        <w:t xml:space="preserve"> </w:t>
      </w:r>
      <w:r w:rsidRPr="002235AA">
        <w:rPr>
          <w:rFonts w:ascii="Traditional Arabic" w:hAnsi="Traditional Arabic" w:hint="cs"/>
          <w:sz w:val="40"/>
          <w:szCs w:val="40"/>
          <w:rtl/>
        </w:rPr>
        <w:t>فمعنى العقل طاعة الله فيما أمر والانتهاء عما نهى</w:t>
      </w:r>
      <w:r>
        <w:rPr>
          <w:rFonts w:ascii="Traditional Arabic" w:hAnsi="Traditional Arabic" w:hint="cs"/>
          <w:sz w:val="40"/>
          <w:szCs w:val="40"/>
          <w:rtl/>
        </w:rPr>
        <w:t xml:space="preserve"> عنه و زجر</w:t>
      </w:r>
      <w:r w:rsidRPr="002235AA">
        <w:rPr>
          <w:rFonts w:ascii="Traditional Arabic" w:hAnsi="Traditional Arabic" w:hint="cs"/>
          <w:sz w:val="40"/>
          <w:szCs w:val="40"/>
          <w:rtl/>
        </w:rPr>
        <w:t>.</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قوة الغضب</w:t>
      </w:r>
      <w:r>
        <w:rPr>
          <w:rFonts w:ascii="Traditional Arabic" w:hAnsi="Traditional Arabic" w:hint="cs"/>
          <w:sz w:val="40"/>
          <w:szCs w:val="40"/>
          <w:rtl/>
        </w:rPr>
        <w:t xml:space="preserve">، </w:t>
      </w:r>
      <w:r w:rsidRPr="002235AA">
        <w:rPr>
          <w:rFonts w:ascii="Traditional Arabic" w:hAnsi="Traditional Arabic" w:hint="cs"/>
          <w:sz w:val="40"/>
          <w:szCs w:val="40"/>
          <w:rtl/>
        </w:rPr>
        <w:t>والشهوة،</w:t>
      </w:r>
      <w:r>
        <w:rPr>
          <w:rFonts w:ascii="Traditional Arabic" w:hAnsi="Traditional Arabic" w:hint="cs"/>
          <w:sz w:val="40"/>
          <w:szCs w:val="40"/>
          <w:rtl/>
        </w:rPr>
        <w:t xml:space="preserve"> </w:t>
      </w:r>
      <w:r w:rsidRPr="002235AA">
        <w:rPr>
          <w:rFonts w:ascii="Traditional Arabic" w:hAnsi="Traditional Arabic" w:hint="cs"/>
          <w:sz w:val="40"/>
          <w:szCs w:val="40"/>
          <w:rtl/>
        </w:rPr>
        <w:t>يزينان لها الجور،</w:t>
      </w:r>
      <w:r>
        <w:rPr>
          <w:rFonts w:ascii="Traditional Arabic" w:hAnsi="Traditional Arabic" w:hint="cs"/>
          <w:sz w:val="40"/>
          <w:szCs w:val="40"/>
          <w:rtl/>
        </w:rPr>
        <w:t xml:space="preserve"> </w:t>
      </w:r>
      <w:r w:rsidRPr="002235AA">
        <w:rPr>
          <w:rFonts w:ascii="Traditional Arabic" w:hAnsi="Traditional Arabic" w:hint="cs"/>
          <w:sz w:val="40"/>
          <w:szCs w:val="40"/>
          <w:rtl/>
        </w:rPr>
        <w:t>ويعميانها عن طريق الرشد.</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أما الفهم،فهو الذي تستبصر به هذه النفس، الحق الأبلج،</w:t>
      </w:r>
      <w:r>
        <w:rPr>
          <w:rFonts w:ascii="Traditional Arabic" w:hAnsi="Traditional Arabic" w:hint="cs"/>
          <w:sz w:val="40"/>
          <w:szCs w:val="40"/>
          <w:rtl/>
        </w:rPr>
        <w:t xml:space="preserve"> </w:t>
      </w:r>
      <w:r w:rsidRPr="002235AA">
        <w:rPr>
          <w:rFonts w:ascii="Traditional Arabic" w:hAnsi="Traditional Arabic" w:hint="cs"/>
          <w:sz w:val="40"/>
          <w:szCs w:val="40"/>
          <w:rtl/>
        </w:rPr>
        <w:t>وترى من خلاله الصواب ظاهرا جليا.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التمييز</w:t>
      </w:r>
      <w:r>
        <w:rPr>
          <w:rFonts w:ascii="Traditional Arabic" w:hAnsi="Traditional Arabic" w:hint="cs"/>
          <w:sz w:val="40"/>
          <w:szCs w:val="40"/>
          <w:rtl/>
        </w:rPr>
        <w:t>،</w:t>
      </w:r>
      <w:r w:rsidRPr="002235AA">
        <w:rPr>
          <w:rFonts w:ascii="Traditional Arabic" w:hAnsi="Traditional Arabic" w:hint="cs"/>
          <w:sz w:val="40"/>
          <w:szCs w:val="40"/>
          <w:rtl/>
        </w:rPr>
        <w:t>يسميها الأوائل:علم المنطق،</w:t>
      </w:r>
      <w:r>
        <w:rPr>
          <w:rFonts w:ascii="Traditional Arabic" w:hAnsi="Traditional Arabic" w:hint="cs"/>
          <w:sz w:val="40"/>
          <w:szCs w:val="40"/>
          <w:rtl/>
        </w:rPr>
        <w:t xml:space="preserve"> </w:t>
      </w:r>
      <w:r w:rsidRPr="002235AA">
        <w:rPr>
          <w:rFonts w:ascii="Traditional Arabic" w:hAnsi="Traditional Arabic" w:hint="cs"/>
          <w:sz w:val="40"/>
          <w:szCs w:val="40"/>
          <w:rtl/>
        </w:rPr>
        <w:t>فالله عز وجل جعل لهذه النفس طريقا،</w:t>
      </w:r>
      <w:r>
        <w:rPr>
          <w:rFonts w:ascii="Traditional Arabic" w:hAnsi="Traditional Arabic" w:hint="cs"/>
          <w:sz w:val="40"/>
          <w:szCs w:val="40"/>
          <w:rtl/>
        </w:rPr>
        <w:t xml:space="preserve"> </w:t>
      </w:r>
      <w:r w:rsidRPr="002235AA">
        <w:rPr>
          <w:rFonts w:ascii="Traditional Arabic" w:hAnsi="Traditional Arabic" w:hint="cs"/>
          <w:sz w:val="40"/>
          <w:szCs w:val="40"/>
          <w:rtl/>
        </w:rPr>
        <w:t>وسبيلا إلى فهم خطابه عز وجل.</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والجهل:يطمس عليها الطرق،</w:t>
      </w:r>
      <w:r>
        <w:rPr>
          <w:rFonts w:ascii="Traditional Arabic" w:hAnsi="Traditional Arabic" w:hint="cs"/>
          <w:sz w:val="40"/>
          <w:szCs w:val="40"/>
          <w:rtl/>
        </w:rPr>
        <w:t xml:space="preserve"> </w:t>
      </w:r>
      <w:r w:rsidRPr="002235AA">
        <w:rPr>
          <w:rFonts w:ascii="Traditional Arabic" w:hAnsi="Traditional Arabic" w:hint="cs"/>
          <w:sz w:val="40"/>
          <w:szCs w:val="40"/>
          <w:rtl/>
        </w:rPr>
        <w:t>حيث تتساوى عندها،</w:t>
      </w:r>
      <w:r>
        <w:rPr>
          <w:rFonts w:ascii="Traditional Arabic" w:hAnsi="Traditional Arabic" w:hint="cs"/>
          <w:sz w:val="40"/>
          <w:szCs w:val="40"/>
          <w:rtl/>
        </w:rPr>
        <w:t xml:space="preserve"> </w:t>
      </w:r>
      <w:r w:rsidRPr="002235AA">
        <w:rPr>
          <w:rFonts w:ascii="Traditional Arabic" w:hAnsi="Traditional Arabic" w:hint="cs"/>
          <w:sz w:val="40"/>
          <w:szCs w:val="40"/>
          <w:rtl/>
        </w:rPr>
        <w:t>فتبقى النفس في حيرة وتردد.</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هذا مختصر عن توطئة ابن حزم لكتابه:</w:t>
      </w:r>
      <w:r>
        <w:rPr>
          <w:rFonts w:ascii="Traditional Arabic" w:hAnsi="Traditional Arabic" w:hint="cs"/>
          <w:sz w:val="40"/>
          <w:szCs w:val="40"/>
          <w:rtl/>
        </w:rPr>
        <w:t xml:space="preserve"> </w:t>
      </w:r>
      <w:r w:rsidRPr="002235AA">
        <w:rPr>
          <w:rFonts w:ascii="Traditional Arabic" w:hAnsi="Traditional Arabic" w:hint="cs"/>
          <w:sz w:val="40"/>
          <w:szCs w:val="40"/>
          <w:rtl/>
        </w:rPr>
        <w:t>إحكام الفصول في</w:t>
      </w:r>
      <w:r>
        <w:rPr>
          <w:rFonts w:ascii="Traditional Arabic" w:hAnsi="Traditional Arabic" w:hint="cs"/>
          <w:sz w:val="40"/>
          <w:szCs w:val="40"/>
          <w:rtl/>
        </w:rPr>
        <w:t xml:space="preserve"> أصول الفقه،وهي توطئة راقية </w:t>
      </w:r>
      <w:r w:rsidRPr="002235AA">
        <w:rPr>
          <w:rFonts w:ascii="Traditional Arabic" w:hAnsi="Traditional Arabic" w:hint="cs"/>
          <w:sz w:val="40"/>
          <w:szCs w:val="40"/>
          <w:rtl/>
        </w:rPr>
        <w:t>تمثل منطلقات فلسفة ابن حزم.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أسس فلسفة ابن حزم: تقوم فلسفة ابن حزم على محورين اثنين:</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المحور الأول:قال: نظرنا إلى 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087" w:hAnsi="QCF_P087" w:cs="QCF_P087"/>
          <w:color w:val="000000"/>
          <w:szCs w:val="32"/>
          <w:rtl/>
          <w:lang w:val="fr-FR" w:eastAsia="fr-FR"/>
        </w:rPr>
        <w:t>ﯵ</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ﯶ</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ﯷ</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ﯸ</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ﯹ</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ﯺ</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ﯻ</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ﯼ</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ﯽ</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ﯾ</w:t>
      </w:r>
      <w:r>
        <w:rPr>
          <w:rFonts w:ascii="QCF_P087" w:hAnsi="QCF_P087" w:cs="QCF_P087"/>
          <w:color w:val="0000A5"/>
          <w:szCs w:val="32"/>
          <w:rtl/>
          <w:lang w:val="fr-FR" w:eastAsia="fr-FR"/>
        </w:rPr>
        <w:t>ﯿ</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ﰀ</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ﰁ</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ﰂ</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ﰃ</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ﰄ</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ﰅ</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ﰆ</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ﰇ</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ﰈ</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ﰉ</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ﰊ</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ﰋ</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ﰌ</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ﰍ</w:t>
      </w:r>
      <w:r>
        <w:rPr>
          <w:rFonts w:ascii="QCF_P087" w:hAnsi="QCF_P087" w:cs="QCF_P087"/>
          <w:color w:val="0000A5"/>
          <w:szCs w:val="32"/>
          <w:rtl/>
          <w:lang w:val="fr-FR" w:eastAsia="fr-FR"/>
        </w:rPr>
        <w:t>ﰎ</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ﰏ</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lastRenderedPageBreak/>
        <w:t>ﰐ</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ﰑ</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ﰒ</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ﰓ</w:t>
      </w:r>
      <w:r>
        <w:rPr>
          <w:rFonts w:ascii="QCF_P087" w:hAnsi="QCF_P087" w:cs="QCF_P08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٥٩</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فوجدناها جامعة لكل ما تكلم فيه الناس،</w:t>
      </w:r>
      <w:r>
        <w:rPr>
          <w:rFonts w:ascii="Traditional Arabic" w:hAnsi="Traditional Arabic" w:hint="cs"/>
          <w:sz w:val="40"/>
          <w:szCs w:val="40"/>
          <w:rtl/>
        </w:rPr>
        <w:t xml:space="preserve"> </w:t>
      </w:r>
      <w:r w:rsidRPr="002235AA">
        <w:rPr>
          <w:rFonts w:ascii="Traditional Arabic" w:hAnsi="Traditional Arabic" w:hint="cs"/>
          <w:sz w:val="40"/>
          <w:szCs w:val="40"/>
          <w:rtl/>
        </w:rPr>
        <w:t>أولهم عن آخرهم،</w:t>
      </w:r>
      <w:r>
        <w:rPr>
          <w:rFonts w:ascii="Traditional Arabic" w:hAnsi="Traditional Arabic" w:hint="cs"/>
          <w:sz w:val="40"/>
          <w:szCs w:val="40"/>
          <w:rtl/>
        </w:rPr>
        <w:t xml:space="preserve"> </w:t>
      </w:r>
      <w:r w:rsidRPr="002235AA">
        <w:rPr>
          <w:rFonts w:ascii="Traditional Arabic" w:hAnsi="Traditional Arabic" w:hint="cs"/>
          <w:sz w:val="40"/>
          <w:szCs w:val="40"/>
          <w:rtl/>
        </w:rPr>
        <w:t>فكان كتابنا هذا كله في بيان العمل بهذه الآية،</w:t>
      </w:r>
      <w:r>
        <w:rPr>
          <w:rFonts w:ascii="Traditional Arabic" w:hAnsi="Traditional Arabic" w:hint="cs"/>
          <w:sz w:val="40"/>
          <w:szCs w:val="40"/>
          <w:rtl/>
        </w:rPr>
        <w:t xml:space="preserve"> </w:t>
      </w:r>
      <w:r w:rsidRPr="002235AA">
        <w:rPr>
          <w:rFonts w:ascii="Traditional Arabic" w:hAnsi="Traditional Arabic" w:hint="cs"/>
          <w:sz w:val="40"/>
          <w:szCs w:val="40"/>
          <w:rtl/>
        </w:rPr>
        <w:t>فجماع الديانة كلها المسائل التالية المقتنصة من النص القرآني:</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1-كيفية العمل بهذه الآية.</w:t>
      </w:r>
    </w:p>
    <w:p w:rsidR="00973EE8" w:rsidRPr="002235AA" w:rsidRDefault="00973EE8" w:rsidP="00973EE8">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2-بيان الطاعتين المأمور بهما لله تعالى ورسوله صلى الله عليه وسلم.</w:t>
      </w:r>
    </w:p>
    <w:p w:rsidR="00973EE8" w:rsidRPr="002235AA" w:rsidRDefault="00973EE8" w:rsidP="00973EE8">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3-طاعة أولي الأمر.</w:t>
      </w:r>
    </w:p>
    <w:p w:rsidR="00973EE8" w:rsidRPr="002235AA" w:rsidRDefault="00973EE8" w:rsidP="00973EE8">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4-من هم أولو الأمر.</w:t>
      </w:r>
    </w:p>
    <w:p w:rsidR="00973EE8" w:rsidRPr="002235AA" w:rsidRDefault="00973EE8" w:rsidP="00973EE8">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5-بيان التنازع الواقع منا.</w:t>
      </w:r>
    </w:p>
    <w:p w:rsidR="00973EE8" w:rsidRPr="002235AA" w:rsidRDefault="00973EE8" w:rsidP="00973EE8">
      <w:pPr>
        <w:tabs>
          <w:tab w:val="left" w:pos="2222"/>
        </w:tabs>
        <w:ind w:left="426"/>
        <w:rPr>
          <w:rFonts w:ascii="Traditional Arabic" w:hAnsi="Traditional Arabic"/>
          <w:sz w:val="40"/>
          <w:szCs w:val="40"/>
          <w:rtl/>
        </w:rPr>
      </w:pPr>
      <w:r w:rsidRPr="002235AA">
        <w:rPr>
          <w:rFonts w:ascii="Traditional Arabic" w:hAnsi="Traditional Arabic" w:hint="cs"/>
          <w:sz w:val="40"/>
          <w:szCs w:val="40"/>
          <w:rtl/>
        </w:rPr>
        <w:t>6-بيان رد ما تم التنازع فيه إلى الله تعالى وإلى الرسول-صلى الله عليه وسلم-.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المحور </w:t>
      </w:r>
      <w:r>
        <w:rPr>
          <w:rFonts w:ascii="Traditional Arabic" w:hAnsi="Traditional Arabic" w:hint="cs"/>
          <w:sz w:val="40"/>
          <w:szCs w:val="40"/>
          <w:rtl/>
        </w:rPr>
        <w:t>الثاني</w:t>
      </w:r>
      <w:r w:rsidRPr="002235AA">
        <w:rPr>
          <w:rFonts w:ascii="Traditional Arabic" w:hAnsi="Traditional Arabic" w:hint="cs"/>
          <w:sz w:val="40"/>
          <w:szCs w:val="40"/>
          <w:rtl/>
        </w:rPr>
        <w:t>:</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قال وجدنا الله تعالى قد قال</w:t>
      </w:r>
      <w:r>
        <w:rPr>
          <w:rFonts w:ascii="Traditional Arabic" w:hAnsi="Traditional Arabic" w:hint="cs"/>
          <w:sz w:val="40"/>
          <w:szCs w:val="40"/>
          <w:rtl/>
        </w:rPr>
        <w:t>:</w:t>
      </w:r>
      <w:r w:rsidRPr="00524BF3">
        <w:rPr>
          <w:rFonts w:ascii="QCF_BSML" w:hAnsi="QCF_BSML" w:cs="QCF_BSML"/>
          <w:color w:val="000000"/>
          <w:szCs w:val="32"/>
          <w:rtl/>
          <w:lang w:val="fr-FR" w:eastAsia="fr-FR"/>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07" w:hAnsi="QCF_P107" w:cs="QCF_P107"/>
          <w:color w:val="000000"/>
          <w:szCs w:val="32"/>
          <w:rtl/>
          <w:lang w:val="fr-FR" w:eastAsia="fr-FR"/>
        </w:rPr>
        <w:t>ﭻ</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ﭼ</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ﭽ</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ﭾ</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ﭿ</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ﮀ</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ﮁ</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ﮂ</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ﮃ</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ﮄ</w:t>
      </w:r>
      <w:r>
        <w:rPr>
          <w:rFonts w:ascii="QCF_P107" w:hAnsi="QCF_P107" w:cs="QCF_P107"/>
          <w:color w:val="000000"/>
          <w:sz w:val="2"/>
          <w:szCs w:val="2"/>
          <w:rtl/>
          <w:lang w:val="fr-FR" w:eastAsia="fr-FR"/>
        </w:rPr>
        <w:t xml:space="preserve"> </w:t>
      </w:r>
      <w:r>
        <w:rPr>
          <w:rFonts w:ascii="QCF_P107" w:hAnsi="QCF_P107" w:cs="QCF_P107"/>
          <w:color w:val="000000"/>
          <w:szCs w:val="32"/>
          <w:rtl/>
          <w:lang w:val="fr-FR" w:eastAsia="fr-FR"/>
        </w:rPr>
        <w:t>ﮅ</w:t>
      </w:r>
      <w:r>
        <w:rPr>
          <w:rFonts w:ascii="QCF_P107" w:hAnsi="QCF_P107" w:cs="QCF_P107"/>
          <w:color w:val="0000A5"/>
          <w:szCs w:val="32"/>
          <w:rtl/>
          <w:lang w:val="fr-FR" w:eastAsia="fr-FR"/>
        </w:rPr>
        <w:t>ﮆ</w:t>
      </w:r>
      <w:r>
        <w:rPr>
          <w:rFonts w:ascii="QCF_P107" w:hAnsi="QCF_P107" w:cs="QCF_P10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٣</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فأيقنا أن الدين كمل وتناهى،</w:t>
      </w:r>
      <w:r>
        <w:rPr>
          <w:rFonts w:ascii="Traditional Arabic" w:hAnsi="Traditional Arabic" w:hint="cs"/>
          <w:sz w:val="40"/>
          <w:szCs w:val="40"/>
          <w:rtl/>
        </w:rPr>
        <w:t xml:space="preserve"> </w:t>
      </w:r>
      <w:r w:rsidRPr="002235AA">
        <w:rPr>
          <w:rFonts w:ascii="Traditional Arabic" w:hAnsi="Traditional Arabic" w:hint="cs"/>
          <w:sz w:val="40"/>
          <w:szCs w:val="40"/>
          <w:rtl/>
        </w:rPr>
        <w:t>وكل ما كمل فليس لأحد أن يزيد فيه أو ينتقص منه،</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ولا أن يبدله، فصح بهذه الآية يقينا أن الدين كله لايؤخد </w:t>
      </w:r>
      <w:r>
        <w:rPr>
          <w:rFonts w:ascii="Traditional Arabic" w:hAnsi="Traditional Arabic" w:hint="cs"/>
          <w:sz w:val="40"/>
          <w:szCs w:val="40"/>
          <w:rtl/>
        </w:rPr>
        <w:t>إ</w:t>
      </w:r>
      <w:r w:rsidRPr="002235AA">
        <w:rPr>
          <w:rFonts w:ascii="Traditional Arabic" w:hAnsi="Traditional Arabic" w:hint="cs"/>
          <w:sz w:val="40"/>
          <w:szCs w:val="40"/>
          <w:rtl/>
        </w:rPr>
        <w:t>لا عن الله عز وجل،</w:t>
      </w:r>
      <w:r>
        <w:rPr>
          <w:rFonts w:ascii="Traditional Arabic" w:hAnsi="Traditional Arabic" w:hint="cs"/>
          <w:sz w:val="40"/>
          <w:szCs w:val="40"/>
          <w:rtl/>
        </w:rPr>
        <w:t xml:space="preserve"> </w:t>
      </w:r>
      <w:r w:rsidRPr="002235AA">
        <w:rPr>
          <w:rFonts w:ascii="Traditional Arabic" w:hAnsi="Traditional Arabic" w:hint="cs"/>
          <w:sz w:val="40"/>
          <w:szCs w:val="40"/>
          <w:rtl/>
        </w:rPr>
        <w:t>ثم عن رسوله-صلى الله عليه وسلم-الذي هو مبلغ عن الله تعالى،</w:t>
      </w:r>
      <w:r>
        <w:rPr>
          <w:rFonts w:ascii="Traditional Arabic" w:hAnsi="Traditional Arabic" w:hint="cs"/>
          <w:sz w:val="40"/>
          <w:szCs w:val="40"/>
          <w:rtl/>
        </w:rPr>
        <w:t xml:space="preserve"> </w:t>
      </w:r>
      <w:r w:rsidRPr="002235AA">
        <w:rPr>
          <w:rFonts w:ascii="Traditional Arabic" w:hAnsi="Traditional Arabic" w:hint="cs"/>
          <w:sz w:val="40"/>
          <w:szCs w:val="40"/>
          <w:rtl/>
        </w:rPr>
        <w:t>ثم عن أولي الأمر منا،</w:t>
      </w:r>
      <w:r>
        <w:rPr>
          <w:rFonts w:ascii="Traditional Arabic" w:hAnsi="Traditional Arabic" w:hint="cs"/>
          <w:sz w:val="40"/>
          <w:szCs w:val="40"/>
          <w:rtl/>
        </w:rPr>
        <w:t xml:space="preserve"> </w:t>
      </w:r>
      <w:r w:rsidRPr="002235AA">
        <w:rPr>
          <w:rFonts w:ascii="Traditional Arabic" w:hAnsi="Traditional Arabic" w:hint="cs"/>
          <w:sz w:val="40"/>
          <w:szCs w:val="40"/>
          <w:rtl/>
        </w:rPr>
        <w:t>والذين يبلغون في كل عصر ومصر عن ال</w:t>
      </w:r>
      <w:r>
        <w:rPr>
          <w:rFonts w:ascii="Traditional Arabic" w:hAnsi="Traditional Arabic" w:hint="cs"/>
          <w:sz w:val="40"/>
          <w:szCs w:val="40"/>
          <w:rtl/>
        </w:rPr>
        <w:t>أ</w:t>
      </w:r>
      <w:r w:rsidRPr="002235AA">
        <w:rPr>
          <w:rFonts w:ascii="Traditional Arabic" w:hAnsi="Traditional Arabic" w:hint="cs"/>
          <w:sz w:val="40"/>
          <w:szCs w:val="40"/>
          <w:rtl/>
        </w:rPr>
        <w:t>نبياء عن الله عز وجل.   وانتخب لل</w:t>
      </w:r>
      <w:r>
        <w:rPr>
          <w:rFonts w:ascii="Traditional Arabic" w:hAnsi="Traditional Arabic" w:hint="cs"/>
          <w:sz w:val="40"/>
          <w:szCs w:val="40"/>
          <w:rtl/>
        </w:rPr>
        <w:t>ع</w:t>
      </w:r>
      <w:r w:rsidRPr="002235AA">
        <w:rPr>
          <w:rFonts w:ascii="Traditional Arabic" w:hAnsi="Traditional Arabic" w:hint="cs"/>
          <w:sz w:val="40"/>
          <w:szCs w:val="40"/>
          <w:rtl/>
        </w:rPr>
        <w:t>طف "ثم"وليس "و" لأن هذه الأخيرة تدل على الاستقلال،</w:t>
      </w:r>
      <w:r>
        <w:rPr>
          <w:rFonts w:ascii="Traditional Arabic" w:hAnsi="Traditional Arabic" w:hint="cs"/>
          <w:sz w:val="40"/>
          <w:szCs w:val="40"/>
          <w:rtl/>
        </w:rPr>
        <w:t xml:space="preserve"> </w:t>
      </w:r>
      <w:r w:rsidRPr="002235AA">
        <w:rPr>
          <w:rFonts w:ascii="Traditional Arabic" w:hAnsi="Traditional Arabic" w:hint="cs"/>
          <w:sz w:val="40"/>
          <w:szCs w:val="40"/>
          <w:rtl/>
        </w:rPr>
        <w:t>فيصير المعنى:استقلال الرسول-صلى الله عليه وسلم-وأولي الأمر بالتشريع،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وهذا على خلاف مقصود الشارع الحكيم.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يقول الإمام ابن حزم بعد هذه التوطئة المترجمة لفلسفة المقاصد عند المدرسة الظاهرية:"فبينا في هذا الكتاب غلط من ترك ما هو من</w:t>
      </w:r>
      <w:r>
        <w:rPr>
          <w:rFonts w:ascii="Traditional Arabic" w:hAnsi="Traditional Arabic" w:hint="cs"/>
          <w:sz w:val="40"/>
          <w:szCs w:val="40"/>
          <w:rtl/>
        </w:rPr>
        <w:t xml:space="preserve"> </w:t>
      </w:r>
      <w:r w:rsidRPr="002235AA">
        <w:rPr>
          <w:rFonts w:ascii="Traditional Arabic" w:hAnsi="Traditional Arabic" w:hint="cs"/>
          <w:sz w:val="40"/>
          <w:szCs w:val="40"/>
          <w:rtl/>
        </w:rPr>
        <w:t>الدين إما مخطئا من غير عمد،</w:t>
      </w:r>
      <w:r>
        <w:rPr>
          <w:rFonts w:ascii="Traditional Arabic" w:hAnsi="Traditional Arabic" w:hint="cs"/>
          <w:sz w:val="40"/>
          <w:szCs w:val="40"/>
          <w:rtl/>
        </w:rPr>
        <w:t xml:space="preserve"> </w:t>
      </w:r>
      <w:r w:rsidRPr="002235AA">
        <w:rPr>
          <w:rFonts w:ascii="Traditional Arabic" w:hAnsi="Traditional Arabic" w:hint="cs"/>
          <w:sz w:val="40"/>
          <w:szCs w:val="40"/>
          <w:rtl/>
        </w:rPr>
        <w:t>أو أن يكون عامدا في خطئه،</w:t>
      </w:r>
      <w:r>
        <w:rPr>
          <w:rFonts w:ascii="Traditional Arabic" w:hAnsi="Traditional Arabic" w:hint="cs"/>
          <w:sz w:val="40"/>
          <w:szCs w:val="40"/>
          <w:rtl/>
        </w:rPr>
        <w:t xml:space="preserve"> </w:t>
      </w:r>
      <w:r w:rsidRPr="002235AA">
        <w:rPr>
          <w:rFonts w:ascii="Traditional Arabic" w:hAnsi="Traditional Arabic" w:hint="cs"/>
          <w:sz w:val="40"/>
          <w:szCs w:val="40"/>
          <w:rtl/>
        </w:rPr>
        <w:t>أوأدخل فيه ماليس فيه،فلا يخرج الخطأ في أحكام الديانة،</w:t>
      </w:r>
      <w:r>
        <w:rPr>
          <w:rFonts w:ascii="Traditional Arabic" w:hAnsi="Traditional Arabic" w:hint="cs"/>
          <w:sz w:val="40"/>
          <w:szCs w:val="40"/>
          <w:rtl/>
        </w:rPr>
        <w:t xml:space="preserve"> </w:t>
      </w:r>
      <w:r w:rsidRPr="002235AA">
        <w:rPr>
          <w:rFonts w:ascii="Traditional Arabic" w:hAnsi="Traditional Arabic" w:hint="cs"/>
          <w:sz w:val="40"/>
          <w:szCs w:val="40"/>
          <w:rtl/>
        </w:rPr>
        <w:t>عن هذين الوجهين:إما ترك</w:t>
      </w:r>
      <w:r>
        <w:rPr>
          <w:rFonts w:ascii="Traditional Arabic" w:hAnsi="Traditional Arabic" w:hint="cs"/>
          <w:sz w:val="40"/>
          <w:szCs w:val="40"/>
          <w:rtl/>
        </w:rPr>
        <w:t xml:space="preserve">، </w:t>
      </w:r>
      <w:r w:rsidRPr="002235AA">
        <w:rPr>
          <w:rFonts w:ascii="Traditional Arabic" w:hAnsi="Traditional Arabic" w:hint="cs"/>
          <w:sz w:val="40"/>
          <w:szCs w:val="40"/>
          <w:rtl/>
        </w:rPr>
        <w:t>أوزيادة"،</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وبهذا لخص ابن </w:t>
      </w:r>
      <w:r w:rsidRPr="002235AA">
        <w:rPr>
          <w:rFonts w:ascii="Traditional Arabic" w:hAnsi="Traditional Arabic" w:hint="cs"/>
          <w:sz w:val="40"/>
          <w:szCs w:val="40"/>
          <w:rtl/>
        </w:rPr>
        <w:lastRenderedPageBreak/>
        <w:t>حزم النزاعات الواقعة في تشريعنا،</w:t>
      </w:r>
      <w:r>
        <w:rPr>
          <w:rFonts w:ascii="Traditional Arabic" w:hAnsi="Traditional Arabic" w:hint="cs"/>
          <w:sz w:val="40"/>
          <w:szCs w:val="40"/>
          <w:rtl/>
        </w:rPr>
        <w:t xml:space="preserve"> </w:t>
      </w:r>
      <w:r w:rsidRPr="002235AA">
        <w:rPr>
          <w:rFonts w:ascii="Traditional Arabic" w:hAnsi="Traditional Arabic" w:hint="cs"/>
          <w:sz w:val="40"/>
          <w:szCs w:val="40"/>
          <w:rtl/>
        </w:rPr>
        <w:t>منذ القديم إلى وقته،</w:t>
      </w:r>
      <w:r>
        <w:rPr>
          <w:rFonts w:ascii="Traditional Arabic" w:hAnsi="Traditional Arabic" w:hint="cs"/>
          <w:sz w:val="40"/>
          <w:szCs w:val="40"/>
          <w:rtl/>
        </w:rPr>
        <w:t xml:space="preserve"> </w:t>
      </w:r>
      <w:r w:rsidRPr="002235AA">
        <w:rPr>
          <w:rFonts w:ascii="Traditional Arabic" w:hAnsi="Traditional Arabic" w:hint="cs"/>
          <w:sz w:val="40"/>
          <w:szCs w:val="40"/>
          <w:rtl/>
        </w:rPr>
        <w:t>إلى قيام الساعة،</w:t>
      </w:r>
      <w:r>
        <w:rPr>
          <w:rFonts w:ascii="Traditional Arabic" w:hAnsi="Traditional Arabic" w:hint="cs"/>
          <w:sz w:val="40"/>
          <w:szCs w:val="40"/>
          <w:rtl/>
        </w:rPr>
        <w:t xml:space="preserve"> </w:t>
      </w:r>
      <w:r w:rsidRPr="002235AA">
        <w:rPr>
          <w:rFonts w:ascii="Traditional Arabic" w:hAnsi="Traditional Arabic" w:hint="cs"/>
          <w:sz w:val="40"/>
          <w:szCs w:val="40"/>
          <w:rtl/>
        </w:rPr>
        <w:t>في موضعين اثنين:</w:t>
      </w:r>
      <w:r>
        <w:rPr>
          <w:rFonts w:ascii="Traditional Arabic" w:hAnsi="Traditional Arabic" w:hint="cs"/>
          <w:sz w:val="40"/>
          <w:szCs w:val="40"/>
          <w:rtl/>
        </w:rPr>
        <w:t xml:space="preserve"> </w:t>
      </w:r>
      <w:r w:rsidRPr="002235AA">
        <w:rPr>
          <w:rFonts w:ascii="Traditional Arabic" w:hAnsi="Traditional Arabic" w:hint="cs"/>
          <w:sz w:val="40"/>
          <w:szCs w:val="40"/>
          <w:rtl/>
        </w:rPr>
        <w:t>إما ترك أو زيادة في التشريع.</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إذن،تقوم فلسفة تقصيد الأحكام عند ابن حزم على أن النصوص استغرقت كل زمان ومكان،</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وأن لا يعبد الشارع إلا وفق ما شرع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32" w:hAnsi="QCF_P132" w:cs="QCF_P132"/>
          <w:color w:val="0000A5"/>
          <w:szCs w:val="32"/>
          <w:rtl/>
          <w:lang w:val="fr-FR" w:eastAsia="fr-FR"/>
        </w:rPr>
        <w:t>ﭿ</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ﮀ</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ﮁ</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ﮂ</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ﮃ</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ﮄ</w:t>
      </w:r>
      <w:r>
        <w:rPr>
          <w:rFonts w:ascii="QCF_P132" w:hAnsi="QCF_P132" w:cs="QCF_P132"/>
          <w:color w:val="000000"/>
          <w:sz w:val="2"/>
          <w:szCs w:val="2"/>
          <w:rtl/>
          <w:lang w:val="fr-FR" w:eastAsia="fr-FR"/>
        </w:rPr>
        <w:t xml:space="preserve"> </w:t>
      </w:r>
      <w:r>
        <w:rPr>
          <w:rFonts w:ascii="QCF_P132" w:hAnsi="QCF_P132" w:cs="QCF_P132"/>
          <w:color w:val="000000"/>
          <w:szCs w:val="32"/>
          <w:rtl/>
          <w:lang w:val="fr-FR" w:eastAsia="fr-FR"/>
        </w:rPr>
        <w:t>ﮅ</w:t>
      </w:r>
      <w:r>
        <w:rPr>
          <w:rFonts w:ascii="QCF_P132" w:hAnsi="QCF_P132" w:cs="QCF_P132"/>
          <w:color w:val="0000A5"/>
          <w:szCs w:val="32"/>
          <w:rtl/>
          <w:lang w:val="fr-FR" w:eastAsia="fr-FR"/>
        </w:rPr>
        <w:t>ﮆ</w:t>
      </w:r>
      <w:r>
        <w:rPr>
          <w:rFonts w:ascii="QCF_P132" w:hAnsi="QCF_P132" w:cs="QCF_P132"/>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الأنعام: ٣٨</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فكل جزئية تخص المكلف في </w:t>
      </w:r>
      <w:r>
        <w:rPr>
          <w:rFonts w:ascii="Traditional Arabic" w:hAnsi="Traditional Arabic" w:hint="cs"/>
          <w:sz w:val="40"/>
          <w:szCs w:val="40"/>
          <w:rtl/>
        </w:rPr>
        <w:t>أي</w:t>
      </w:r>
      <w:r w:rsidRPr="002235AA">
        <w:rPr>
          <w:rFonts w:ascii="Traditional Arabic" w:hAnsi="Traditional Arabic" w:hint="cs"/>
          <w:sz w:val="40"/>
          <w:szCs w:val="40"/>
          <w:rtl/>
        </w:rPr>
        <w:t xml:space="preserve"> نحو من أنحاء حياته فهي مسطورة في القرآن الكريم،</w:t>
      </w:r>
      <w:r>
        <w:rPr>
          <w:rFonts w:ascii="Traditional Arabic" w:hAnsi="Traditional Arabic" w:hint="cs"/>
          <w:sz w:val="40"/>
          <w:szCs w:val="40"/>
          <w:rtl/>
        </w:rPr>
        <w:t xml:space="preserve"> </w:t>
      </w:r>
      <w:r w:rsidRPr="002235AA">
        <w:rPr>
          <w:rFonts w:ascii="Traditional Arabic" w:hAnsi="Traditional Arabic" w:hint="cs"/>
          <w:sz w:val="40"/>
          <w:szCs w:val="40"/>
          <w:rtl/>
        </w:rPr>
        <w:t>ولا يملك أحد أن يستظهر على مقام الربوبية بأن يزيد،</w:t>
      </w:r>
      <w:r>
        <w:rPr>
          <w:rFonts w:ascii="Traditional Arabic" w:hAnsi="Traditional Arabic" w:hint="cs"/>
          <w:sz w:val="40"/>
          <w:szCs w:val="40"/>
          <w:rtl/>
        </w:rPr>
        <w:t xml:space="preserve"> </w:t>
      </w:r>
      <w:r w:rsidRPr="002235AA">
        <w:rPr>
          <w:rFonts w:ascii="Traditional Arabic" w:hAnsi="Traditional Arabic" w:hint="cs"/>
          <w:sz w:val="40"/>
          <w:szCs w:val="40"/>
          <w:rtl/>
        </w:rPr>
        <w:t>أو ينقص في هذا 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ولا نملك إلا أن نقف عند ما حد الشرع،</w:t>
      </w:r>
      <w:r>
        <w:rPr>
          <w:rFonts w:ascii="Traditional Arabic" w:hAnsi="Traditional Arabic" w:hint="cs"/>
          <w:sz w:val="40"/>
          <w:szCs w:val="40"/>
          <w:rtl/>
        </w:rPr>
        <w:t xml:space="preserve"> </w:t>
      </w:r>
      <w:r w:rsidRPr="002235AA">
        <w:rPr>
          <w:rFonts w:ascii="Traditional Arabic" w:hAnsi="Traditional Arabic" w:hint="cs"/>
          <w:sz w:val="40"/>
          <w:szCs w:val="40"/>
          <w:rtl/>
        </w:rPr>
        <w:t>وما حد الشرع لا يمكن أن يلتمس إلا في ظواهر النصوص،</w:t>
      </w:r>
      <w:r>
        <w:rPr>
          <w:rFonts w:ascii="Traditional Arabic" w:hAnsi="Traditional Arabic" w:hint="cs"/>
          <w:sz w:val="40"/>
          <w:szCs w:val="40"/>
          <w:rtl/>
        </w:rPr>
        <w:t xml:space="preserve"> </w:t>
      </w:r>
      <w:r w:rsidRPr="002235AA">
        <w:rPr>
          <w:rFonts w:ascii="Traditional Arabic" w:hAnsi="Traditional Arabic" w:hint="cs"/>
          <w:sz w:val="40"/>
          <w:szCs w:val="40"/>
          <w:rtl/>
        </w:rPr>
        <w:t>لأن العدول من ظواهر النصوص إلى المعاني هو نوع من التشريع،</w:t>
      </w:r>
      <w:r>
        <w:rPr>
          <w:rFonts w:ascii="Traditional Arabic" w:hAnsi="Traditional Arabic" w:hint="cs"/>
          <w:sz w:val="40"/>
          <w:szCs w:val="40"/>
          <w:rtl/>
        </w:rPr>
        <w:t xml:space="preserve"> </w:t>
      </w:r>
      <w:r w:rsidRPr="002235AA">
        <w:rPr>
          <w:rFonts w:ascii="Traditional Arabic" w:hAnsi="Traditional Arabic" w:hint="cs"/>
          <w:sz w:val="40"/>
          <w:szCs w:val="40"/>
          <w:rtl/>
        </w:rPr>
        <w:t>ولا يجوز العدول إلا بوجود المقتضي(مستند شرعي) فلا تعدية ولا قياس،</w:t>
      </w:r>
      <w:r>
        <w:rPr>
          <w:rFonts w:ascii="Traditional Arabic" w:hAnsi="Traditional Arabic" w:hint="cs"/>
          <w:sz w:val="40"/>
          <w:szCs w:val="40"/>
          <w:rtl/>
        </w:rPr>
        <w:t xml:space="preserve"> </w:t>
      </w:r>
      <w:r w:rsidRPr="002235AA">
        <w:rPr>
          <w:rFonts w:ascii="Traditional Arabic" w:hAnsi="Traditional Arabic" w:hint="cs"/>
          <w:sz w:val="40"/>
          <w:szCs w:val="40"/>
          <w:rtl/>
        </w:rPr>
        <w:t>ولا استحسان،</w:t>
      </w:r>
      <w:r>
        <w:rPr>
          <w:rFonts w:ascii="Traditional Arabic" w:hAnsi="Traditional Arabic" w:hint="cs"/>
          <w:sz w:val="40"/>
          <w:szCs w:val="40"/>
          <w:rtl/>
        </w:rPr>
        <w:t xml:space="preserve"> </w:t>
      </w:r>
      <w:r w:rsidRPr="002235AA">
        <w:rPr>
          <w:rFonts w:ascii="Traditional Arabic" w:hAnsi="Traditional Arabic" w:hint="cs"/>
          <w:sz w:val="40"/>
          <w:szCs w:val="40"/>
          <w:rtl/>
        </w:rPr>
        <w:t>ولا استصلاح،</w:t>
      </w:r>
      <w:r>
        <w:rPr>
          <w:rFonts w:ascii="Traditional Arabic" w:hAnsi="Traditional Arabic" w:hint="cs"/>
          <w:sz w:val="40"/>
          <w:szCs w:val="40"/>
          <w:rtl/>
        </w:rPr>
        <w:t xml:space="preserve"> </w:t>
      </w:r>
      <w:r w:rsidRPr="002235AA">
        <w:rPr>
          <w:rFonts w:ascii="Traditional Arabic" w:hAnsi="Traditional Arabic" w:hint="cs"/>
          <w:sz w:val="40"/>
          <w:szCs w:val="40"/>
          <w:rtl/>
        </w:rPr>
        <w:t>لأن القائل بذلك يعد من القسم الثاني الذي أشار إليه ابن حزم فيما تقدم،</w:t>
      </w:r>
      <w:r>
        <w:rPr>
          <w:rFonts w:ascii="Traditional Arabic" w:hAnsi="Traditional Arabic" w:hint="cs"/>
          <w:sz w:val="40"/>
          <w:szCs w:val="40"/>
          <w:rtl/>
        </w:rPr>
        <w:t xml:space="preserve"> </w:t>
      </w:r>
      <w:r w:rsidRPr="002235AA">
        <w:rPr>
          <w:rFonts w:ascii="Traditional Arabic" w:hAnsi="Traditional Arabic" w:hint="cs"/>
          <w:sz w:val="40"/>
          <w:szCs w:val="40"/>
          <w:rtl/>
        </w:rPr>
        <w:t>وهو من</w:t>
      </w:r>
      <w:r>
        <w:rPr>
          <w:rFonts w:ascii="Traditional Arabic" w:hAnsi="Traditional Arabic" w:hint="cs"/>
          <w:sz w:val="40"/>
          <w:szCs w:val="40"/>
          <w:rtl/>
        </w:rPr>
        <w:t xml:space="preserve"> </w:t>
      </w:r>
      <w:r w:rsidRPr="002235AA">
        <w:rPr>
          <w:rFonts w:ascii="Traditional Arabic" w:hAnsi="Traditional Arabic" w:hint="cs"/>
          <w:sz w:val="40"/>
          <w:szCs w:val="40"/>
          <w:rtl/>
        </w:rPr>
        <w:t>زاد في أحكام الديانة ماليس منها.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ودليل ابن حزم في ذلك ما تقدم في التوطئة،</w:t>
      </w:r>
      <w:r>
        <w:rPr>
          <w:rFonts w:ascii="Traditional Arabic" w:hAnsi="Traditional Arabic" w:hint="cs"/>
          <w:sz w:val="40"/>
          <w:szCs w:val="40"/>
          <w:rtl/>
        </w:rPr>
        <w:t xml:space="preserve"> </w:t>
      </w:r>
      <w:r w:rsidRPr="002235AA">
        <w:rPr>
          <w:rFonts w:ascii="Traditional Arabic" w:hAnsi="Traditional Arabic" w:hint="cs"/>
          <w:sz w:val="40"/>
          <w:szCs w:val="40"/>
          <w:rtl/>
        </w:rPr>
        <w:t>ويمكن اقتناص أدلته من المصطلحات التالية،</w:t>
      </w:r>
      <w:r>
        <w:rPr>
          <w:rFonts w:ascii="Traditional Arabic" w:hAnsi="Traditional Arabic" w:hint="cs"/>
          <w:sz w:val="40"/>
          <w:szCs w:val="40"/>
          <w:rtl/>
        </w:rPr>
        <w:t xml:space="preserve"> </w:t>
      </w:r>
      <w:r w:rsidRPr="002235AA">
        <w:rPr>
          <w:rFonts w:ascii="Traditional Arabic" w:hAnsi="Traditional Arabic" w:hint="cs"/>
          <w:sz w:val="40"/>
          <w:szCs w:val="40"/>
          <w:rtl/>
        </w:rPr>
        <w:t>التي أوردها: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°التفرقة بين مصطلح العلة والسبب،</w:t>
      </w:r>
      <w:r w:rsidRPr="00D21662">
        <w:rPr>
          <w:kern w:val="0"/>
          <w:sz w:val="36"/>
          <w:vertAlign w:val="superscript"/>
          <w:rtl/>
        </w:rPr>
        <w:t xml:space="preserve"> (</w:t>
      </w:r>
      <w:r w:rsidRPr="00D21662">
        <w:rPr>
          <w:kern w:val="0"/>
          <w:sz w:val="36"/>
          <w:vertAlign w:val="superscript"/>
          <w:rtl/>
        </w:rPr>
        <w:footnoteReference w:id="3"/>
      </w:r>
      <w:r w:rsidRPr="00D21662">
        <w:rPr>
          <w:kern w:val="0"/>
          <w:sz w:val="36"/>
          <w:vertAlign w:val="superscript"/>
          <w:rtl/>
        </w:rPr>
        <w:t>)</w:t>
      </w:r>
      <w:r w:rsidRPr="002235AA">
        <w:rPr>
          <w:rFonts w:ascii="Traditional Arabic" w:hAnsi="Traditional Arabic" w:hint="cs"/>
          <w:sz w:val="40"/>
          <w:szCs w:val="40"/>
          <w:rtl/>
        </w:rPr>
        <w:t>فالعلة تقتضي ملازمة المعلول في كل زمان وحال ،</w:t>
      </w:r>
      <w:r>
        <w:rPr>
          <w:rFonts w:ascii="Traditional Arabic" w:hAnsi="Traditional Arabic" w:hint="cs"/>
          <w:sz w:val="40"/>
          <w:szCs w:val="40"/>
          <w:rtl/>
        </w:rPr>
        <w:t xml:space="preserve"> </w:t>
      </w:r>
      <w:r w:rsidRPr="002235AA">
        <w:rPr>
          <w:rFonts w:ascii="Traditional Arabic" w:hAnsi="Traditional Arabic" w:hint="cs"/>
          <w:sz w:val="40"/>
          <w:szCs w:val="40"/>
          <w:rtl/>
        </w:rPr>
        <w:t>فتوجد بوجودها وتنتفي بانتفائها،</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أما السبب مع مسببه </w:t>
      </w:r>
      <w:r w:rsidRPr="002235AA">
        <w:rPr>
          <w:rFonts w:ascii="Traditional Arabic" w:hAnsi="Traditional Arabic" w:hint="cs"/>
          <w:sz w:val="40"/>
          <w:szCs w:val="40"/>
          <w:rtl/>
        </w:rPr>
        <w:lastRenderedPageBreak/>
        <w:t>فيتصور فيه التخلف،</w:t>
      </w:r>
      <w:r>
        <w:rPr>
          <w:rFonts w:ascii="Traditional Arabic" w:hAnsi="Traditional Arabic" w:hint="cs"/>
          <w:sz w:val="40"/>
          <w:szCs w:val="40"/>
          <w:rtl/>
        </w:rPr>
        <w:t xml:space="preserve"> </w:t>
      </w:r>
      <w:r w:rsidRPr="002235AA">
        <w:rPr>
          <w:rFonts w:ascii="Traditional Arabic" w:hAnsi="Traditional Arabic" w:hint="cs"/>
          <w:sz w:val="40"/>
          <w:szCs w:val="40"/>
          <w:rtl/>
        </w:rPr>
        <w:t>ووجدنا بعض العلل تتخلف عن معلولاتها،</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ولا </w:t>
      </w:r>
      <w:r>
        <w:rPr>
          <w:rFonts w:ascii="Traditional Arabic" w:hAnsi="Traditional Arabic" w:hint="cs"/>
          <w:sz w:val="40"/>
          <w:szCs w:val="40"/>
          <w:rtl/>
        </w:rPr>
        <w:t>ن</w:t>
      </w:r>
      <w:r w:rsidRPr="002235AA">
        <w:rPr>
          <w:rFonts w:ascii="Traditional Arabic" w:hAnsi="Traditional Arabic" w:hint="cs"/>
          <w:sz w:val="40"/>
          <w:szCs w:val="40"/>
          <w:rtl/>
        </w:rPr>
        <w:t>نكر أن هناك أسباب</w:t>
      </w:r>
      <w:r>
        <w:rPr>
          <w:rFonts w:ascii="Traditional Arabic" w:hAnsi="Traditional Arabic" w:hint="cs"/>
          <w:sz w:val="40"/>
          <w:szCs w:val="40"/>
          <w:rtl/>
        </w:rPr>
        <w:t>ا</w:t>
      </w:r>
      <w:r w:rsidRPr="002235AA">
        <w:rPr>
          <w:rFonts w:ascii="Traditional Arabic" w:hAnsi="Traditional Arabic" w:hint="cs"/>
          <w:sz w:val="40"/>
          <w:szCs w:val="40"/>
          <w:rtl/>
        </w:rPr>
        <w:t xml:space="preserve"> تعلقت ببعض الأحكام،</w:t>
      </w:r>
      <w:r>
        <w:rPr>
          <w:rFonts w:ascii="Traditional Arabic" w:hAnsi="Traditional Arabic" w:hint="cs"/>
          <w:sz w:val="40"/>
          <w:szCs w:val="40"/>
          <w:rtl/>
        </w:rPr>
        <w:t xml:space="preserve"> </w:t>
      </w:r>
      <w:r w:rsidRPr="002235AA">
        <w:rPr>
          <w:rFonts w:ascii="Traditional Arabic" w:hAnsi="Traditional Arabic" w:hint="cs"/>
          <w:sz w:val="40"/>
          <w:szCs w:val="40"/>
          <w:rtl/>
        </w:rPr>
        <w:t>ولكن تمت ملامسة هذه الأسباب بما أورد الشرع من نصوص،</w:t>
      </w:r>
      <w:r>
        <w:rPr>
          <w:rFonts w:ascii="Traditional Arabic" w:hAnsi="Traditional Arabic" w:hint="cs"/>
          <w:sz w:val="40"/>
          <w:szCs w:val="40"/>
          <w:rtl/>
        </w:rPr>
        <w:t xml:space="preserve"> </w:t>
      </w:r>
      <w:r w:rsidRPr="002235AA">
        <w:rPr>
          <w:rFonts w:ascii="Traditional Arabic" w:hAnsi="Traditional Arabic" w:hint="cs"/>
          <w:sz w:val="40"/>
          <w:szCs w:val="40"/>
          <w:rtl/>
        </w:rPr>
        <w:t>ومستندات شرعية،</w:t>
      </w:r>
      <w:r>
        <w:rPr>
          <w:rFonts w:ascii="Traditional Arabic" w:hAnsi="Traditional Arabic" w:hint="cs"/>
          <w:sz w:val="40"/>
          <w:szCs w:val="40"/>
          <w:rtl/>
        </w:rPr>
        <w:t xml:space="preserve"> </w:t>
      </w:r>
      <w:r w:rsidRPr="002235AA">
        <w:rPr>
          <w:rFonts w:ascii="Traditional Arabic" w:hAnsi="Traditional Arabic" w:hint="cs"/>
          <w:sz w:val="40"/>
          <w:szCs w:val="40"/>
          <w:rtl/>
        </w:rPr>
        <w:t>فالقول بتسبيب الأحكام هو قول شرعي،</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لأن الباري </w:t>
      </w:r>
      <w:r w:rsidRPr="002235AA">
        <w:rPr>
          <w:rFonts w:ascii="Traditional Arabic" w:hAnsi="Traditional Arabic"/>
          <w:sz w:val="40"/>
          <w:szCs w:val="40"/>
          <w:rtl/>
        </w:rPr>
        <w:t>–</w:t>
      </w:r>
      <w:r w:rsidRPr="002235AA">
        <w:rPr>
          <w:rFonts w:ascii="Traditional Arabic" w:hAnsi="Traditional Arabic" w:hint="cs"/>
          <w:sz w:val="40"/>
          <w:szCs w:val="40"/>
          <w:rtl/>
        </w:rPr>
        <w:t>عز وجل-ربط المسببات بأسبابها تفضلا منه.</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ليس من الشرائع شيء لسبب إلا ما نص منها أنه سبب.</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إبطال التعليل وإبطال السؤال عن علة العلة،</w:t>
      </w:r>
      <w:r>
        <w:rPr>
          <w:rFonts w:ascii="Traditional Arabic" w:hAnsi="Traditional Arabic" w:hint="cs"/>
          <w:sz w:val="40"/>
          <w:szCs w:val="40"/>
          <w:rtl/>
        </w:rPr>
        <w:t xml:space="preserve"> أي: </w:t>
      </w:r>
      <w:r w:rsidRPr="002235AA">
        <w:rPr>
          <w:rFonts w:ascii="Traditional Arabic" w:hAnsi="Traditional Arabic" w:hint="cs"/>
          <w:sz w:val="40"/>
          <w:szCs w:val="40"/>
          <w:rtl/>
        </w:rPr>
        <w:t>بطلان التسلسل،كالقول:</w:t>
      </w:r>
      <w:r>
        <w:rPr>
          <w:rFonts w:ascii="Traditional Arabic" w:hAnsi="Traditional Arabic" w:hint="cs"/>
          <w:sz w:val="40"/>
          <w:szCs w:val="40"/>
          <w:rtl/>
        </w:rPr>
        <w:t xml:space="preserve"> </w:t>
      </w:r>
      <w:r w:rsidRPr="002235AA">
        <w:rPr>
          <w:rFonts w:ascii="Traditional Arabic" w:hAnsi="Traditional Arabic" w:hint="cs"/>
          <w:sz w:val="40"/>
          <w:szCs w:val="40"/>
          <w:rtl/>
        </w:rPr>
        <w:t>هذه العلة ما علتها؟</w:t>
      </w:r>
      <w:r>
        <w:rPr>
          <w:rFonts w:ascii="Traditional Arabic" w:hAnsi="Traditional Arabic" w:hint="cs"/>
          <w:sz w:val="40"/>
          <w:szCs w:val="40"/>
          <w:rtl/>
        </w:rPr>
        <w:t xml:space="preserve"> </w:t>
      </w:r>
      <w:r w:rsidRPr="002235AA">
        <w:rPr>
          <w:rFonts w:ascii="Traditional Arabic" w:hAnsi="Traditional Arabic" w:hint="cs"/>
          <w:sz w:val="40"/>
          <w:szCs w:val="40"/>
          <w:rtl/>
        </w:rPr>
        <w:t>وما علة علة علتها؟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عدم تعدية ال</w:t>
      </w:r>
      <w:r>
        <w:rPr>
          <w:rFonts w:ascii="Traditional Arabic" w:hAnsi="Traditional Arabic" w:hint="cs"/>
          <w:sz w:val="40"/>
          <w:szCs w:val="40"/>
          <w:rtl/>
        </w:rPr>
        <w:t>أ</w:t>
      </w:r>
      <w:r w:rsidRPr="002235AA">
        <w:rPr>
          <w:rFonts w:ascii="Traditional Arabic" w:hAnsi="Traditional Arabic" w:hint="cs"/>
          <w:sz w:val="40"/>
          <w:szCs w:val="40"/>
          <w:rtl/>
        </w:rPr>
        <w:t>حكام المتعلقة بأسبابها وحصرها في مواضعها،</w:t>
      </w:r>
      <w:r w:rsidRPr="00D21662">
        <w:rPr>
          <w:kern w:val="0"/>
          <w:sz w:val="36"/>
          <w:vertAlign w:val="superscript"/>
          <w:rtl/>
        </w:rPr>
        <w:t xml:space="preserve"> (</w:t>
      </w:r>
      <w:r w:rsidRPr="00D21662">
        <w:rPr>
          <w:kern w:val="0"/>
          <w:sz w:val="36"/>
          <w:vertAlign w:val="superscript"/>
          <w:rtl/>
        </w:rPr>
        <w:footnoteReference w:id="4"/>
      </w:r>
      <w:r w:rsidRPr="00D21662">
        <w:rPr>
          <w:kern w:val="0"/>
          <w:sz w:val="36"/>
          <w:vertAlign w:val="superscript"/>
          <w:rtl/>
        </w:rPr>
        <w:t>)</w:t>
      </w:r>
      <w:r w:rsidRPr="002235AA">
        <w:rPr>
          <w:rFonts w:ascii="Traditional Arabic" w:hAnsi="Traditional Arabic" w:hint="cs"/>
          <w:sz w:val="40"/>
          <w:szCs w:val="40"/>
          <w:rtl/>
        </w:rPr>
        <w:t>فتعدية الأحكام مخالفة لمقصود الشارع من جهة عدم ذكر المستند،</w:t>
      </w:r>
      <w:r>
        <w:rPr>
          <w:rFonts w:ascii="Traditional Arabic" w:hAnsi="Traditional Arabic" w:hint="cs"/>
          <w:sz w:val="40"/>
          <w:szCs w:val="40"/>
          <w:rtl/>
        </w:rPr>
        <w:t xml:space="preserve"> </w:t>
      </w:r>
      <w:r w:rsidRPr="002235AA">
        <w:rPr>
          <w:rFonts w:ascii="Traditional Arabic" w:hAnsi="Traditional Arabic" w:hint="cs"/>
          <w:sz w:val="40"/>
          <w:szCs w:val="40"/>
          <w:rtl/>
        </w:rPr>
        <w:t>ولا يحل لأحد أن يقول:</w:t>
      </w:r>
      <w:r>
        <w:rPr>
          <w:rFonts w:ascii="Traditional Arabic" w:hAnsi="Traditional Arabic" w:hint="cs"/>
          <w:sz w:val="40"/>
          <w:szCs w:val="40"/>
          <w:rtl/>
        </w:rPr>
        <w:t xml:space="preserve"> </w:t>
      </w:r>
      <w:r w:rsidRPr="002235AA">
        <w:rPr>
          <w:rFonts w:ascii="Traditional Arabic" w:hAnsi="Traditional Arabic" w:hint="cs"/>
          <w:sz w:val="40"/>
          <w:szCs w:val="40"/>
          <w:rtl/>
        </w:rPr>
        <w:t>لما كان هذا السبب لهذا الحكم،</w:t>
      </w:r>
      <w:r>
        <w:rPr>
          <w:rFonts w:ascii="Traditional Arabic" w:hAnsi="Traditional Arabic" w:hint="cs"/>
          <w:sz w:val="40"/>
          <w:szCs w:val="40"/>
          <w:rtl/>
        </w:rPr>
        <w:t xml:space="preserve"> </w:t>
      </w:r>
      <w:r w:rsidRPr="002235AA">
        <w:rPr>
          <w:rFonts w:ascii="Traditional Arabic" w:hAnsi="Traditional Arabic" w:hint="cs"/>
          <w:sz w:val="40"/>
          <w:szCs w:val="40"/>
          <w:rtl/>
        </w:rPr>
        <w:t>ولم يكن لغيره؟</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وبدأنا الحديث على هذه المدرسة(الظاهرية) تماشيا مع ما ذكره الإمام الشاطبي من المدارس لأن اعتبار الظواهر هو الأصل،</w:t>
      </w:r>
      <w:r>
        <w:rPr>
          <w:rFonts w:ascii="Traditional Arabic" w:hAnsi="Traditional Arabic" w:hint="cs"/>
          <w:sz w:val="40"/>
          <w:szCs w:val="40"/>
          <w:rtl/>
        </w:rPr>
        <w:t xml:space="preserve"> </w:t>
      </w:r>
      <w:r w:rsidRPr="002235AA">
        <w:rPr>
          <w:rFonts w:ascii="Traditional Arabic" w:hAnsi="Traditional Arabic" w:hint="cs"/>
          <w:sz w:val="40"/>
          <w:szCs w:val="40"/>
          <w:rtl/>
        </w:rPr>
        <w:t>والعدول استثناء،</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يحتاج إلى </w:t>
      </w:r>
      <w:r>
        <w:rPr>
          <w:rFonts w:ascii="Traditional Arabic" w:hAnsi="Traditional Arabic" w:hint="cs"/>
          <w:sz w:val="40"/>
          <w:szCs w:val="40"/>
          <w:rtl/>
        </w:rPr>
        <w:t>مقتضي</w:t>
      </w:r>
      <w:r w:rsidRPr="002235AA">
        <w:rPr>
          <w:rFonts w:ascii="Traditional Arabic" w:hAnsi="Traditional Arabic" w:hint="cs"/>
          <w:sz w:val="40"/>
          <w:szCs w:val="40"/>
          <w:rtl/>
        </w:rPr>
        <w:t>.</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ومن الناحية التاريخية فإن هذه المدرسة ظهرت على أنقاض المدرسة الباطنية،</w:t>
      </w:r>
      <w:r>
        <w:rPr>
          <w:rFonts w:ascii="Traditional Arabic" w:hAnsi="Traditional Arabic" w:hint="cs"/>
          <w:sz w:val="40"/>
          <w:szCs w:val="40"/>
          <w:rtl/>
        </w:rPr>
        <w:t xml:space="preserve"> </w:t>
      </w:r>
      <w:r w:rsidRPr="002235AA">
        <w:rPr>
          <w:rFonts w:ascii="Traditional Arabic" w:hAnsi="Traditional Arabic" w:hint="cs"/>
          <w:sz w:val="40"/>
          <w:szCs w:val="40"/>
          <w:rtl/>
        </w:rPr>
        <w:t>حيث كثر اعتبار المعاني، والتأويل،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والقول بأن نصوص التشريع إنما مقصودها في المعاني،</w:t>
      </w:r>
      <w:r>
        <w:rPr>
          <w:rFonts w:ascii="Traditional Arabic" w:hAnsi="Traditional Arabic" w:hint="cs"/>
          <w:sz w:val="40"/>
          <w:szCs w:val="40"/>
          <w:rtl/>
        </w:rPr>
        <w:t xml:space="preserve"> </w:t>
      </w:r>
      <w:r w:rsidRPr="002235AA">
        <w:rPr>
          <w:rFonts w:ascii="Traditional Arabic" w:hAnsi="Traditional Arabic" w:hint="cs"/>
          <w:sz w:val="40"/>
          <w:szCs w:val="40"/>
          <w:rtl/>
        </w:rPr>
        <w:t>لا في الظواهر،</w:t>
      </w:r>
      <w:r>
        <w:rPr>
          <w:rFonts w:ascii="Traditional Arabic" w:hAnsi="Traditional Arabic" w:hint="cs"/>
          <w:sz w:val="40"/>
          <w:szCs w:val="40"/>
          <w:rtl/>
        </w:rPr>
        <w:t xml:space="preserve"> </w:t>
      </w:r>
      <w:r w:rsidRPr="002235AA">
        <w:rPr>
          <w:rFonts w:ascii="Traditional Arabic" w:hAnsi="Traditional Arabic" w:hint="cs"/>
          <w:sz w:val="40"/>
          <w:szCs w:val="40"/>
          <w:rtl/>
        </w:rPr>
        <w:t>ولا في المعاني التي يقتضيها اللسان العربي،</w:t>
      </w:r>
      <w:r>
        <w:rPr>
          <w:rFonts w:ascii="Traditional Arabic" w:hAnsi="Traditional Arabic" w:hint="cs"/>
          <w:sz w:val="40"/>
          <w:szCs w:val="40"/>
          <w:rtl/>
        </w:rPr>
        <w:t xml:space="preserve"> </w:t>
      </w:r>
      <w:r w:rsidRPr="002235AA">
        <w:rPr>
          <w:rFonts w:ascii="Traditional Arabic" w:hAnsi="Traditional Arabic" w:hint="cs"/>
          <w:sz w:val="40"/>
          <w:szCs w:val="40"/>
          <w:rtl/>
        </w:rPr>
        <w:t>ولا يدركها إلا الإمام المعصوم.</w:t>
      </w:r>
    </w:p>
    <w:p w:rsidR="00973EE8"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ويمكن تلخيص أسس تقصيد الأحكام في المدرسة الظاهرية في النقاط الآتية:</w:t>
      </w:r>
    </w:p>
    <w:p w:rsidR="00973EE8" w:rsidRPr="002235AA" w:rsidRDefault="00973EE8" w:rsidP="00973EE8">
      <w:pPr>
        <w:tabs>
          <w:tab w:val="left" w:pos="2222"/>
        </w:tabs>
        <w:rPr>
          <w:rFonts w:ascii="Traditional Arabic" w:hAnsi="Traditional Arabic"/>
          <w:sz w:val="40"/>
          <w:szCs w:val="40"/>
          <w:rtl/>
        </w:rPr>
      </w:pP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1-عدم تعليل الأحكام.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2-التعبد بمحض المشيئة.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3-عدم تعدية المنصوص </w:t>
      </w:r>
      <w:r>
        <w:rPr>
          <w:rFonts w:ascii="Traditional Arabic" w:hAnsi="Traditional Arabic" w:hint="cs"/>
          <w:sz w:val="40"/>
          <w:szCs w:val="40"/>
          <w:rtl/>
        </w:rPr>
        <w:t>إ</w:t>
      </w:r>
      <w:r w:rsidRPr="002235AA">
        <w:rPr>
          <w:rFonts w:ascii="Traditional Arabic" w:hAnsi="Traditional Arabic" w:hint="cs"/>
          <w:sz w:val="40"/>
          <w:szCs w:val="40"/>
          <w:rtl/>
        </w:rPr>
        <w:t>لى المعاني.</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4-عدم السؤال عن سبب الحكم</w:t>
      </w:r>
      <w:r>
        <w:rPr>
          <w:rFonts w:ascii="Traditional Arabic" w:hAnsi="Traditional Arabic" w:hint="cs"/>
          <w:sz w:val="40"/>
          <w:szCs w:val="40"/>
          <w:rtl/>
        </w:rPr>
        <w:t>،</w:t>
      </w:r>
      <w:r w:rsidRPr="002235AA">
        <w:rPr>
          <w:rFonts w:ascii="Traditional Arabic" w:hAnsi="Traditional Arabic" w:hint="cs"/>
          <w:sz w:val="40"/>
          <w:szCs w:val="40"/>
          <w:rtl/>
        </w:rPr>
        <w:t xml:space="preserve"> و</w:t>
      </w:r>
      <w:r>
        <w:rPr>
          <w:rFonts w:ascii="Traditional Arabic" w:hAnsi="Traditional Arabic" w:hint="cs"/>
          <w:sz w:val="40"/>
          <w:szCs w:val="40"/>
          <w:rtl/>
        </w:rPr>
        <w:t xml:space="preserve"> لا </w:t>
      </w:r>
      <w:r w:rsidRPr="002235AA">
        <w:rPr>
          <w:rFonts w:ascii="Traditional Arabic" w:hAnsi="Traditional Arabic" w:hint="cs"/>
          <w:sz w:val="40"/>
          <w:szCs w:val="40"/>
          <w:rtl/>
        </w:rPr>
        <w:t>عن سبب سبب الحكم.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أما طرق و</w:t>
      </w:r>
      <w:r>
        <w:rPr>
          <w:rFonts w:ascii="Traditional Arabic" w:hAnsi="Traditional Arabic" w:hint="cs"/>
          <w:sz w:val="40"/>
          <w:szCs w:val="40"/>
          <w:rtl/>
        </w:rPr>
        <w:t xml:space="preserve"> </w:t>
      </w:r>
      <w:r w:rsidRPr="002235AA">
        <w:rPr>
          <w:rFonts w:ascii="Traditional Arabic" w:hAnsi="Traditional Arabic" w:hint="cs"/>
          <w:sz w:val="40"/>
          <w:szCs w:val="40"/>
          <w:rtl/>
        </w:rPr>
        <w:t>مسالك إثبات المقاصد عند المدرسة الظاهرية فتلخص فيما يلي:</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1-ظاهر القرآن.</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2-ظاهر السنة النبوية</w:t>
      </w:r>
      <w:r>
        <w:rPr>
          <w:rFonts w:ascii="Traditional Arabic" w:hAnsi="Traditional Arabic" w:hint="cs"/>
          <w:sz w:val="40"/>
          <w:szCs w:val="40"/>
          <w:rtl/>
        </w:rPr>
        <w:t>،</w:t>
      </w:r>
      <w:r w:rsidRPr="002235AA">
        <w:rPr>
          <w:rFonts w:ascii="Traditional Arabic" w:hAnsi="Traditional Arabic" w:hint="cs"/>
          <w:sz w:val="40"/>
          <w:szCs w:val="40"/>
          <w:rtl/>
        </w:rPr>
        <w:t xml:space="preserve"> بدليل قول ابن حزم،</w:t>
      </w:r>
      <w:r>
        <w:rPr>
          <w:rFonts w:ascii="Traditional Arabic" w:hAnsi="Traditional Arabic" w:hint="cs"/>
          <w:sz w:val="40"/>
          <w:szCs w:val="40"/>
          <w:rtl/>
        </w:rPr>
        <w:t xml:space="preserve"> </w:t>
      </w:r>
      <w:r w:rsidRPr="002235AA">
        <w:rPr>
          <w:rFonts w:ascii="Traditional Arabic" w:hAnsi="Traditional Arabic" w:hint="cs"/>
          <w:sz w:val="40"/>
          <w:szCs w:val="40"/>
          <w:rtl/>
        </w:rPr>
        <w:t>أن سنة الرسول-صلى الله عليه وسلم-مبينة لمراد الله تعالى.</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3-أوامر الشارع التي تفيد الانقياد</w:t>
      </w:r>
      <w:r>
        <w:rPr>
          <w:rFonts w:ascii="Traditional Arabic" w:hAnsi="Traditional Arabic" w:hint="cs"/>
          <w:sz w:val="40"/>
          <w:szCs w:val="40"/>
          <w:rtl/>
        </w:rPr>
        <w:t>،</w:t>
      </w:r>
      <w:r w:rsidRPr="002235AA">
        <w:rPr>
          <w:rFonts w:ascii="Traditional Arabic" w:hAnsi="Traditional Arabic" w:hint="cs"/>
          <w:sz w:val="40"/>
          <w:szCs w:val="40"/>
          <w:rtl/>
        </w:rPr>
        <w:t xml:space="preserve"> والامتثال.</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4-نواهي الشارع.</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5-الأسباب لا العلل:مستنده قول الله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03" w:hAnsi="QCF_P103" w:cs="QCF_P103"/>
          <w:color w:val="000000"/>
          <w:szCs w:val="32"/>
          <w:rtl/>
          <w:lang w:val="fr-FR" w:eastAsia="fr-FR"/>
        </w:rPr>
        <w:t>ﮰ</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ﮱ</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ﯓ</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ﯔ</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ﯕ</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ﯖ</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ﯗ</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ﯘ</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ﯙ</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ﯚ</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ﯛ</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ﯜ</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ﯝ</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ﯞ</w:t>
      </w:r>
      <w:r>
        <w:rPr>
          <w:rFonts w:ascii="QCF_P103" w:hAnsi="QCF_P103" w:cs="QCF_P103"/>
          <w:color w:val="000000"/>
          <w:sz w:val="2"/>
          <w:szCs w:val="2"/>
          <w:rtl/>
          <w:lang w:val="fr-FR" w:eastAsia="fr-FR"/>
        </w:rPr>
        <w:t xml:space="preserve">   </w:t>
      </w:r>
      <w:r>
        <w:rPr>
          <w:rFonts w:ascii="QCF_P103" w:hAnsi="QCF_P103" w:cs="QCF_P103"/>
          <w:color w:val="000000"/>
          <w:szCs w:val="32"/>
          <w:rtl/>
          <w:lang w:val="fr-FR" w:eastAsia="fr-FR"/>
        </w:rPr>
        <w:t>ﯟ</w:t>
      </w:r>
      <w:r>
        <w:rPr>
          <w:rFonts w:ascii="QCF_P103" w:hAnsi="QCF_P103" w:cs="QCF_P103"/>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١٦٠</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،قال الظلم ليس علة في تحريم الطيبات ولا سببا له إلا حيث جعله الله تعالى بالنص سببا له فقط،</w:t>
      </w:r>
      <w:r>
        <w:rPr>
          <w:rFonts w:ascii="Traditional Arabic" w:hAnsi="Traditional Arabic" w:hint="cs"/>
          <w:sz w:val="40"/>
          <w:szCs w:val="40"/>
          <w:rtl/>
        </w:rPr>
        <w:t xml:space="preserve"> </w:t>
      </w:r>
      <w:r w:rsidRPr="002235AA">
        <w:rPr>
          <w:rFonts w:ascii="Traditional Arabic" w:hAnsi="Traditional Arabic" w:hint="cs"/>
          <w:sz w:val="40"/>
          <w:szCs w:val="40"/>
          <w:rtl/>
        </w:rPr>
        <w:t>لا فيما عدا ذلك المكان البتة،</w:t>
      </w:r>
      <w:r>
        <w:rPr>
          <w:rFonts w:ascii="Traditional Arabic" w:hAnsi="Traditional Arabic" w:hint="cs"/>
          <w:sz w:val="40"/>
          <w:szCs w:val="40"/>
          <w:rtl/>
        </w:rPr>
        <w:t xml:space="preserve"> </w:t>
      </w:r>
      <w:r w:rsidRPr="002235AA">
        <w:rPr>
          <w:rFonts w:ascii="Traditional Arabic" w:hAnsi="Traditional Arabic" w:hint="cs"/>
          <w:sz w:val="40"/>
          <w:szCs w:val="40"/>
          <w:rtl/>
        </w:rPr>
        <w:t>ويدل على أن ذلك ليس علة:</w:t>
      </w:r>
      <w:r>
        <w:rPr>
          <w:rFonts w:ascii="Traditional Arabic" w:hAnsi="Traditional Arabic" w:hint="cs"/>
          <w:sz w:val="40"/>
          <w:szCs w:val="40"/>
          <w:rtl/>
        </w:rPr>
        <w:t xml:space="preserve"> </w:t>
      </w:r>
      <w:r w:rsidRPr="002235AA">
        <w:rPr>
          <w:rFonts w:ascii="Traditional Arabic" w:hAnsi="Traditional Arabic" w:hint="cs"/>
          <w:sz w:val="40"/>
          <w:szCs w:val="40"/>
          <w:rtl/>
        </w:rPr>
        <w:t>أننا نظلم من بكرة إلى مساء ولم يحرم علينا طيبات أحلت لنا.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أثر المقاصد في فروع  الظاهرية: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1-الربا لا تقع في غير الأصناف الستة.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2-لا كفارة في الافطار عمدا بغير الجماع كالأكل </w:t>
      </w:r>
    </w:p>
    <w:p w:rsidR="00973EE8"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3-وطء الزوجة بعد طهرها من الحيض واجب.</w:t>
      </w:r>
    </w:p>
    <w:p w:rsidR="00973EE8" w:rsidRPr="002235AA" w:rsidRDefault="00973EE8" w:rsidP="00973EE8">
      <w:pPr>
        <w:tabs>
          <w:tab w:val="left" w:pos="2222"/>
        </w:tabs>
        <w:rPr>
          <w:rFonts w:ascii="Traditional Arabic" w:hAnsi="Traditional Arabic"/>
          <w:sz w:val="40"/>
          <w:szCs w:val="40"/>
          <w:rtl/>
        </w:rPr>
      </w:pPr>
      <w:r>
        <w:rPr>
          <w:rFonts w:ascii="Traditional Arabic" w:hAnsi="Traditional Arabic" w:hint="cs"/>
          <w:sz w:val="40"/>
          <w:szCs w:val="40"/>
          <w:rtl/>
        </w:rPr>
        <w:t>4-رضا البكر في النكاح يكون بالسكوت فقط فلو صرحت بطل النكاح.</w:t>
      </w:r>
    </w:p>
    <w:p w:rsidR="00973EE8" w:rsidRPr="002235AA" w:rsidRDefault="00973EE8" w:rsidP="00973EE8">
      <w:pPr>
        <w:tabs>
          <w:tab w:val="left" w:pos="2222"/>
        </w:tabs>
        <w:rPr>
          <w:rFonts w:ascii="Traditional Arabic" w:hAnsi="Traditional Arabic"/>
          <w:sz w:val="40"/>
          <w:szCs w:val="40"/>
          <w:rtl/>
        </w:rPr>
      </w:pPr>
    </w:p>
    <w:p w:rsidR="00973EE8" w:rsidRPr="002235AA" w:rsidRDefault="00973EE8" w:rsidP="00973EE8">
      <w:pPr>
        <w:tabs>
          <w:tab w:val="left" w:pos="2222"/>
        </w:tabs>
        <w:rPr>
          <w:rFonts w:ascii="Traditional Arabic" w:hAnsi="Traditional Arabic"/>
          <w:sz w:val="40"/>
          <w:szCs w:val="40"/>
          <w:rtl/>
        </w:rPr>
      </w:pP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المدرسة الباطنية: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تسمى بالإسماعيلية،</w:t>
      </w:r>
      <w:r>
        <w:rPr>
          <w:rFonts w:ascii="Traditional Arabic" w:hAnsi="Traditional Arabic" w:hint="cs"/>
          <w:sz w:val="40"/>
          <w:szCs w:val="40"/>
          <w:rtl/>
        </w:rPr>
        <w:t xml:space="preserve"> </w:t>
      </w:r>
      <w:r w:rsidRPr="002235AA">
        <w:rPr>
          <w:rFonts w:ascii="Traditional Arabic" w:hAnsi="Traditional Arabic" w:hint="cs"/>
          <w:sz w:val="40"/>
          <w:szCs w:val="40"/>
          <w:rtl/>
        </w:rPr>
        <w:t>أو الشيعة الفاطمية،</w:t>
      </w:r>
      <w:r>
        <w:rPr>
          <w:rFonts w:ascii="Traditional Arabic" w:hAnsi="Traditional Arabic" w:hint="cs"/>
          <w:sz w:val="40"/>
          <w:szCs w:val="40"/>
          <w:rtl/>
        </w:rPr>
        <w:t xml:space="preserve"> </w:t>
      </w:r>
      <w:r w:rsidRPr="002235AA">
        <w:rPr>
          <w:rFonts w:ascii="Traditional Arabic" w:hAnsi="Traditional Arabic" w:hint="cs"/>
          <w:sz w:val="40"/>
          <w:szCs w:val="40"/>
          <w:rtl/>
        </w:rPr>
        <w:t>أو الإثنا عشرية،</w:t>
      </w:r>
      <w:r>
        <w:rPr>
          <w:rFonts w:ascii="Traditional Arabic" w:hAnsi="Traditional Arabic" w:hint="cs"/>
          <w:sz w:val="40"/>
          <w:szCs w:val="40"/>
          <w:rtl/>
        </w:rPr>
        <w:t xml:space="preserve"> </w:t>
      </w:r>
      <w:r w:rsidRPr="002235AA">
        <w:rPr>
          <w:rFonts w:ascii="Traditional Arabic" w:hAnsi="Traditional Arabic" w:hint="cs"/>
          <w:sz w:val="40"/>
          <w:szCs w:val="40"/>
          <w:rtl/>
        </w:rPr>
        <w:t>وأهم ما يركز عليه في أصولهم مما له علاقة بتقصيد الأحكام</w:t>
      </w:r>
      <w:r>
        <w:rPr>
          <w:rFonts w:ascii="Traditional Arabic" w:hAnsi="Traditional Arabic" w:hint="cs"/>
          <w:sz w:val="40"/>
          <w:szCs w:val="40"/>
          <w:rtl/>
        </w:rPr>
        <w:t xml:space="preserve">؛ </w:t>
      </w:r>
      <w:r w:rsidRPr="002235AA">
        <w:rPr>
          <w:rFonts w:ascii="Traditional Arabic" w:hAnsi="Traditional Arabic" w:hint="cs"/>
          <w:sz w:val="40"/>
          <w:szCs w:val="40"/>
          <w:rtl/>
        </w:rPr>
        <w:t>تفصيلا:</w:t>
      </w:r>
      <w:r>
        <w:rPr>
          <w:rFonts w:ascii="Traditional Arabic" w:hAnsi="Traditional Arabic" w:hint="cs"/>
          <w:sz w:val="40"/>
          <w:szCs w:val="40"/>
          <w:rtl/>
        </w:rPr>
        <w:t xml:space="preserve"> </w:t>
      </w:r>
      <w:r w:rsidRPr="002235AA">
        <w:rPr>
          <w:rFonts w:ascii="Traditional Arabic" w:hAnsi="Traditional Arabic" w:hint="cs"/>
          <w:sz w:val="40"/>
          <w:szCs w:val="40"/>
          <w:rtl/>
        </w:rPr>
        <w:t>وجوب معرفة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نظرية المثل والممثول، تعدد وجوه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الباطن وباطن الباطن.</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مبدأ الثنائية أو الإزدواجية:(نظرية المثل والممثول):</w:t>
      </w:r>
    </w:p>
    <w:p w:rsidR="00973EE8" w:rsidRDefault="00973EE8" w:rsidP="00973EE8">
      <w:pPr>
        <w:tabs>
          <w:tab w:val="left" w:pos="2222"/>
        </w:tabs>
        <w:rPr>
          <w:rFonts w:ascii="Traditional Arabic" w:hAnsi="Traditional Arabic"/>
          <w:sz w:val="40"/>
          <w:szCs w:val="40"/>
          <w:rtl/>
          <w:lang w:val="fr-FR" w:eastAsia="fr-FR"/>
        </w:rPr>
      </w:pPr>
      <w:r w:rsidRPr="002235AA">
        <w:rPr>
          <w:rFonts w:ascii="Traditional Arabic" w:hAnsi="Traditional Arabic" w:hint="cs"/>
          <w:sz w:val="40"/>
          <w:szCs w:val="40"/>
          <w:rtl/>
        </w:rPr>
        <w:t xml:space="preserve">   تقوم الإسماعيلية على مبدأ الثنائية: التأويل والتنزيل، الحقيقة والشريعة،</w:t>
      </w:r>
      <w:r>
        <w:rPr>
          <w:rFonts w:ascii="Traditional Arabic" w:hAnsi="Traditional Arabic" w:hint="cs"/>
          <w:sz w:val="40"/>
          <w:szCs w:val="40"/>
          <w:rtl/>
        </w:rPr>
        <w:t xml:space="preserve"> </w:t>
      </w:r>
      <w:r w:rsidRPr="002235AA">
        <w:rPr>
          <w:rFonts w:ascii="Traditional Arabic" w:hAnsi="Traditional Arabic" w:hint="cs"/>
          <w:sz w:val="40"/>
          <w:szCs w:val="40"/>
          <w:rtl/>
        </w:rPr>
        <w:t>الظاهر والباطن،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يقول القاضي النعمان:"إنه لا بد لكل محسوس من ظاهر وباطن،</w:t>
      </w:r>
      <w:r>
        <w:rPr>
          <w:rFonts w:ascii="Traditional Arabic" w:hAnsi="Traditional Arabic" w:hint="cs"/>
          <w:sz w:val="40"/>
          <w:szCs w:val="40"/>
          <w:rtl/>
        </w:rPr>
        <w:t xml:space="preserve"> </w:t>
      </w:r>
      <w:r w:rsidRPr="002235AA">
        <w:rPr>
          <w:rFonts w:ascii="Traditional Arabic" w:hAnsi="Traditional Arabic" w:hint="cs"/>
          <w:sz w:val="40"/>
          <w:szCs w:val="40"/>
          <w:rtl/>
        </w:rPr>
        <w:t>فظاهره ما تقع الحواس عليه،</w:t>
      </w:r>
      <w:r>
        <w:rPr>
          <w:rFonts w:ascii="Traditional Arabic" w:hAnsi="Traditional Arabic" w:hint="cs"/>
          <w:sz w:val="40"/>
          <w:szCs w:val="40"/>
          <w:rtl/>
        </w:rPr>
        <w:t xml:space="preserve"> </w:t>
      </w:r>
      <w:r w:rsidRPr="002235AA">
        <w:rPr>
          <w:rFonts w:ascii="Traditional Arabic" w:hAnsi="Traditional Arabic" w:hint="cs"/>
          <w:sz w:val="40"/>
          <w:szCs w:val="40"/>
          <w:rtl/>
        </w:rPr>
        <w:t>وباطنه ما يحويه ويحيط العلم به بأنه فيه،</w:t>
      </w:r>
      <w:r>
        <w:rPr>
          <w:rFonts w:ascii="Traditional Arabic" w:hAnsi="Traditional Arabic" w:hint="cs"/>
          <w:sz w:val="40"/>
          <w:szCs w:val="40"/>
          <w:rtl/>
        </w:rPr>
        <w:t xml:space="preserve"> </w:t>
      </w:r>
      <w:r w:rsidRPr="002235AA">
        <w:rPr>
          <w:rFonts w:ascii="Traditional Arabic" w:hAnsi="Traditional Arabic" w:hint="cs"/>
          <w:sz w:val="40"/>
          <w:szCs w:val="40"/>
          <w:rtl/>
        </w:rPr>
        <w:t>وظاهره مشتمل عليه وهو زوجه وقرينه"،</w:t>
      </w:r>
      <w:r w:rsidRPr="00D21662">
        <w:rPr>
          <w:kern w:val="0"/>
          <w:sz w:val="36"/>
          <w:vertAlign w:val="superscript"/>
          <w:rtl/>
        </w:rPr>
        <w:t xml:space="preserve"> (</w:t>
      </w:r>
      <w:r w:rsidRPr="00D21662">
        <w:rPr>
          <w:kern w:val="0"/>
          <w:sz w:val="36"/>
          <w:vertAlign w:val="superscript"/>
          <w:rtl/>
        </w:rPr>
        <w:footnoteReference w:id="5"/>
      </w:r>
      <w:r w:rsidRPr="00D21662">
        <w:rPr>
          <w:kern w:val="0"/>
          <w:sz w:val="36"/>
          <w:vertAlign w:val="superscript"/>
          <w:rtl/>
        </w:rPr>
        <w:t>)</w:t>
      </w:r>
      <w:r w:rsidRPr="002235AA">
        <w:rPr>
          <w:rFonts w:ascii="Traditional Arabic" w:hAnsi="Traditional Arabic" w:hint="cs"/>
          <w:sz w:val="40"/>
          <w:szCs w:val="40"/>
          <w:rtl/>
        </w:rPr>
        <w:t>وهم يقيمون على هذه النظرية 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أي تفسير الأمور العقلية بما يقابلها من الأمور الجثمانية المحسوسة،</w:t>
      </w:r>
      <w:r>
        <w:rPr>
          <w:rFonts w:ascii="Traditional Arabic" w:hAnsi="Traditional Arabic" w:hint="cs"/>
          <w:sz w:val="40"/>
          <w:szCs w:val="40"/>
          <w:rtl/>
        </w:rPr>
        <w:t xml:space="preserve"> </w:t>
      </w:r>
      <w:r w:rsidRPr="002235AA">
        <w:rPr>
          <w:rFonts w:ascii="Traditional Arabic" w:hAnsi="Traditional Arabic" w:hint="cs"/>
          <w:sz w:val="40"/>
          <w:szCs w:val="40"/>
          <w:rtl/>
        </w:rPr>
        <w:t>فالظاهر هو المثل والباطن هو الممثول،</w:t>
      </w:r>
      <w:r>
        <w:rPr>
          <w:rFonts w:ascii="Traditional Arabic" w:hAnsi="Traditional Arabic" w:hint="cs"/>
          <w:sz w:val="40"/>
          <w:szCs w:val="40"/>
          <w:rtl/>
        </w:rPr>
        <w:t xml:space="preserve"> </w:t>
      </w:r>
      <w:r w:rsidRPr="002235AA">
        <w:rPr>
          <w:rFonts w:ascii="Traditional Arabic" w:hAnsi="Traditional Arabic" w:hint="cs"/>
          <w:sz w:val="40"/>
          <w:szCs w:val="40"/>
          <w:rtl/>
        </w:rPr>
        <w:t>فلكل مثل ممثول لا يعرفه إلا الراسخون في العلم،</w:t>
      </w:r>
      <w:r>
        <w:rPr>
          <w:rFonts w:ascii="Traditional Arabic" w:hAnsi="Traditional Arabic" w:hint="cs"/>
          <w:sz w:val="40"/>
          <w:szCs w:val="40"/>
          <w:rtl/>
        </w:rPr>
        <w:t xml:space="preserve"> </w:t>
      </w:r>
      <w:r w:rsidRPr="002235AA">
        <w:rPr>
          <w:rFonts w:ascii="Traditional Arabic" w:hAnsi="Traditional Arabic" w:hint="cs"/>
          <w:sz w:val="40"/>
          <w:szCs w:val="40"/>
          <w:rtl/>
        </w:rPr>
        <w:t>ويستدلون بقوله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461" w:hAnsi="QCF_P461" w:cs="QCF_P461"/>
          <w:color w:val="000000"/>
          <w:szCs w:val="32"/>
          <w:rtl/>
          <w:lang w:val="fr-FR" w:eastAsia="fr-FR"/>
        </w:rPr>
        <w:t>ﯗ</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ﯘ</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ﯙ</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ﯚ</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ﯛ</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ﯜ</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ﯝ</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ﯞ</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ﯟ</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ﯠ</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ﯡ</w:t>
      </w:r>
      <w:r>
        <w:rPr>
          <w:rFonts w:ascii="QCF_P461" w:hAnsi="QCF_P461" w:cs="QCF_P461"/>
          <w:color w:val="000000"/>
          <w:sz w:val="2"/>
          <w:szCs w:val="2"/>
          <w:rtl/>
          <w:lang w:val="fr-FR" w:eastAsia="fr-FR"/>
        </w:rPr>
        <w:t xml:space="preserve"> </w:t>
      </w:r>
      <w:r>
        <w:rPr>
          <w:rFonts w:ascii="QCF_P461" w:hAnsi="QCF_P461" w:cs="QCF_P461"/>
          <w:color w:val="000000"/>
          <w:szCs w:val="32"/>
          <w:rtl/>
          <w:lang w:val="fr-FR" w:eastAsia="fr-FR"/>
        </w:rPr>
        <w:t>ﯢ</w:t>
      </w:r>
      <w:r>
        <w:rPr>
          <w:rFonts w:ascii="QCF_P461" w:hAnsi="QCF_P461" w:cs="QCF_P461"/>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الزمر: ٢٧</w:t>
      </w:r>
      <w:r>
        <w:rPr>
          <w:rFonts w:ascii="Arial" w:hAnsi="Arial" w:cs="Arial"/>
          <w:color w:val="9DAB0C"/>
          <w:sz w:val="2"/>
          <w:szCs w:val="2"/>
          <w:lang w:val="fr-FR" w:eastAsia="fr-FR"/>
        </w:rPr>
        <w:t xml:space="preserve"> </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t xml:space="preserve">      قال المؤيد في مجالسه:</w:t>
      </w:r>
      <w:r>
        <w:rPr>
          <w:rFonts w:ascii="Traditional Arabic" w:hAnsi="Traditional Arabic" w:hint="cs"/>
          <w:sz w:val="40"/>
          <w:szCs w:val="40"/>
          <w:rtl/>
        </w:rPr>
        <w:t xml:space="preserve"> </w:t>
      </w:r>
      <w:r w:rsidRPr="002235AA">
        <w:rPr>
          <w:rFonts w:ascii="Traditional Arabic" w:hAnsi="Traditional Arabic" w:hint="cs"/>
          <w:sz w:val="40"/>
          <w:szCs w:val="40"/>
          <w:rtl/>
        </w:rPr>
        <w:t>"أن الله تعالى أجرى نظام الحكمة على أن يكون جميع ما خلق من خلقه محسوسا ومعقولا ومثلا وممثولا".</w:t>
      </w:r>
      <w:r w:rsidRPr="00D21662">
        <w:rPr>
          <w:kern w:val="0"/>
          <w:sz w:val="36"/>
          <w:vertAlign w:val="superscript"/>
          <w:rtl/>
        </w:rPr>
        <w:t xml:space="preserve"> (</w:t>
      </w:r>
      <w:r w:rsidRPr="00D21662">
        <w:rPr>
          <w:kern w:val="0"/>
          <w:sz w:val="36"/>
          <w:vertAlign w:val="superscript"/>
          <w:rtl/>
        </w:rPr>
        <w:footnoteReference w:id="6"/>
      </w:r>
      <w:r w:rsidRPr="00D21662">
        <w:rPr>
          <w:kern w:val="0"/>
          <w:sz w:val="36"/>
          <w:vertAlign w:val="superscript"/>
          <w:rtl/>
        </w:rPr>
        <w:t>)</w:t>
      </w:r>
    </w:p>
    <w:p w:rsidR="00973EE8" w:rsidRPr="002235AA" w:rsidRDefault="00973EE8" w:rsidP="00973EE8">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الظاهر والباطن، التنزيل والتأويل،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وجوب معرفة الباطن:</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t xml:space="preserve">      يقولون أن لكل شيء ظاهر وباطن،</w:t>
      </w:r>
      <w:r>
        <w:rPr>
          <w:rFonts w:ascii="Traditional Arabic" w:hAnsi="Traditional Arabic" w:hint="cs"/>
          <w:sz w:val="40"/>
          <w:szCs w:val="40"/>
          <w:rtl/>
        </w:rPr>
        <w:t xml:space="preserve"> </w:t>
      </w:r>
      <w:r w:rsidRPr="002235AA">
        <w:rPr>
          <w:rFonts w:ascii="Traditional Arabic" w:hAnsi="Traditional Arabic" w:hint="cs"/>
          <w:sz w:val="40"/>
          <w:szCs w:val="40"/>
          <w:rtl/>
        </w:rPr>
        <w:t>ومنه الدين الذي هو الذخر للدار الآخرة،</w:t>
      </w:r>
      <w:r>
        <w:rPr>
          <w:rFonts w:ascii="Traditional Arabic" w:hAnsi="Traditional Arabic" w:hint="cs"/>
          <w:sz w:val="40"/>
          <w:szCs w:val="40"/>
          <w:rtl/>
        </w:rPr>
        <w:t xml:space="preserve"> </w:t>
      </w:r>
      <w:r w:rsidRPr="002235AA">
        <w:rPr>
          <w:rFonts w:ascii="Traditional Arabic" w:hAnsi="Traditional Arabic" w:hint="cs"/>
          <w:sz w:val="40"/>
          <w:szCs w:val="40"/>
          <w:rtl/>
        </w:rPr>
        <w:t>فمنه ما نستعمله على هيئة ما نزل،</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وهو الظاهر من الأعمال والعبادات </w:t>
      </w:r>
      <w:r w:rsidRPr="002235AA">
        <w:rPr>
          <w:rFonts w:ascii="Traditional Arabic" w:hAnsi="Traditional Arabic" w:hint="cs"/>
          <w:sz w:val="40"/>
          <w:szCs w:val="40"/>
          <w:rtl/>
        </w:rPr>
        <w:lastRenderedPageBreak/>
        <w:t>كمثل الماء القراح الذي نشربه،</w:t>
      </w:r>
      <w:r>
        <w:rPr>
          <w:rFonts w:ascii="Traditional Arabic" w:hAnsi="Traditional Arabic" w:hint="cs"/>
          <w:sz w:val="40"/>
          <w:szCs w:val="40"/>
          <w:rtl/>
        </w:rPr>
        <w:t xml:space="preserve"> </w:t>
      </w:r>
      <w:r w:rsidRPr="002235AA">
        <w:rPr>
          <w:rFonts w:ascii="Traditional Arabic" w:hAnsi="Traditional Arabic" w:hint="cs"/>
          <w:sz w:val="40"/>
          <w:szCs w:val="40"/>
          <w:rtl/>
        </w:rPr>
        <w:t>ومنه ما نجعله مادة للأرواح في حياتنا الأبدية،</w:t>
      </w:r>
      <w:r>
        <w:rPr>
          <w:rFonts w:ascii="Traditional Arabic" w:hAnsi="Traditional Arabic" w:hint="cs"/>
          <w:sz w:val="40"/>
          <w:szCs w:val="40"/>
          <w:rtl/>
        </w:rPr>
        <w:t xml:space="preserve"> </w:t>
      </w:r>
      <w:r w:rsidRPr="002235AA">
        <w:rPr>
          <w:rFonts w:ascii="Traditional Arabic" w:hAnsi="Traditional Arabic" w:hint="cs"/>
          <w:sz w:val="40"/>
          <w:szCs w:val="40"/>
          <w:rtl/>
        </w:rPr>
        <w:t>وهو الباطن المرجوع ب</w:t>
      </w:r>
      <w:r>
        <w:rPr>
          <w:rFonts w:ascii="Traditional Arabic" w:hAnsi="Traditional Arabic" w:hint="cs"/>
          <w:sz w:val="40"/>
          <w:szCs w:val="40"/>
          <w:rtl/>
        </w:rPr>
        <w:t>ه</w:t>
      </w:r>
      <w:r w:rsidRPr="002235AA">
        <w:rPr>
          <w:rFonts w:ascii="Traditional Arabic" w:hAnsi="Traditional Arabic" w:hint="cs"/>
          <w:sz w:val="40"/>
          <w:szCs w:val="40"/>
          <w:rtl/>
        </w:rPr>
        <w:t xml:space="preserve"> إلى وجه الحكمة والمعقول.</w:t>
      </w:r>
      <w:r w:rsidRPr="00D21662">
        <w:rPr>
          <w:kern w:val="0"/>
          <w:sz w:val="36"/>
          <w:vertAlign w:val="superscript"/>
          <w:rtl/>
        </w:rPr>
        <w:t xml:space="preserve"> (</w:t>
      </w:r>
      <w:r w:rsidRPr="00D21662">
        <w:rPr>
          <w:kern w:val="0"/>
          <w:sz w:val="36"/>
          <w:vertAlign w:val="superscript"/>
          <w:rtl/>
        </w:rPr>
        <w:footnoteReference w:id="7"/>
      </w:r>
      <w:r w:rsidRPr="00D21662">
        <w:rPr>
          <w:kern w:val="0"/>
          <w:sz w:val="36"/>
          <w:vertAlign w:val="superscript"/>
          <w:rtl/>
        </w:rPr>
        <w:t>)</w:t>
      </w:r>
    </w:p>
    <w:p w:rsidR="00973EE8" w:rsidRPr="00D21662" w:rsidRDefault="00973EE8" w:rsidP="00973EE8">
      <w:pPr>
        <w:tabs>
          <w:tab w:val="left" w:pos="2222"/>
        </w:tabs>
        <w:rPr>
          <w:rFonts w:ascii="Traditional Arabic" w:hAnsi="Traditional Arabic"/>
          <w:sz w:val="36"/>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وعلى ذلك يفسرون الحرف في قوله تعالى:</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333" w:hAnsi="QCF_P333" w:cs="QCF_P333"/>
          <w:color w:val="000000"/>
          <w:szCs w:val="32"/>
          <w:rtl/>
          <w:lang w:val="fr-FR" w:eastAsia="fr-FR"/>
        </w:rPr>
        <w:t>ﮖ</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ﮗ</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ﮘ</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ﮙ</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ﮚ</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ﮛ</w:t>
      </w:r>
      <w:r>
        <w:rPr>
          <w:rFonts w:ascii="QCF_P333" w:hAnsi="QCF_P333" w:cs="QCF_P333"/>
          <w:color w:val="000000"/>
          <w:sz w:val="2"/>
          <w:szCs w:val="2"/>
          <w:rtl/>
          <w:lang w:val="fr-FR" w:eastAsia="fr-FR"/>
        </w:rPr>
        <w:t xml:space="preserve"> </w:t>
      </w:r>
      <w:r>
        <w:rPr>
          <w:rFonts w:ascii="QCF_P333" w:hAnsi="QCF_P333" w:cs="QCF_P333"/>
          <w:color w:val="000000"/>
          <w:szCs w:val="32"/>
          <w:rtl/>
          <w:lang w:val="fr-FR" w:eastAsia="fr-FR"/>
        </w:rPr>
        <w:t>ﮜ</w:t>
      </w:r>
      <w:r>
        <w:rPr>
          <w:rFonts w:ascii="QCF_P333" w:hAnsi="QCF_P333" w:cs="QCF_P333"/>
          <w:color w:val="0000A5"/>
          <w:szCs w:val="32"/>
          <w:rtl/>
          <w:lang w:val="fr-FR" w:eastAsia="fr-FR"/>
        </w:rPr>
        <w:t>ﮝ</w:t>
      </w:r>
      <w:r>
        <w:rPr>
          <w:rFonts w:ascii="QCF_P333" w:hAnsi="QCF_P333" w:cs="QCF_P333"/>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الحج: ١١</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 xml:space="preserve">            بأنه الظاهر،</w:t>
      </w:r>
      <w:r>
        <w:rPr>
          <w:rFonts w:ascii="Traditional Arabic" w:hAnsi="Traditional Arabic" w:hint="cs"/>
          <w:sz w:val="40"/>
          <w:szCs w:val="40"/>
          <w:rtl/>
        </w:rPr>
        <w:t xml:space="preserve"> </w:t>
      </w:r>
      <w:r w:rsidRPr="002235AA">
        <w:rPr>
          <w:rFonts w:ascii="Traditional Arabic" w:hAnsi="Traditional Arabic" w:hint="cs"/>
          <w:sz w:val="40"/>
          <w:szCs w:val="40"/>
          <w:rtl/>
        </w:rPr>
        <w:t>قال القاضي النعمان:"إن النطق الذي به شرف الإنسانية غير متألف إلا بحرفين:</w:t>
      </w:r>
      <w:r>
        <w:rPr>
          <w:rFonts w:ascii="Traditional Arabic" w:hAnsi="Traditional Arabic" w:hint="cs"/>
          <w:sz w:val="40"/>
          <w:szCs w:val="40"/>
          <w:rtl/>
        </w:rPr>
        <w:t xml:space="preserve"> </w:t>
      </w:r>
      <w:r w:rsidRPr="002235AA">
        <w:rPr>
          <w:rFonts w:ascii="Traditional Arabic" w:hAnsi="Traditional Arabic" w:hint="cs"/>
          <w:sz w:val="40"/>
          <w:szCs w:val="40"/>
          <w:rtl/>
        </w:rPr>
        <w:t>أحدهما ساكن والآخر متحرك،</w:t>
      </w:r>
      <w:r>
        <w:rPr>
          <w:rFonts w:ascii="Traditional Arabic" w:hAnsi="Traditional Arabic" w:hint="cs"/>
          <w:sz w:val="40"/>
          <w:szCs w:val="40"/>
          <w:rtl/>
        </w:rPr>
        <w:t xml:space="preserve"> </w:t>
      </w:r>
      <w:r w:rsidRPr="002235AA">
        <w:rPr>
          <w:rFonts w:ascii="Traditional Arabic" w:hAnsi="Traditional Arabic" w:hint="cs"/>
          <w:sz w:val="40"/>
          <w:szCs w:val="40"/>
          <w:rtl/>
        </w:rPr>
        <w:t>والمعنى بالحرف في الآية المتقدمة عند أهل الحقيقة:</w:t>
      </w:r>
      <w:r>
        <w:rPr>
          <w:rFonts w:ascii="Traditional Arabic" w:hAnsi="Traditional Arabic" w:hint="cs"/>
          <w:sz w:val="40"/>
          <w:szCs w:val="40"/>
          <w:rtl/>
        </w:rPr>
        <w:t xml:space="preserve"> </w:t>
      </w:r>
      <w:r w:rsidRPr="002235AA">
        <w:rPr>
          <w:rFonts w:ascii="Traditional Arabic" w:hAnsi="Traditional Arabic" w:hint="cs"/>
          <w:sz w:val="40"/>
          <w:szCs w:val="40"/>
          <w:rtl/>
        </w:rPr>
        <w:t>أن تعبد المتعبد لا يصح إلا باعتقاد التنزيل والتأويل اللذين مثلهما مثل الدنيا والآخرة،</w:t>
      </w:r>
      <w:r>
        <w:rPr>
          <w:rFonts w:ascii="Traditional Arabic" w:hAnsi="Traditional Arabic" w:hint="cs"/>
          <w:sz w:val="40"/>
          <w:szCs w:val="40"/>
          <w:rtl/>
        </w:rPr>
        <w:t xml:space="preserve"> </w:t>
      </w:r>
      <w:r w:rsidRPr="002235AA">
        <w:rPr>
          <w:rFonts w:ascii="Traditional Arabic" w:hAnsi="Traditional Arabic" w:hint="cs"/>
          <w:sz w:val="40"/>
          <w:szCs w:val="40"/>
          <w:rtl/>
        </w:rPr>
        <w:t>والجسد والروح،</w:t>
      </w:r>
      <w:r>
        <w:rPr>
          <w:rFonts w:ascii="Traditional Arabic" w:hAnsi="Traditional Arabic" w:hint="cs"/>
          <w:sz w:val="40"/>
          <w:szCs w:val="40"/>
          <w:rtl/>
        </w:rPr>
        <w:t xml:space="preserve"> </w:t>
      </w:r>
      <w:r w:rsidRPr="002235AA">
        <w:rPr>
          <w:rFonts w:ascii="Traditional Arabic" w:hAnsi="Traditional Arabic" w:hint="cs"/>
          <w:sz w:val="40"/>
          <w:szCs w:val="40"/>
          <w:rtl/>
        </w:rPr>
        <w:t>فمن عبد على هذه الوتيرة،كان ثباته على الحق مقبول العبادة،</w:t>
      </w:r>
      <w:r>
        <w:rPr>
          <w:rFonts w:ascii="Traditional Arabic" w:hAnsi="Traditional Arabic" w:hint="cs"/>
          <w:sz w:val="40"/>
          <w:szCs w:val="40"/>
          <w:rtl/>
        </w:rPr>
        <w:t xml:space="preserve"> </w:t>
      </w:r>
      <w:r w:rsidRPr="002235AA">
        <w:rPr>
          <w:rFonts w:ascii="Traditional Arabic" w:hAnsi="Traditional Arabic" w:hint="cs"/>
          <w:sz w:val="40"/>
          <w:szCs w:val="40"/>
          <w:rtl/>
        </w:rPr>
        <w:t>ومن تخلى عن أحدهما كان مذموما يعبد الله على حرف".</w:t>
      </w:r>
      <w:r w:rsidRPr="00D21662">
        <w:rPr>
          <w:kern w:val="0"/>
          <w:sz w:val="36"/>
          <w:vertAlign w:val="superscript"/>
          <w:rtl/>
        </w:rPr>
        <w:t xml:space="preserve"> (</w:t>
      </w:r>
      <w:r w:rsidRPr="00D21662">
        <w:rPr>
          <w:kern w:val="0"/>
          <w:sz w:val="36"/>
          <w:vertAlign w:val="superscript"/>
          <w:rtl/>
        </w:rPr>
        <w:footnoteReference w:id="8"/>
      </w:r>
      <w:r w:rsidRPr="00D21662">
        <w:rPr>
          <w:kern w:val="0"/>
          <w:sz w:val="36"/>
          <w:vertAlign w:val="superscript"/>
          <w:rtl/>
        </w:rPr>
        <w:t>)</w:t>
      </w:r>
    </w:p>
    <w:p w:rsidR="00973EE8" w:rsidRPr="00D21662" w:rsidRDefault="00973EE8" w:rsidP="00973EE8">
      <w:pPr>
        <w:tabs>
          <w:tab w:val="left" w:pos="2222"/>
        </w:tabs>
        <w:rPr>
          <w:rFonts w:ascii="Traditional Arabic" w:hAnsi="Traditional Arabic"/>
          <w:sz w:val="36"/>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فالتنزيل هو الظاهر والتأويل هو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ونصيب الرسول-صلى الله عليه وسلم-من الدين كله هو الظاهر الذي يشبه غالبا بالقشرة والذي لا يعدو حماية وحفظ ما بداخله،</w:t>
      </w:r>
      <w:r>
        <w:rPr>
          <w:rFonts w:ascii="Traditional Arabic" w:hAnsi="Traditional Arabic" w:hint="cs"/>
          <w:sz w:val="40"/>
          <w:szCs w:val="40"/>
          <w:rtl/>
        </w:rPr>
        <w:t xml:space="preserve"> </w:t>
      </w:r>
      <w:r w:rsidRPr="002235AA">
        <w:rPr>
          <w:rFonts w:ascii="Traditional Arabic" w:hAnsi="Traditional Arabic" w:hint="cs"/>
          <w:sz w:val="40"/>
          <w:szCs w:val="40"/>
          <w:rtl/>
        </w:rPr>
        <w:t>وهذا الذي بالداخل هو الباطن وهو النافع وهو المقصود من الشريعة الإلهية وهو نصيب الوصي.</w:t>
      </w:r>
      <w:r w:rsidRPr="00D21662">
        <w:rPr>
          <w:kern w:val="0"/>
          <w:sz w:val="36"/>
          <w:vertAlign w:val="superscript"/>
          <w:rtl/>
        </w:rPr>
        <w:t xml:space="preserve"> (</w:t>
      </w:r>
      <w:r w:rsidRPr="00D21662">
        <w:rPr>
          <w:kern w:val="0"/>
          <w:sz w:val="36"/>
          <w:vertAlign w:val="superscript"/>
          <w:rtl/>
        </w:rPr>
        <w:footnoteReference w:id="9"/>
      </w:r>
      <w:r w:rsidRPr="00D21662">
        <w:rPr>
          <w:kern w:val="0"/>
          <w:sz w:val="36"/>
          <w:vertAlign w:val="superscript"/>
          <w:rtl/>
        </w:rPr>
        <w:t>)</w:t>
      </w:r>
    </w:p>
    <w:p w:rsidR="00973EE8" w:rsidRPr="002235AA" w:rsidRDefault="00973EE8" w:rsidP="00973EE8">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القول بتعدد وجوه التأويل</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t xml:space="preserve">  يقولون بتعدد التأويل وهذا التنوع لا يؤثر على وحدة الحقيقة وثباتها</w:t>
      </w:r>
      <w:r>
        <w:rPr>
          <w:rFonts w:ascii="Traditional Arabic" w:hAnsi="Traditional Arabic" w:hint="cs"/>
          <w:sz w:val="40"/>
          <w:szCs w:val="40"/>
          <w:rtl/>
        </w:rPr>
        <w:t>،</w:t>
      </w:r>
      <w:r w:rsidRPr="002235AA">
        <w:rPr>
          <w:rFonts w:ascii="Traditional Arabic" w:hAnsi="Traditional Arabic" w:hint="cs"/>
          <w:sz w:val="40"/>
          <w:szCs w:val="40"/>
          <w:rtl/>
        </w:rPr>
        <w:t xml:space="preserve"> بل يجعل من الخطاب الإلهي يتجدد بتجدد العصور،</w:t>
      </w:r>
      <w:r>
        <w:rPr>
          <w:rFonts w:ascii="Traditional Arabic" w:hAnsi="Traditional Arabic" w:hint="cs"/>
          <w:sz w:val="40"/>
          <w:szCs w:val="40"/>
          <w:rtl/>
        </w:rPr>
        <w:t xml:space="preserve"> </w:t>
      </w:r>
      <w:r w:rsidRPr="002235AA">
        <w:rPr>
          <w:rFonts w:ascii="Traditional Arabic" w:hAnsi="Traditional Arabic" w:hint="cs"/>
          <w:sz w:val="40"/>
          <w:szCs w:val="40"/>
          <w:rtl/>
        </w:rPr>
        <w:t>إذ الإمام هو الذي يلائم بين النصوص الدينية ومتطلبات العصر،</w:t>
      </w:r>
      <w:r>
        <w:rPr>
          <w:rFonts w:ascii="Traditional Arabic" w:hAnsi="Traditional Arabic" w:hint="cs"/>
          <w:sz w:val="40"/>
          <w:szCs w:val="40"/>
          <w:rtl/>
        </w:rPr>
        <w:t xml:space="preserve"> </w:t>
      </w:r>
      <w:r w:rsidRPr="002235AA">
        <w:rPr>
          <w:rFonts w:ascii="Traditional Arabic" w:hAnsi="Traditional Arabic" w:hint="cs"/>
          <w:sz w:val="40"/>
          <w:szCs w:val="40"/>
          <w:rtl/>
        </w:rPr>
        <w:t>وعنده تجد الفئات الإسماعيلية الإجابة على كل مشاكلهم فالتأويل يمثل بمجموع أشعة تلتقي في نقطة واحدة هي الحقيقة(باطن الباطن)</w:t>
      </w:r>
      <w:r w:rsidRPr="00D21662">
        <w:rPr>
          <w:kern w:val="0"/>
          <w:sz w:val="36"/>
          <w:vertAlign w:val="superscript"/>
          <w:rtl/>
        </w:rPr>
        <w:t xml:space="preserve"> (</w:t>
      </w:r>
      <w:r w:rsidRPr="00D21662">
        <w:rPr>
          <w:kern w:val="0"/>
          <w:sz w:val="36"/>
          <w:vertAlign w:val="superscript"/>
          <w:rtl/>
        </w:rPr>
        <w:footnoteReference w:id="10"/>
      </w:r>
      <w:r w:rsidRPr="00D21662">
        <w:rPr>
          <w:kern w:val="0"/>
          <w:sz w:val="36"/>
          <w:vertAlign w:val="superscript"/>
          <w:rtl/>
        </w:rPr>
        <w:t>)</w:t>
      </w:r>
      <w:r w:rsidRPr="00D21662">
        <w:rPr>
          <w:rFonts w:ascii="Traditional Arabic" w:hAnsi="Traditional Arabic" w:hint="cs"/>
          <w:sz w:val="36"/>
          <w:rtl/>
        </w:rPr>
        <w:t>.</w:t>
      </w:r>
    </w:p>
    <w:p w:rsidR="00973EE8" w:rsidRPr="002235AA" w:rsidRDefault="00973EE8" w:rsidP="00973EE8">
      <w:pPr>
        <w:tabs>
          <w:tab w:val="left" w:pos="2222"/>
        </w:tabs>
        <w:rPr>
          <w:rFonts w:ascii="Traditional Arabic" w:hAnsi="Traditional Arabic"/>
          <w:sz w:val="40"/>
          <w:szCs w:val="40"/>
          <w:rtl/>
        </w:rPr>
      </w:pPr>
      <w:r w:rsidRPr="00D21662">
        <w:rPr>
          <w:rFonts w:ascii="Traditional Arabic" w:hAnsi="Traditional Arabic" w:hint="cs"/>
          <w:sz w:val="36"/>
          <w:rtl/>
        </w:rPr>
        <w:lastRenderedPageBreak/>
        <w:t xml:space="preserve">     </w:t>
      </w:r>
      <w:r w:rsidRPr="002235AA">
        <w:rPr>
          <w:rFonts w:ascii="Traditional Arabic" w:hAnsi="Traditional Arabic" w:hint="cs"/>
          <w:sz w:val="40"/>
          <w:szCs w:val="40"/>
          <w:rtl/>
        </w:rPr>
        <w:t xml:space="preserve">     القول بباطن الباطن:</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t xml:space="preserve">   لا يكتفي ال</w:t>
      </w:r>
      <w:r>
        <w:rPr>
          <w:rFonts w:ascii="Traditional Arabic" w:hAnsi="Traditional Arabic" w:hint="cs"/>
          <w:sz w:val="40"/>
          <w:szCs w:val="40"/>
          <w:rtl/>
        </w:rPr>
        <w:t>إ</w:t>
      </w:r>
      <w:r w:rsidRPr="002235AA">
        <w:rPr>
          <w:rFonts w:ascii="Traditional Arabic" w:hAnsi="Traditional Arabic" w:hint="cs"/>
          <w:sz w:val="40"/>
          <w:szCs w:val="40"/>
          <w:rtl/>
        </w:rPr>
        <w:t>سماعيلية بالقول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بل يقولون بباطن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ويستدلون بكل شاردة وواردة،</w:t>
      </w:r>
      <w:r>
        <w:rPr>
          <w:rFonts w:ascii="Traditional Arabic" w:hAnsi="Traditional Arabic" w:hint="cs"/>
          <w:sz w:val="40"/>
          <w:szCs w:val="40"/>
          <w:rtl/>
        </w:rPr>
        <w:t xml:space="preserve"> </w:t>
      </w:r>
      <w:r w:rsidRPr="002235AA">
        <w:rPr>
          <w:rFonts w:ascii="Traditional Arabic" w:hAnsi="Traditional Arabic" w:hint="cs"/>
          <w:sz w:val="40"/>
          <w:szCs w:val="40"/>
          <w:rtl/>
        </w:rPr>
        <w:t>فمثل الشريعة مثل البيضة المكنونة التي لها ظاهر يكنها،</w:t>
      </w:r>
      <w:r>
        <w:rPr>
          <w:rFonts w:ascii="Traditional Arabic" w:hAnsi="Traditional Arabic" w:hint="cs"/>
          <w:sz w:val="40"/>
          <w:szCs w:val="40"/>
          <w:rtl/>
        </w:rPr>
        <w:t xml:space="preserve"> </w:t>
      </w:r>
      <w:r w:rsidRPr="002235AA">
        <w:rPr>
          <w:rFonts w:ascii="Traditional Arabic" w:hAnsi="Traditional Arabic" w:hint="cs"/>
          <w:sz w:val="40"/>
          <w:szCs w:val="40"/>
          <w:rtl/>
        </w:rPr>
        <w:t>وباطنها مراق أبيض وباطن باطنها مخ أصفر وهو جوهرها ومعناها.</w:t>
      </w:r>
      <w:r w:rsidRPr="00D21662">
        <w:rPr>
          <w:kern w:val="0"/>
          <w:sz w:val="36"/>
          <w:vertAlign w:val="superscript"/>
          <w:rtl/>
        </w:rPr>
        <w:t>(</w:t>
      </w:r>
      <w:r w:rsidRPr="00D21662">
        <w:rPr>
          <w:kern w:val="0"/>
          <w:sz w:val="36"/>
          <w:vertAlign w:val="superscript"/>
          <w:rtl/>
        </w:rPr>
        <w:footnoteReference w:id="11"/>
      </w:r>
      <w:r w:rsidRPr="00D21662">
        <w:rPr>
          <w:kern w:val="0"/>
          <w:sz w:val="36"/>
          <w:vertAlign w:val="superscript"/>
          <w:rtl/>
        </w:rPr>
        <w:t>)</w:t>
      </w:r>
    </w:p>
    <w:p w:rsidR="00973EE8" w:rsidRDefault="00973EE8" w:rsidP="00973EE8">
      <w:pPr>
        <w:tabs>
          <w:tab w:val="left" w:pos="2222"/>
        </w:tabs>
        <w:rPr>
          <w:rFonts w:ascii="Traditional Arabic" w:hAnsi="Traditional Arabic"/>
          <w:sz w:val="40"/>
          <w:szCs w:val="40"/>
          <w:rtl/>
          <w:lang w:val="fr-FR" w:eastAsia="fr-FR"/>
        </w:rPr>
      </w:pPr>
      <w:r w:rsidRPr="00D21662">
        <w:rPr>
          <w:rFonts w:ascii="Traditional Arabic" w:hAnsi="Traditional Arabic" w:hint="cs"/>
          <w:sz w:val="36"/>
          <w:rtl/>
        </w:rPr>
        <w:t xml:space="preserve">   </w:t>
      </w:r>
      <w:r w:rsidRPr="00D21662">
        <w:rPr>
          <w:rFonts w:ascii="Traditional Arabic" w:hAnsi="Traditional Arabic"/>
          <w:sz w:val="36"/>
        </w:rPr>
        <w:t xml:space="preserve">    </w:t>
      </w:r>
      <w:r w:rsidRPr="00D21662">
        <w:rPr>
          <w:rFonts w:ascii="Traditional Arabic" w:hAnsi="Traditional Arabic" w:hint="cs"/>
          <w:sz w:val="36"/>
          <w:rtl/>
        </w:rPr>
        <w:t xml:space="preserve">  </w:t>
      </w:r>
      <w:r w:rsidRPr="002235AA">
        <w:rPr>
          <w:rFonts w:ascii="Traditional Arabic" w:hAnsi="Traditional Arabic" w:hint="cs"/>
          <w:sz w:val="40"/>
          <w:szCs w:val="40"/>
          <w:rtl/>
        </w:rPr>
        <w:t>ومن ذلك يرون في الحديث:"طوبى لمن رآني،</w:t>
      </w:r>
      <w:r>
        <w:rPr>
          <w:rFonts w:ascii="Traditional Arabic" w:hAnsi="Traditional Arabic" w:hint="cs"/>
          <w:sz w:val="40"/>
          <w:szCs w:val="40"/>
          <w:rtl/>
        </w:rPr>
        <w:t xml:space="preserve"> </w:t>
      </w:r>
      <w:r w:rsidRPr="002235AA">
        <w:rPr>
          <w:rFonts w:ascii="Traditional Arabic" w:hAnsi="Traditional Arabic" w:hint="cs"/>
          <w:sz w:val="40"/>
          <w:szCs w:val="40"/>
          <w:rtl/>
        </w:rPr>
        <w:t>أو رأى من رآني أو رأى من رأى  من رآني"، إشارة إلى هذه الدرجات الثلاث:</w:t>
      </w:r>
      <w:r>
        <w:rPr>
          <w:rFonts w:ascii="Traditional Arabic" w:hAnsi="Traditional Arabic" w:hint="cs"/>
          <w:sz w:val="40"/>
          <w:szCs w:val="40"/>
          <w:rtl/>
        </w:rPr>
        <w:t xml:space="preserve"> </w:t>
      </w:r>
      <w:r w:rsidRPr="002235AA">
        <w:rPr>
          <w:rFonts w:ascii="Traditional Arabic" w:hAnsi="Traditional Arabic" w:hint="cs"/>
          <w:sz w:val="40"/>
          <w:szCs w:val="40"/>
          <w:rtl/>
        </w:rPr>
        <w:t>الظاهر والباطن وباطن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ويقولون أن التأويل وسط بين الظاهر والباطن وباطن 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فالظاهر يحصل بالسمع،</w:t>
      </w:r>
      <w:r>
        <w:rPr>
          <w:rFonts w:ascii="Traditional Arabic" w:hAnsi="Traditional Arabic" w:hint="cs"/>
          <w:sz w:val="40"/>
          <w:szCs w:val="40"/>
          <w:rtl/>
        </w:rPr>
        <w:t xml:space="preserve"> </w:t>
      </w:r>
      <w:r w:rsidRPr="002235AA">
        <w:rPr>
          <w:rFonts w:ascii="Traditional Arabic" w:hAnsi="Traditional Arabic" w:hint="cs"/>
          <w:sz w:val="40"/>
          <w:szCs w:val="40"/>
          <w:rtl/>
        </w:rPr>
        <w:t>وهو المعلوم المحسوس وهو الشرع،</w:t>
      </w:r>
      <w:r>
        <w:rPr>
          <w:rFonts w:ascii="Traditional Arabic" w:hAnsi="Traditional Arabic" w:hint="cs"/>
          <w:sz w:val="40"/>
          <w:szCs w:val="40"/>
          <w:rtl/>
        </w:rPr>
        <w:t xml:space="preserve"> </w:t>
      </w:r>
      <w:r w:rsidRPr="002235AA">
        <w:rPr>
          <w:rFonts w:ascii="Traditional Arabic" w:hAnsi="Traditional Arabic" w:hint="cs"/>
          <w:sz w:val="40"/>
          <w:szCs w:val="40"/>
          <w:rtl/>
        </w:rPr>
        <w:t>والباطن يحصل بالبصر النافذ إلى الأشياء وهو العلم الموهوم،</w:t>
      </w:r>
      <w:r w:rsidRPr="00D21662">
        <w:rPr>
          <w:kern w:val="0"/>
          <w:sz w:val="36"/>
          <w:vertAlign w:val="superscript"/>
          <w:rtl/>
        </w:rPr>
        <w:t xml:space="preserve"> (</w:t>
      </w:r>
      <w:r w:rsidRPr="00D21662">
        <w:rPr>
          <w:kern w:val="0"/>
          <w:sz w:val="36"/>
          <w:vertAlign w:val="superscript"/>
          <w:rtl/>
        </w:rPr>
        <w:footnoteReference w:id="12"/>
      </w:r>
      <w:r w:rsidRPr="00D21662">
        <w:rPr>
          <w:kern w:val="0"/>
          <w:sz w:val="36"/>
          <w:vertAlign w:val="superscript"/>
          <w:rtl/>
        </w:rPr>
        <w:t>)</w:t>
      </w:r>
      <w:r w:rsidRPr="002235AA">
        <w:rPr>
          <w:rFonts w:ascii="Traditional Arabic" w:hAnsi="Traditional Arabic" w:hint="cs"/>
          <w:sz w:val="40"/>
          <w:szCs w:val="40"/>
          <w:rtl/>
        </w:rPr>
        <w:t>أو التأويل وتحصل الحقيقة بالقلب وهو العلم المعقول،</w:t>
      </w:r>
      <w:r>
        <w:rPr>
          <w:rFonts w:ascii="Traditional Arabic" w:hAnsi="Traditional Arabic" w:hint="cs"/>
          <w:sz w:val="40"/>
          <w:szCs w:val="40"/>
          <w:rtl/>
        </w:rPr>
        <w:t xml:space="preserve"> </w:t>
      </w:r>
      <w:r w:rsidRPr="002235AA">
        <w:rPr>
          <w:rFonts w:ascii="Traditional Arabic" w:hAnsi="Traditional Arabic" w:hint="cs"/>
          <w:sz w:val="40"/>
          <w:szCs w:val="40"/>
          <w:rtl/>
        </w:rPr>
        <w:t>أي البيان الذي لا يتغير</w:t>
      </w:r>
      <w:r w:rsidRPr="00D21662">
        <w:rPr>
          <w:kern w:val="0"/>
          <w:sz w:val="36"/>
          <w:vertAlign w:val="superscript"/>
          <w:rtl/>
        </w:rPr>
        <w:t xml:space="preserve"> (</w:t>
      </w:r>
      <w:r w:rsidRPr="00D21662">
        <w:rPr>
          <w:kern w:val="0"/>
          <w:sz w:val="36"/>
          <w:vertAlign w:val="superscript"/>
          <w:rtl/>
        </w:rPr>
        <w:footnoteReference w:id="13"/>
      </w:r>
      <w:r w:rsidRPr="00D21662">
        <w:rPr>
          <w:kern w:val="0"/>
          <w:sz w:val="36"/>
          <w:vertAlign w:val="superscript"/>
          <w:rtl/>
        </w:rPr>
        <w:t>)</w:t>
      </w:r>
      <w:r w:rsidRPr="00D21662">
        <w:rPr>
          <w:rFonts w:ascii="Traditional Arabic" w:hAnsi="Traditional Arabic" w:hint="cs"/>
          <w:sz w:val="36"/>
          <w:rtl/>
        </w:rPr>
        <w:t>،</w:t>
      </w:r>
      <w:r w:rsidRPr="002235AA">
        <w:rPr>
          <w:rFonts w:ascii="Traditional Arabic" w:hAnsi="Traditional Arabic" w:hint="cs"/>
          <w:sz w:val="40"/>
          <w:szCs w:val="40"/>
          <w:rtl/>
        </w:rPr>
        <w:t>مست</w:t>
      </w:r>
      <w:r>
        <w:rPr>
          <w:rFonts w:ascii="Traditional Arabic" w:hAnsi="Traditional Arabic" w:hint="cs"/>
          <w:sz w:val="40"/>
          <w:szCs w:val="40"/>
          <w:rtl/>
        </w:rPr>
        <w:t xml:space="preserve">دلين في ذلك كله إلى قوله تعالى: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275" w:hAnsi="QCF_P275" w:cs="QCF_P275"/>
          <w:color w:val="000000"/>
          <w:szCs w:val="32"/>
          <w:rtl/>
          <w:lang w:val="fr-FR" w:eastAsia="fr-FR"/>
        </w:rPr>
        <w:t>ﯤ</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ﯥ</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ﯦ</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ﯧ</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ﯨ</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ﯩ</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ﯪ</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ﯫ</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ﯬ</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ﯭ</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ﯮ</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ﯯ</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ﯰ</w:t>
      </w:r>
      <w:r>
        <w:rPr>
          <w:rFonts w:ascii="QCF_P275" w:hAnsi="QCF_P275" w:cs="QCF_P275"/>
          <w:color w:val="0000A5"/>
          <w:szCs w:val="32"/>
          <w:rtl/>
          <w:lang w:val="fr-FR" w:eastAsia="fr-FR"/>
        </w:rPr>
        <w:t>ﯱ</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ﯲ</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ﯳ</w:t>
      </w:r>
      <w:r>
        <w:rPr>
          <w:rFonts w:ascii="QCF_P275" w:hAnsi="QCF_P275" w:cs="QCF_P275"/>
          <w:color w:val="000000"/>
          <w:sz w:val="2"/>
          <w:szCs w:val="2"/>
          <w:rtl/>
          <w:lang w:val="fr-FR" w:eastAsia="fr-FR"/>
        </w:rPr>
        <w:t xml:space="preserve">  </w:t>
      </w:r>
      <w:r>
        <w:rPr>
          <w:rFonts w:ascii="QCF_P275" w:hAnsi="QCF_P275" w:cs="QCF_P275"/>
          <w:color w:val="000000"/>
          <w:szCs w:val="32"/>
          <w:rtl/>
          <w:lang w:val="fr-FR" w:eastAsia="fr-FR"/>
        </w:rPr>
        <w:t>ﯴ</w:t>
      </w:r>
      <w:r>
        <w:rPr>
          <w:rFonts w:ascii="QCF_P275" w:hAnsi="QCF_P275" w:cs="QCF_P275"/>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النحل: ٧٨</w:t>
      </w:r>
      <w:r>
        <w:rPr>
          <w:rFonts w:ascii="Arial" w:hAnsi="Arial" w:cs="Arial"/>
          <w:color w:val="9DAB0C"/>
          <w:sz w:val="2"/>
          <w:szCs w:val="2"/>
          <w:lang w:val="fr-FR" w:eastAsia="fr-FR"/>
        </w:rPr>
        <w:t xml:space="preserve"> </w:t>
      </w:r>
      <w:r>
        <w:rPr>
          <w:rFonts w:ascii="Traditional Arabic" w:hAnsi="Traditional Arabic" w:hint="cs"/>
          <w:sz w:val="40"/>
          <w:szCs w:val="40"/>
          <w:rtl/>
          <w:lang w:val="fr-FR" w:eastAsia="fr-FR"/>
        </w:rPr>
        <w:t>.</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نماذج من تأويلات الباطنية: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أن خ</w:t>
      </w:r>
      <w:r>
        <w:rPr>
          <w:rFonts w:ascii="Traditional Arabic" w:hAnsi="Traditional Arabic" w:hint="cs"/>
          <w:sz w:val="40"/>
          <w:szCs w:val="40"/>
          <w:rtl/>
        </w:rPr>
        <w:t xml:space="preserve">طاب الله تعالى في قوله عز وجل: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17" w:hAnsi="QCF_P117" w:cs="QCF_P117"/>
          <w:color w:val="000000"/>
          <w:szCs w:val="32"/>
          <w:rtl/>
          <w:lang w:val="fr-FR" w:eastAsia="fr-FR"/>
        </w:rPr>
        <w:t>ﯥ</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ﯦ</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ﯧ</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ﯨ</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ﯩ</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ﯪ</w:t>
      </w:r>
      <w:r>
        <w:rPr>
          <w:rFonts w:ascii="QCF_P117" w:hAnsi="QCF_P117" w:cs="QCF_P11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٥٥</w:t>
      </w:r>
      <w:r>
        <w:rPr>
          <w:rFonts w:ascii="Arial" w:hAnsi="Arial" w:cs="Arial"/>
          <w:color w:val="9DAB0C"/>
          <w:sz w:val="2"/>
          <w:szCs w:val="2"/>
          <w:lang w:val="fr-FR" w:eastAsia="fr-FR"/>
        </w:rPr>
        <w:t xml:space="preserve"> </w:t>
      </w:r>
      <w:r w:rsidRPr="002235AA">
        <w:rPr>
          <w:rFonts w:ascii="Traditional Arabic" w:hAnsi="Traditional Arabic" w:hint="cs"/>
          <w:sz w:val="40"/>
          <w:szCs w:val="40"/>
          <w:rtl/>
        </w:rPr>
        <w:t>،لم يرد به جميع المؤمنين لأن الخطاب بذلك لمن أوجب عليه ولاية من أوجب ولايته منهم ،</w:t>
      </w:r>
      <w:r>
        <w:rPr>
          <w:rFonts w:ascii="Traditional Arabic" w:hAnsi="Traditional Arabic" w:hint="cs"/>
          <w:sz w:val="40"/>
          <w:szCs w:val="40"/>
          <w:rtl/>
        </w:rPr>
        <w:t xml:space="preserve"> </w:t>
      </w:r>
      <w:r w:rsidRPr="002235AA">
        <w:rPr>
          <w:rFonts w:ascii="Traditional Arabic" w:hAnsi="Traditional Arabic" w:hint="cs"/>
          <w:sz w:val="40"/>
          <w:szCs w:val="40"/>
          <w:rtl/>
        </w:rPr>
        <w:t>وإنما أراد بالمؤمنين ها هنا:</w:t>
      </w:r>
      <w:r>
        <w:rPr>
          <w:rFonts w:ascii="Traditional Arabic" w:hAnsi="Traditional Arabic" w:hint="cs"/>
          <w:sz w:val="40"/>
          <w:szCs w:val="40"/>
          <w:rtl/>
        </w:rPr>
        <w:t xml:space="preserve"> </w:t>
      </w:r>
      <w:r w:rsidRPr="002235AA">
        <w:rPr>
          <w:rFonts w:ascii="Traditional Arabic" w:hAnsi="Traditional Arabic" w:hint="cs"/>
          <w:sz w:val="40"/>
          <w:szCs w:val="40"/>
          <w:rtl/>
        </w:rPr>
        <w:t>الأئمة الذين قرن الله طاعتهم بطاعة رسوله صلى الله عليه وسلم بقوله</w:t>
      </w:r>
      <w:r>
        <w:rPr>
          <w:rFonts w:ascii="Traditional Arabic" w:hAnsi="Traditional Arabic" w:hint="cs"/>
          <w:sz w:val="40"/>
          <w:szCs w:val="40"/>
          <w:rtl/>
        </w:rPr>
        <w:t xml:space="preserve">: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087" w:hAnsi="QCF_P087" w:cs="QCF_P087"/>
          <w:color w:val="000000"/>
          <w:szCs w:val="32"/>
          <w:rtl/>
          <w:lang w:val="fr-FR" w:eastAsia="fr-FR"/>
        </w:rPr>
        <w:t>ﯸ</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ﯹ</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ﯺ</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ﯻ</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ﯼ</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ﯽ</w:t>
      </w:r>
      <w:r>
        <w:rPr>
          <w:rFonts w:ascii="QCF_P087" w:hAnsi="QCF_P087" w:cs="QCF_P087"/>
          <w:color w:val="000000"/>
          <w:sz w:val="2"/>
          <w:szCs w:val="2"/>
          <w:rtl/>
          <w:lang w:val="fr-FR" w:eastAsia="fr-FR"/>
        </w:rPr>
        <w:t xml:space="preserve"> </w:t>
      </w:r>
      <w:r>
        <w:rPr>
          <w:rFonts w:ascii="QCF_P087" w:hAnsi="QCF_P087" w:cs="QCF_P087"/>
          <w:color w:val="000000"/>
          <w:szCs w:val="32"/>
          <w:rtl/>
          <w:lang w:val="fr-FR" w:eastAsia="fr-FR"/>
        </w:rPr>
        <w:t>ﯾ</w:t>
      </w:r>
      <w:r>
        <w:rPr>
          <w:rFonts w:ascii="QCF_P087" w:hAnsi="QCF_P087" w:cs="QCF_P087"/>
          <w:color w:val="0000A5"/>
          <w:szCs w:val="32"/>
          <w:rtl/>
          <w:lang w:val="fr-FR" w:eastAsia="fr-FR"/>
        </w:rPr>
        <w:t>ﯿ</w:t>
      </w:r>
      <w:r>
        <w:rPr>
          <w:rFonts w:ascii="QCF_P087" w:hAnsi="QCF_P087" w:cs="QCF_P08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النساء: ٥٩</w:t>
      </w:r>
      <w:r>
        <w:rPr>
          <w:rFonts w:ascii="Arial" w:hAnsi="Arial" w:cs="Arial"/>
          <w:color w:val="9DAB0C"/>
          <w:sz w:val="2"/>
          <w:szCs w:val="2"/>
          <w:lang w:val="fr-FR" w:eastAsia="fr-FR"/>
        </w:rPr>
        <w:t xml:space="preserve"> </w:t>
      </w:r>
      <w:r>
        <w:rPr>
          <w:rFonts w:ascii="Traditional Arabic" w:hAnsi="Traditional Arabic" w:hint="cs"/>
          <w:sz w:val="40"/>
          <w:szCs w:val="40"/>
          <w:rtl/>
        </w:rPr>
        <w:t xml:space="preserve">،وقوله: </w:t>
      </w:r>
      <w:r>
        <w:rPr>
          <w:rFonts w:ascii="QCF_BSML" w:hAnsi="QCF_BSML" w:cs="QCF_BSML"/>
          <w:color w:val="000000"/>
          <w:szCs w:val="32"/>
          <w:rtl/>
          <w:lang w:val="fr-FR" w:eastAsia="fr-FR"/>
        </w:rPr>
        <w:t>ﭽ</w:t>
      </w:r>
      <w:r>
        <w:rPr>
          <w:rFonts w:ascii="QCF_BSML" w:hAnsi="QCF_BSML" w:cs="QCF_BSML"/>
          <w:color w:val="000000"/>
          <w:sz w:val="2"/>
          <w:szCs w:val="2"/>
          <w:rtl/>
          <w:lang w:val="fr-FR" w:eastAsia="fr-FR"/>
        </w:rPr>
        <w:t xml:space="preserve"> </w:t>
      </w:r>
      <w:r>
        <w:rPr>
          <w:rFonts w:ascii="QCF_P117" w:hAnsi="QCF_P117" w:cs="QCF_P117"/>
          <w:color w:val="000000"/>
          <w:szCs w:val="32"/>
          <w:rtl/>
          <w:lang w:val="fr-FR" w:eastAsia="fr-FR"/>
        </w:rPr>
        <w:t>ﯥ</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ﯦ</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ﯧ</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ﯨ</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ﯩ</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ﯪ</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ﯫ</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ﯬ</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ﯭ</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ﯮ</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ﯯ</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ﯰ</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ﯱ</w:t>
      </w:r>
      <w:r>
        <w:rPr>
          <w:rFonts w:ascii="QCF_P117" w:hAnsi="QCF_P117" w:cs="QCF_P117"/>
          <w:color w:val="000000"/>
          <w:sz w:val="2"/>
          <w:szCs w:val="2"/>
          <w:rtl/>
          <w:lang w:val="fr-FR" w:eastAsia="fr-FR"/>
        </w:rPr>
        <w:t xml:space="preserve"> </w:t>
      </w:r>
      <w:r>
        <w:rPr>
          <w:rFonts w:ascii="QCF_P117" w:hAnsi="QCF_P117" w:cs="QCF_P117"/>
          <w:color w:val="000000"/>
          <w:szCs w:val="32"/>
          <w:rtl/>
          <w:lang w:val="fr-FR" w:eastAsia="fr-FR"/>
        </w:rPr>
        <w:t>ﯲ</w:t>
      </w:r>
      <w:r>
        <w:rPr>
          <w:rFonts w:ascii="QCF_P117" w:hAnsi="QCF_P117" w:cs="QCF_P117"/>
          <w:color w:val="000000"/>
          <w:sz w:val="2"/>
          <w:szCs w:val="2"/>
          <w:rtl/>
          <w:lang w:val="fr-FR" w:eastAsia="fr-FR"/>
        </w:rPr>
        <w:t xml:space="preserve"> </w:t>
      </w:r>
      <w:r>
        <w:rPr>
          <w:rFonts w:ascii="QCF_BSML" w:hAnsi="QCF_BSML" w:cs="QCF_BSML"/>
          <w:color w:val="000000"/>
          <w:szCs w:val="32"/>
          <w:rtl/>
          <w:lang w:val="fr-FR" w:eastAsia="fr-FR"/>
        </w:rPr>
        <w:t>ﭼ</w:t>
      </w:r>
      <w:r>
        <w:rPr>
          <w:rFonts w:ascii="Arial" w:hAnsi="Arial" w:cs="Arial"/>
          <w:color w:val="000000"/>
          <w:sz w:val="18"/>
          <w:szCs w:val="18"/>
          <w:rtl/>
          <w:lang w:val="fr-FR" w:eastAsia="fr-FR"/>
        </w:rPr>
        <w:t xml:space="preserve"> </w:t>
      </w:r>
      <w:r>
        <w:rPr>
          <w:rFonts w:ascii="Arial" w:hAnsi="Arial" w:cs="Arial"/>
          <w:color w:val="9DAB0C"/>
          <w:sz w:val="27"/>
          <w:szCs w:val="27"/>
          <w:rtl/>
          <w:lang w:val="fr-FR" w:eastAsia="fr-FR"/>
        </w:rPr>
        <w:t>المائدة: ٥٥</w:t>
      </w:r>
      <w:r>
        <w:rPr>
          <w:rFonts w:ascii="Arial" w:hAnsi="Arial" w:cs="Arial"/>
          <w:color w:val="9DAB0C"/>
          <w:sz w:val="2"/>
          <w:szCs w:val="2"/>
          <w:lang w:val="fr-FR" w:eastAsia="fr-FR"/>
        </w:rPr>
        <w:t xml:space="preserve"> </w:t>
      </w:r>
      <w:r>
        <w:rPr>
          <w:rFonts w:ascii="Traditional Arabic" w:hAnsi="Traditional Arabic" w:hint="cs"/>
          <w:sz w:val="40"/>
          <w:szCs w:val="40"/>
          <w:rtl/>
          <w:lang w:val="fr-FR" w:eastAsia="fr-FR"/>
        </w:rPr>
        <w:t xml:space="preserve"> .</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lastRenderedPageBreak/>
        <w:t xml:space="preserve">     وكل المؤمنين القائمين بما افترض الله عليهم يقيمون الصلاة،</w:t>
      </w:r>
      <w:r>
        <w:rPr>
          <w:rFonts w:ascii="Traditional Arabic" w:hAnsi="Traditional Arabic" w:hint="cs"/>
          <w:sz w:val="40"/>
          <w:szCs w:val="40"/>
          <w:rtl/>
        </w:rPr>
        <w:t xml:space="preserve"> </w:t>
      </w:r>
      <w:r w:rsidRPr="002235AA">
        <w:rPr>
          <w:rFonts w:ascii="Traditional Arabic" w:hAnsi="Traditional Arabic" w:hint="cs"/>
          <w:sz w:val="40"/>
          <w:szCs w:val="40"/>
          <w:rtl/>
        </w:rPr>
        <w:t>ويؤتون الزكاة،</w:t>
      </w:r>
      <w:r>
        <w:rPr>
          <w:rFonts w:ascii="Traditional Arabic" w:hAnsi="Traditional Arabic" w:hint="cs"/>
          <w:sz w:val="40"/>
          <w:szCs w:val="40"/>
          <w:rtl/>
        </w:rPr>
        <w:t xml:space="preserve"> </w:t>
      </w:r>
      <w:r w:rsidRPr="002235AA">
        <w:rPr>
          <w:rFonts w:ascii="Traditional Arabic" w:hAnsi="Traditional Arabic" w:hint="cs"/>
          <w:sz w:val="40"/>
          <w:szCs w:val="40"/>
          <w:rtl/>
        </w:rPr>
        <w:t>ويركعون في الظاهر وقد نص الله على ولاية من وصفه بهذه الصفة،</w:t>
      </w:r>
      <w:r>
        <w:rPr>
          <w:rFonts w:ascii="Traditional Arabic" w:hAnsi="Traditional Arabic" w:hint="cs"/>
          <w:sz w:val="40"/>
          <w:szCs w:val="40"/>
          <w:rtl/>
        </w:rPr>
        <w:t xml:space="preserve"> </w:t>
      </w:r>
      <w:r w:rsidRPr="002235AA">
        <w:rPr>
          <w:rFonts w:ascii="Traditional Arabic" w:hAnsi="Traditional Arabic" w:hint="cs"/>
          <w:sz w:val="40"/>
          <w:szCs w:val="40"/>
          <w:rtl/>
        </w:rPr>
        <w:t>ودل بها عليه،</w:t>
      </w:r>
      <w:r>
        <w:rPr>
          <w:rFonts w:ascii="Traditional Arabic" w:hAnsi="Traditional Arabic" w:hint="cs"/>
          <w:sz w:val="40"/>
          <w:szCs w:val="40"/>
          <w:rtl/>
        </w:rPr>
        <w:t xml:space="preserve"> </w:t>
      </w:r>
      <w:r w:rsidRPr="002235AA">
        <w:rPr>
          <w:rFonts w:ascii="Traditional Arabic" w:hAnsi="Traditional Arabic" w:hint="cs"/>
          <w:sz w:val="40"/>
          <w:szCs w:val="40"/>
          <w:rtl/>
        </w:rPr>
        <w:t>فلو حمل ذلك أيضا على ظاهره لرجع إلى المعنى الذي بينا فساده،</w:t>
      </w:r>
      <w:r>
        <w:rPr>
          <w:rFonts w:ascii="Traditional Arabic" w:hAnsi="Traditional Arabic" w:hint="cs"/>
          <w:sz w:val="40"/>
          <w:szCs w:val="40"/>
          <w:rtl/>
        </w:rPr>
        <w:t xml:space="preserve"> </w:t>
      </w:r>
      <w:r w:rsidRPr="002235AA">
        <w:rPr>
          <w:rFonts w:ascii="Traditional Arabic" w:hAnsi="Traditional Arabic" w:hint="cs"/>
          <w:sz w:val="40"/>
          <w:szCs w:val="40"/>
          <w:rtl/>
        </w:rPr>
        <w:t>ولكن الصلاة والزكاة كما بينا ذلك في كتاب الدعائم،</w:t>
      </w:r>
      <w:r>
        <w:rPr>
          <w:rFonts w:ascii="Traditional Arabic" w:hAnsi="Traditional Arabic" w:hint="cs"/>
          <w:sz w:val="40"/>
          <w:szCs w:val="40"/>
          <w:rtl/>
        </w:rPr>
        <w:t xml:space="preserve"> </w:t>
      </w:r>
      <w:r w:rsidRPr="002235AA">
        <w:rPr>
          <w:rFonts w:ascii="Traditional Arabic" w:hAnsi="Traditional Arabic" w:hint="cs"/>
          <w:sz w:val="40"/>
          <w:szCs w:val="40"/>
          <w:rtl/>
        </w:rPr>
        <w:t>يقول القاضي النعمان،</w:t>
      </w:r>
      <w:r>
        <w:rPr>
          <w:rFonts w:ascii="Traditional Arabic" w:hAnsi="Traditional Arabic" w:hint="cs"/>
          <w:sz w:val="40"/>
          <w:szCs w:val="40"/>
          <w:rtl/>
        </w:rPr>
        <w:t xml:space="preserve"> </w:t>
      </w:r>
      <w:r w:rsidRPr="002235AA">
        <w:rPr>
          <w:rFonts w:ascii="Traditional Arabic" w:hAnsi="Traditional Arabic" w:hint="cs"/>
          <w:sz w:val="40"/>
          <w:szCs w:val="40"/>
          <w:rtl/>
        </w:rPr>
        <w:t>من الإيمان وهو مما يوجبه،</w:t>
      </w:r>
      <w:r>
        <w:rPr>
          <w:rFonts w:ascii="Traditional Arabic" w:hAnsi="Traditional Arabic" w:hint="cs"/>
          <w:sz w:val="40"/>
          <w:szCs w:val="40"/>
          <w:rtl/>
        </w:rPr>
        <w:t xml:space="preserve"> </w:t>
      </w:r>
      <w:r w:rsidRPr="002235AA">
        <w:rPr>
          <w:rFonts w:ascii="Traditional Arabic" w:hAnsi="Traditional Arabic" w:hint="cs"/>
          <w:sz w:val="40"/>
          <w:szCs w:val="40"/>
          <w:rtl/>
        </w:rPr>
        <w:t>وهما مفروضتان مع سائر الفرائض على الأئمة وعلى كافة المؤمنين،</w:t>
      </w:r>
      <w:r>
        <w:rPr>
          <w:rFonts w:ascii="Traditional Arabic" w:hAnsi="Traditional Arabic" w:hint="cs"/>
          <w:sz w:val="40"/>
          <w:szCs w:val="40"/>
          <w:rtl/>
        </w:rPr>
        <w:t xml:space="preserve"> </w:t>
      </w:r>
      <w:r w:rsidRPr="002235AA">
        <w:rPr>
          <w:rFonts w:ascii="Traditional Arabic" w:hAnsi="Traditional Arabic" w:hint="cs"/>
          <w:sz w:val="40"/>
          <w:szCs w:val="40"/>
          <w:rtl/>
        </w:rPr>
        <w:t>ولكن المراد ههنا بالذين يقيمون الصلاة ويؤتون الزكاة وهم راكعون،</w:t>
      </w:r>
      <w:r>
        <w:rPr>
          <w:rFonts w:ascii="Traditional Arabic" w:hAnsi="Traditional Arabic" w:hint="cs"/>
          <w:sz w:val="40"/>
          <w:szCs w:val="40"/>
          <w:rtl/>
        </w:rPr>
        <w:t xml:space="preserve"> </w:t>
      </w:r>
      <w:r w:rsidRPr="002235AA">
        <w:rPr>
          <w:rFonts w:ascii="Traditional Arabic" w:hAnsi="Traditional Arabic" w:hint="cs"/>
          <w:sz w:val="40"/>
          <w:szCs w:val="40"/>
          <w:rtl/>
        </w:rPr>
        <w:t>الأئمة،</w:t>
      </w:r>
      <w:r>
        <w:rPr>
          <w:rFonts w:ascii="Traditional Arabic" w:hAnsi="Traditional Arabic" w:hint="cs"/>
          <w:sz w:val="40"/>
          <w:szCs w:val="40"/>
          <w:rtl/>
        </w:rPr>
        <w:t xml:space="preserve"> </w:t>
      </w:r>
      <w:r w:rsidRPr="002235AA">
        <w:rPr>
          <w:rFonts w:ascii="Traditional Arabic" w:hAnsi="Traditional Arabic" w:hint="cs"/>
          <w:sz w:val="40"/>
          <w:szCs w:val="40"/>
          <w:rtl/>
        </w:rPr>
        <w:t>لأنهم يقيمون الصلاة ويؤتون الزكاة بالحقيقة ظاهرا وباطنا،</w:t>
      </w:r>
      <w:r>
        <w:rPr>
          <w:rFonts w:ascii="Traditional Arabic" w:hAnsi="Traditional Arabic" w:hint="cs"/>
          <w:sz w:val="40"/>
          <w:szCs w:val="40"/>
          <w:rtl/>
        </w:rPr>
        <w:t xml:space="preserve"> </w:t>
      </w:r>
      <w:r w:rsidRPr="002235AA">
        <w:rPr>
          <w:rFonts w:ascii="Traditional Arabic" w:hAnsi="Traditional Arabic" w:hint="cs"/>
          <w:sz w:val="40"/>
          <w:szCs w:val="40"/>
          <w:rtl/>
        </w:rPr>
        <w:t>فأما في الظاهر التي هي الركوع والسجود والقيام والقعود والتشهد،</w:t>
      </w:r>
      <w:r>
        <w:rPr>
          <w:rFonts w:ascii="Traditional Arabic" w:hAnsi="Traditional Arabic" w:hint="cs"/>
          <w:sz w:val="40"/>
          <w:szCs w:val="40"/>
          <w:rtl/>
        </w:rPr>
        <w:t xml:space="preserve"> </w:t>
      </w:r>
      <w:r w:rsidRPr="002235AA">
        <w:rPr>
          <w:rFonts w:ascii="Traditional Arabic" w:hAnsi="Traditional Arabic" w:hint="cs"/>
          <w:sz w:val="40"/>
          <w:szCs w:val="40"/>
          <w:rtl/>
        </w:rPr>
        <w:t>وإيتاء الزكاة وهي دفع المال في الظاهر وفي الباطن فإن المال هو العلم،</w:t>
      </w:r>
      <w:r>
        <w:rPr>
          <w:rFonts w:ascii="Traditional Arabic" w:hAnsi="Traditional Arabic" w:hint="cs"/>
          <w:sz w:val="40"/>
          <w:szCs w:val="40"/>
          <w:rtl/>
        </w:rPr>
        <w:t xml:space="preserve"> </w:t>
      </w:r>
      <w:r w:rsidRPr="002235AA">
        <w:rPr>
          <w:rFonts w:ascii="Traditional Arabic" w:hAnsi="Traditional Arabic" w:hint="cs"/>
          <w:sz w:val="40"/>
          <w:szCs w:val="40"/>
          <w:rtl/>
        </w:rPr>
        <w:t>فهم ينفقونه أيضا.</w:t>
      </w:r>
      <w:r w:rsidRPr="00D21662">
        <w:rPr>
          <w:kern w:val="0"/>
          <w:sz w:val="36"/>
          <w:vertAlign w:val="superscript"/>
          <w:rtl/>
        </w:rPr>
        <w:t xml:space="preserve"> (</w:t>
      </w:r>
      <w:r w:rsidRPr="00D21662">
        <w:rPr>
          <w:kern w:val="0"/>
          <w:sz w:val="36"/>
          <w:vertAlign w:val="superscript"/>
          <w:rtl/>
        </w:rPr>
        <w:footnoteReference w:id="14"/>
      </w:r>
      <w:r w:rsidRPr="00D21662">
        <w:rPr>
          <w:kern w:val="0"/>
          <w:sz w:val="36"/>
          <w:vertAlign w:val="superscript"/>
          <w:rtl/>
        </w:rPr>
        <w:t>)</w:t>
      </w:r>
    </w:p>
    <w:p w:rsidR="00973EE8" w:rsidRPr="002235AA" w:rsidRDefault="00973EE8" w:rsidP="00973EE8">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xml:space="preserve">      هذا ملخص ما ذهب إليه الباطنية في معرفة مقصود الشارع،وهو في حقيقة الأمر كما قال الشاطبي:</w:t>
      </w:r>
      <w:r>
        <w:rPr>
          <w:rFonts w:ascii="Traditional Arabic" w:hAnsi="Traditional Arabic" w:hint="cs"/>
          <w:sz w:val="40"/>
          <w:szCs w:val="40"/>
          <w:rtl/>
        </w:rPr>
        <w:t xml:space="preserve"> </w:t>
      </w:r>
      <w:r w:rsidRPr="002235AA">
        <w:rPr>
          <w:rFonts w:ascii="Traditional Arabic" w:hAnsi="Traditional Arabic" w:hint="cs"/>
          <w:sz w:val="40"/>
          <w:szCs w:val="40"/>
          <w:rtl/>
        </w:rPr>
        <w:t>رأي كل قاصد لإبطال الشريعة،ومآله الكفر والعياذ بالله،</w:t>
      </w:r>
      <w:r>
        <w:rPr>
          <w:rFonts w:ascii="Traditional Arabic" w:hAnsi="Traditional Arabic" w:hint="cs"/>
          <w:sz w:val="40"/>
          <w:szCs w:val="40"/>
          <w:rtl/>
        </w:rPr>
        <w:t xml:space="preserve"> </w:t>
      </w:r>
      <w:r w:rsidRPr="002235AA">
        <w:rPr>
          <w:rFonts w:ascii="Traditional Arabic" w:hAnsi="Traditional Arabic" w:hint="cs"/>
          <w:sz w:val="40"/>
          <w:szCs w:val="40"/>
          <w:rtl/>
        </w:rPr>
        <w:t>فإنهم ل</w:t>
      </w:r>
      <w:r>
        <w:rPr>
          <w:rFonts w:ascii="Traditional Arabic" w:hAnsi="Traditional Arabic" w:hint="cs"/>
          <w:sz w:val="40"/>
          <w:szCs w:val="40"/>
          <w:rtl/>
        </w:rPr>
        <w:t>ما</w:t>
      </w:r>
      <w:r w:rsidRPr="002235AA">
        <w:rPr>
          <w:rFonts w:ascii="Traditional Arabic" w:hAnsi="Traditional Arabic" w:hint="cs"/>
          <w:sz w:val="40"/>
          <w:szCs w:val="40"/>
          <w:rtl/>
        </w:rPr>
        <w:t xml:space="preserve"> قالوا </w:t>
      </w:r>
      <w:r>
        <w:rPr>
          <w:rFonts w:ascii="Traditional Arabic" w:hAnsi="Traditional Arabic" w:hint="cs"/>
          <w:sz w:val="40"/>
          <w:szCs w:val="40"/>
          <w:rtl/>
        </w:rPr>
        <w:t>ب</w:t>
      </w:r>
      <w:r w:rsidRPr="002235AA">
        <w:rPr>
          <w:rFonts w:ascii="Traditional Arabic" w:hAnsi="Traditional Arabic" w:hint="cs"/>
          <w:sz w:val="40"/>
          <w:szCs w:val="40"/>
          <w:rtl/>
        </w:rPr>
        <w:t>الإمام المعصوم،لم يمكنهم إلا بالقدح في النصوص،</w:t>
      </w:r>
      <w:r>
        <w:rPr>
          <w:rFonts w:ascii="Traditional Arabic" w:hAnsi="Traditional Arabic" w:hint="cs"/>
          <w:sz w:val="40"/>
          <w:szCs w:val="40"/>
          <w:rtl/>
        </w:rPr>
        <w:t xml:space="preserve"> </w:t>
      </w:r>
      <w:r w:rsidRPr="002235AA">
        <w:rPr>
          <w:rFonts w:ascii="Traditional Arabic" w:hAnsi="Traditional Arabic" w:hint="cs"/>
          <w:sz w:val="40"/>
          <w:szCs w:val="40"/>
          <w:rtl/>
        </w:rPr>
        <w:t>والظواهر الشرعية لكي يفتقر إليه على زعمهم.</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وقد انتقد الغزالي الباطنية في كثير من كتبه كالقسطاس المستقيم،</w:t>
      </w:r>
      <w:r>
        <w:rPr>
          <w:rFonts w:ascii="Traditional Arabic" w:hAnsi="Traditional Arabic" w:hint="cs"/>
          <w:sz w:val="40"/>
          <w:szCs w:val="40"/>
          <w:rtl/>
        </w:rPr>
        <w:t xml:space="preserve"> </w:t>
      </w:r>
      <w:r w:rsidRPr="002235AA">
        <w:rPr>
          <w:rFonts w:ascii="Traditional Arabic" w:hAnsi="Traditional Arabic" w:hint="cs"/>
          <w:sz w:val="40"/>
          <w:szCs w:val="40"/>
          <w:rtl/>
        </w:rPr>
        <w:t>فضائح الباطنية وفضائل المستظهرية،</w:t>
      </w:r>
      <w:r>
        <w:rPr>
          <w:rFonts w:ascii="Traditional Arabic" w:hAnsi="Traditional Arabic" w:hint="cs"/>
          <w:sz w:val="40"/>
          <w:szCs w:val="40"/>
          <w:rtl/>
        </w:rPr>
        <w:t xml:space="preserve"> </w:t>
      </w:r>
      <w:r w:rsidRPr="002235AA">
        <w:rPr>
          <w:rFonts w:ascii="Traditional Arabic" w:hAnsi="Traditional Arabic" w:hint="cs"/>
          <w:sz w:val="40"/>
          <w:szCs w:val="40"/>
          <w:rtl/>
        </w:rPr>
        <w:t>المنقذ من الضلال،</w:t>
      </w:r>
      <w:r>
        <w:rPr>
          <w:rFonts w:ascii="Traditional Arabic" w:hAnsi="Traditional Arabic" w:hint="cs"/>
          <w:sz w:val="40"/>
          <w:szCs w:val="40"/>
          <w:rtl/>
        </w:rPr>
        <w:t xml:space="preserve"> </w:t>
      </w:r>
      <w:r w:rsidRPr="002235AA">
        <w:rPr>
          <w:rFonts w:ascii="Traditional Arabic" w:hAnsi="Traditional Arabic" w:hint="cs"/>
          <w:sz w:val="40"/>
          <w:szCs w:val="40"/>
          <w:rtl/>
        </w:rPr>
        <w:t>ومن رده على قولهم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أنه إذا قلنا بالباطن،</w:t>
      </w:r>
      <w:r>
        <w:rPr>
          <w:rFonts w:ascii="Traditional Arabic" w:hAnsi="Traditional Arabic" w:hint="cs"/>
          <w:sz w:val="40"/>
          <w:szCs w:val="40"/>
          <w:rtl/>
        </w:rPr>
        <w:t xml:space="preserve"> </w:t>
      </w:r>
      <w:r w:rsidRPr="002235AA">
        <w:rPr>
          <w:rFonts w:ascii="Traditional Arabic" w:hAnsi="Traditional Arabic" w:hint="cs"/>
          <w:sz w:val="40"/>
          <w:szCs w:val="40"/>
          <w:rtl/>
        </w:rPr>
        <w:t>فالباطن لا ضبط له،</w:t>
      </w:r>
      <w:r>
        <w:rPr>
          <w:rFonts w:ascii="Traditional Arabic" w:hAnsi="Traditional Arabic" w:hint="cs"/>
          <w:sz w:val="40"/>
          <w:szCs w:val="40"/>
          <w:rtl/>
        </w:rPr>
        <w:t xml:space="preserve"> </w:t>
      </w:r>
      <w:r w:rsidRPr="002235AA">
        <w:rPr>
          <w:rFonts w:ascii="Traditional Arabic" w:hAnsi="Traditional Arabic" w:hint="cs"/>
          <w:sz w:val="40"/>
          <w:szCs w:val="40"/>
          <w:rtl/>
        </w:rPr>
        <w:t>بل تتعارض فيه الخواطر،</w:t>
      </w:r>
      <w:r>
        <w:rPr>
          <w:rFonts w:ascii="Traditional Arabic" w:hAnsi="Traditional Arabic" w:hint="cs"/>
          <w:sz w:val="40"/>
          <w:szCs w:val="40"/>
          <w:rtl/>
        </w:rPr>
        <w:t xml:space="preserve"> </w:t>
      </w:r>
      <w:r w:rsidRPr="002235AA">
        <w:rPr>
          <w:rFonts w:ascii="Traditional Arabic" w:hAnsi="Traditional Arabic" w:hint="cs"/>
          <w:sz w:val="40"/>
          <w:szCs w:val="40"/>
          <w:rtl/>
        </w:rPr>
        <w:t>ويمكن الرد عليهم إجمالا كما يلي:</w:t>
      </w:r>
    </w:p>
    <w:p w:rsidR="00973EE8" w:rsidRPr="00033151" w:rsidRDefault="00973EE8" w:rsidP="00973EE8">
      <w:pPr>
        <w:pStyle w:val="Paragraphedeliste"/>
        <w:numPr>
          <w:ilvl w:val="0"/>
          <w:numId w:val="1"/>
        </w:numPr>
        <w:tabs>
          <w:tab w:val="clear" w:pos="814"/>
          <w:tab w:val="num" w:pos="927"/>
          <w:tab w:val="left" w:pos="2222"/>
        </w:tabs>
        <w:ind w:left="927"/>
        <w:rPr>
          <w:rFonts w:ascii="Traditional Arabic" w:hAnsi="Traditional Arabic" w:cs="Traditional Arabic"/>
          <w:sz w:val="40"/>
          <w:szCs w:val="40"/>
          <w:rtl/>
        </w:rPr>
      </w:pPr>
      <w:r w:rsidRPr="00033151">
        <w:rPr>
          <w:rFonts w:ascii="Traditional Arabic" w:hAnsi="Traditional Arabic" w:cs="Traditional Arabic" w:hint="cs"/>
          <w:sz w:val="40"/>
          <w:szCs w:val="40"/>
          <w:rtl/>
        </w:rPr>
        <w:t xml:space="preserve">تفرقتهم بين صاحب التنزيل وصاحب التأويل، باعتبار أن الأول للنبي-صلى الله عليه وسلم-والثاني للوصي وهو علي-رضي الله عنه-والأئمة المعصومين بعده أمر خطير، إذ يجعل الظاهر على قولهم من حظ النبي-صلى الله عليه وسلم-والباطن وهو المقصود من حظ الوصي، فيكون </w:t>
      </w:r>
      <w:r w:rsidRPr="00033151">
        <w:rPr>
          <w:rFonts w:ascii="Traditional Arabic" w:hAnsi="Traditional Arabic" w:cs="Traditional Arabic" w:hint="cs"/>
          <w:sz w:val="40"/>
          <w:szCs w:val="40"/>
          <w:rtl/>
        </w:rPr>
        <w:lastRenderedPageBreak/>
        <w:t>هذا الأخير أعلى من النبي-صلى الله عليه وسلم-، فمن أين للوصي على حد قولهم من ذلك الباطن، وإذا كان الثاني أخذ من الأول فكيف ثبت له مقاما أعلى منه"وهذا اختلاق ما أنزل الله به من سلطان.</w:t>
      </w:r>
    </w:p>
    <w:p w:rsidR="00973EE8" w:rsidRPr="00D21662" w:rsidRDefault="00973EE8" w:rsidP="00973EE8">
      <w:pPr>
        <w:tabs>
          <w:tab w:val="left" w:pos="2222"/>
        </w:tabs>
        <w:rPr>
          <w:rFonts w:ascii="Traditional Arabic" w:hAnsi="Traditional Arabic"/>
          <w:sz w:val="36"/>
          <w:rtl/>
        </w:rPr>
      </w:pPr>
      <w:r w:rsidRPr="00033151">
        <w:rPr>
          <w:rFonts w:ascii="Traditional Arabic" w:hAnsi="Traditional Arabic" w:hint="cs"/>
          <w:sz w:val="40"/>
          <w:szCs w:val="40"/>
          <w:rtl/>
        </w:rPr>
        <w:t>لا يخالف علماء أهل السنة والجماعة بوجوب التأويل في بعض المواضع من القرآن تحقيقا للتقديس والتنزيه، وقيود الأخذ بالتأويل إجمالا عند أهل السنة والجماعة:</w:t>
      </w:r>
      <w:r w:rsidRPr="00D21662">
        <w:rPr>
          <w:sz w:val="36"/>
          <w:vertAlign w:val="superscript"/>
          <w:rtl/>
        </w:rPr>
        <w:t xml:space="preserve"> (</w:t>
      </w:r>
      <w:r w:rsidRPr="00D21662">
        <w:rPr>
          <w:sz w:val="36"/>
          <w:vertAlign w:val="superscript"/>
          <w:rtl/>
        </w:rPr>
        <w:footnoteReference w:id="15"/>
      </w:r>
      <w:r w:rsidRPr="00D21662">
        <w:rPr>
          <w:sz w:val="36"/>
          <w:vertAlign w:val="superscript"/>
          <w:rtl/>
        </w:rPr>
        <w:t>)</w:t>
      </w:r>
    </w:p>
    <w:p w:rsidR="00973EE8" w:rsidRPr="002235AA" w:rsidRDefault="00973EE8" w:rsidP="00973EE8">
      <w:pPr>
        <w:tabs>
          <w:tab w:val="left" w:pos="2222"/>
        </w:tabs>
        <w:rPr>
          <w:rFonts w:ascii="Traditional Arabic" w:hAnsi="Traditional Arabic"/>
          <w:sz w:val="40"/>
          <w:szCs w:val="40"/>
          <w:rtl/>
        </w:rPr>
      </w:pPr>
      <w:r w:rsidRPr="00D21662">
        <w:rPr>
          <w:rFonts w:ascii="Traditional Arabic" w:hAnsi="Traditional Arabic" w:hint="cs"/>
          <w:sz w:val="36"/>
          <w:rtl/>
        </w:rPr>
        <w:t xml:space="preserve">      </w:t>
      </w:r>
      <w:r w:rsidRPr="002235AA">
        <w:rPr>
          <w:rFonts w:ascii="Traditional Arabic" w:hAnsi="Traditional Arabic" w:hint="cs"/>
          <w:sz w:val="40"/>
          <w:szCs w:val="40"/>
          <w:rtl/>
        </w:rPr>
        <w:t>° أن يصح عل</w:t>
      </w:r>
      <w:r>
        <w:rPr>
          <w:rFonts w:ascii="Traditional Arabic" w:hAnsi="Traditional Arabic" w:hint="cs"/>
          <w:sz w:val="40"/>
          <w:szCs w:val="40"/>
          <w:rtl/>
        </w:rPr>
        <w:t>ى</w:t>
      </w:r>
      <w:r w:rsidRPr="002235AA">
        <w:rPr>
          <w:rFonts w:ascii="Traditional Arabic" w:hAnsi="Traditional Arabic" w:hint="cs"/>
          <w:sz w:val="40"/>
          <w:szCs w:val="40"/>
          <w:rtl/>
        </w:rPr>
        <w:t xml:space="preserve"> مقتضى الظاهر المقرر في لسان العرب ويجري على المقاصد العربية.</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 أن يكون له شاهد نصا أو ظاهرا في محل آخر يشهد لصحته من غير معارض.</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w:t>
      </w:r>
      <w:r>
        <w:rPr>
          <w:rFonts w:ascii="Traditional Arabic" w:hAnsi="Traditional Arabic" w:hint="cs"/>
          <w:sz w:val="40"/>
          <w:szCs w:val="40"/>
          <w:rtl/>
        </w:rPr>
        <w:t xml:space="preserve">- </w:t>
      </w:r>
      <w:r w:rsidRPr="002235AA">
        <w:rPr>
          <w:rFonts w:ascii="Traditional Arabic" w:hAnsi="Traditional Arabic" w:hint="cs"/>
          <w:sz w:val="40"/>
          <w:szCs w:val="40"/>
          <w:rtl/>
        </w:rPr>
        <w:t>ووجوب التأويل ليس مستغرقا لجميع القرآن،</w:t>
      </w:r>
      <w:r>
        <w:rPr>
          <w:rFonts w:ascii="Traditional Arabic" w:hAnsi="Traditional Arabic" w:hint="cs"/>
          <w:sz w:val="40"/>
          <w:szCs w:val="40"/>
          <w:rtl/>
        </w:rPr>
        <w:t xml:space="preserve"> </w:t>
      </w:r>
      <w:r w:rsidRPr="002235AA">
        <w:rPr>
          <w:rFonts w:ascii="Traditional Arabic" w:hAnsi="Traditional Arabic" w:hint="cs"/>
          <w:sz w:val="40"/>
          <w:szCs w:val="40"/>
          <w:rtl/>
        </w:rPr>
        <w:t>وإلا كان تكليفا بما لا يطاق،</w:t>
      </w:r>
      <w:r>
        <w:rPr>
          <w:rFonts w:ascii="Traditional Arabic" w:hAnsi="Traditional Arabic" w:hint="cs"/>
          <w:sz w:val="40"/>
          <w:szCs w:val="40"/>
          <w:rtl/>
        </w:rPr>
        <w:t xml:space="preserve"> </w:t>
      </w:r>
      <w:r w:rsidRPr="002235AA">
        <w:rPr>
          <w:rFonts w:ascii="Traditional Arabic" w:hAnsi="Traditional Arabic" w:hint="cs"/>
          <w:sz w:val="40"/>
          <w:szCs w:val="40"/>
          <w:rtl/>
        </w:rPr>
        <w:t>ووجه ذلك أنه إذا ألزمت الأمة بالتأويل لكانوا بين حالتين:إما أن يؤولوا،</w:t>
      </w:r>
      <w:r>
        <w:rPr>
          <w:rFonts w:ascii="Traditional Arabic" w:hAnsi="Traditional Arabic" w:hint="cs"/>
          <w:sz w:val="40"/>
          <w:szCs w:val="40"/>
          <w:rtl/>
        </w:rPr>
        <w:t xml:space="preserve"> </w:t>
      </w:r>
      <w:r w:rsidRPr="002235AA">
        <w:rPr>
          <w:rFonts w:ascii="Traditional Arabic" w:hAnsi="Traditional Arabic" w:hint="cs"/>
          <w:sz w:val="40"/>
          <w:szCs w:val="40"/>
          <w:rtl/>
        </w:rPr>
        <w:t>وفي هذه الحالة لا يؤمن من مخالفة مقصد الشارع لعدم التيقن والجزم بهذا الباطن الذي احتاج إلى تأويل،</w:t>
      </w:r>
      <w:r>
        <w:rPr>
          <w:rFonts w:ascii="Traditional Arabic" w:hAnsi="Traditional Arabic" w:hint="cs"/>
          <w:sz w:val="40"/>
          <w:szCs w:val="40"/>
          <w:rtl/>
        </w:rPr>
        <w:t xml:space="preserve"> </w:t>
      </w:r>
      <w:r w:rsidRPr="002235AA">
        <w:rPr>
          <w:rFonts w:ascii="Traditional Arabic" w:hAnsi="Traditional Arabic" w:hint="cs"/>
          <w:sz w:val="40"/>
          <w:szCs w:val="40"/>
          <w:rtl/>
        </w:rPr>
        <w:t>وبهذا يقعون في محظور مخالفة المقصود،</w:t>
      </w:r>
      <w:r>
        <w:rPr>
          <w:rFonts w:ascii="Traditional Arabic" w:hAnsi="Traditional Arabic" w:hint="cs"/>
          <w:sz w:val="40"/>
          <w:szCs w:val="40"/>
          <w:rtl/>
        </w:rPr>
        <w:t xml:space="preserve"> </w:t>
      </w:r>
      <w:r w:rsidRPr="002235AA">
        <w:rPr>
          <w:rFonts w:ascii="Traditional Arabic" w:hAnsi="Traditional Arabic" w:hint="cs"/>
          <w:sz w:val="40"/>
          <w:szCs w:val="40"/>
          <w:rtl/>
        </w:rPr>
        <w:t>وإما أن يتوقفوا،</w:t>
      </w:r>
      <w:r>
        <w:rPr>
          <w:rFonts w:ascii="Traditional Arabic" w:hAnsi="Traditional Arabic" w:hint="cs"/>
          <w:sz w:val="40"/>
          <w:szCs w:val="40"/>
          <w:rtl/>
        </w:rPr>
        <w:t xml:space="preserve"> </w:t>
      </w:r>
      <w:r w:rsidRPr="002235AA">
        <w:rPr>
          <w:rFonts w:ascii="Traditional Arabic" w:hAnsi="Traditional Arabic" w:hint="cs"/>
          <w:sz w:val="40"/>
          <w:szCs w:val="40"/>
          <w:rtl/>
        </w:rPr>
        <w:t>فيتركون ما وجب عليهم تأويله،</w:t>
      </w:r>
      <w:r>
        <w:rPr>
          <w:rFonts w:ascii="Traditional Arabic" w:hAnsi="Traditional Arabic" w:hint="cs"/>
          <w:sz w:val="40"/>
          <w:szCs w:val="40"/>
          <w:rtl/>
        </w:rPr>
        <w:t xml:space="preserve"> </w:t>
      </w:r>
      <w:r w:rsidRPr="002235AA">
        <w:rPr>
          <w:rFonts w:ascii="Traditional Arabic" w:hAnsi="Traditional Arabic" w:hint="cs"/>
          <w:sz w:val="40"/>
          <w:szCs w:val="40"/>
          <w:rtl/>
        </w:rPr>
        <w:t>ويقعون في المحظور(ترك الواجب)،</w:t>
      </w:r>
      <w:r>
        <w:rPr>
          <w:rFonts w:ascii="Traditional Arabic" w:hAnsi="Traditional Arabic" w:hint="cs"/>
          <w:sz w:val="40"/>
          <w:szCs w:val="40"/>
          <w:rtl/>
        </w:rPr>
        <w:t xml:space="preserve"> </w:t>
      </w:r>
      <w:r w:rsidRPr="002235AA">
        <w:rPr>
          <w:rFonts w:ascii="Traditional Arabic" w:hAnsi="Traditional Arabic" w:hint="cs"/>
          <w:sz w:val="40"/>
          <w:szCs w:val="40"/>
          <w:rtl/>
        </w:rPr>
        <w:t>فلزم من ذلك أن إيجاب التأويل تكليف بما لا يطاق وهو غير جائز شرعا.</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w:t>
      </w:r>
      <w:r>
        <w:rPr>
          <w:rFonts w:ascii="Traditional Arabic" w:hAnsi="Traditional Arabic" w:hint="cs"/>
          <w:sz w:val="40"/>
          <w:szCs w:val="40"/>
          <w:rtl/>
        </w:rPr>
        <w:t xml:space="preserve">-  </w:t>
      </w:r>
      <w:r w:rsidRPr="002235AA">
        <w:rPr>
          <w:rFonts w:ascii="Traditional Arabic" w:hAnsi="Traditional Arabic" w:hint="cs"/>
          <w:sz w:val="40"/>
          <w:szCs w:val="40"/>
          <w:rtl/>
        </w:rPr>
        <w:t>ما فائدة العلم بالباطن وما قيمته في تحقيق الامتثال لأحكام الله عز وجل،</w:t>
      </w:r>
      <w:r>
        <w:rPr>
          <w:rFonts w:ascii="Traditional Arabic" w:hAnsi="Traditional Arabic" w:hint="cs"/>
          <w:sz w:val="40"/>
          <w:szCs w:val="40"/>
          <w:rtl/>
        </w:rPr>
        <w:t xml:space="preserve"> </w:t>
      </w:r>
      <w:r w:rsidRPr="002235AA">
        <w:rPr>
          <w:rFonts w:ascii="Traditional Arabic" w:hAnsi="Traditional Arabic" w:hint="cs"/>
          <w:sz w:val="40"/>
          <w:szCs w:val="40"/>
          <w:rtl/>
        </w:rPr>
        <w:t>ففضلا عن أنه تكليف بما لا يطاق،</w:t>
      </w:r>
      <w:r>
        <w:rPr>
          <w:rFonts w:ascii="Traditional Arabic" w:hAnsi="Traditional Arabic" w:hint="cs"/>
          <w:sz w:val="40"/>
          <w:szCs w:val="40"/>
          <w:rtl/>
        </w:rPr>
        <w:t xml:space="preserve"> </w:t>
      </w:r>
      <w:r w:rsidRPr="002235AA">
        <w:rPr>
          <w:rFonts w:ascii="Traditional Arabic" w:hAnsi="Traditional Arabic" w:hint="cs"/>
          <w:sz w:val="40"/>
          <w:szCs w:val="40"/>
          <w:rtl/>
        </w:rPr>
        <w:t>اتضح أنهم إنما استدلوا به في الإمامة،</w:t>
      </w:r>
      <w:r>
        <w:rPr>
          <w:rFonts w:ascii="Traditional Arabic" w:hAnsi="Traditional Arabic" w:hint="cs"/>
          <w:sz w:val="40"/>
          <w:szCs w:val="40"/>
          <w:rtl/>
        </w:rPr>
        <w:t xml:space="preserve"> </w:t>
      </w:r>
      <w:r w:rsidRPr="002235AA">
        <w:rPr>
          <w:rFonts w:ascii="Traditional Arabic" w:hAnsi="Traditional Arabic" w:hint="cs"/>
          <w:sz w:val="40"/>
          <w:szCs w:val="40"/>
          <w:rtl/>
        </w:rPr>
        <w:t>والولاية وأمور السياسة،</w:t>
      </w:r>
      <w:r>
        <w:rPr>
          <w:rFonts w:ascii="Traditional Arabic" w:hAnsi="Traditional Arabic" w:hint="cs"/>
          <w:sz w:val="40"/>
          <w:szCs w:val="40"/>
          <w:rtl/>
        </w:rPr>
        <w:t xml:space="preserve"> </w:t>
      </w:r>
      <w:r w:rsidRPr="002235AA">
        <w:rPr>
          <w:rFonts w:ascii="Traditional Arabic" w:hAnsi="Traditional Arabic" w:hint="cs"/>
          <w:sz w:val="40"/>
          <w:szCs w:val="40"/>
          <w:rtl/>
        </w:rPr>
        <w:t>وأولوا كل الخطابات الشرعية إلى ما يخدم هذا الغرض،</w:t>
      </w:r>
      <w:r>
        <w:rPr>
          <w:rFonts w:ascii="Traditional Arabic" w:hAnsi="Traditional Arabic" w:hint="cs"/>
          <w:sz w:val="40"/>
          <w:szCs w:val="40"/>
          <w:rtl/>
        </w:rPr>
        <w:t xml:space="preserve"> </w:t>
      </w:r>
      <w:r w:rsidRPr="002235AA">
        <w:rPr>
          <w:rFonts w:ascii="Traditional Arabic" w:hAnsi="Traditional Arabic" w:hint="cs"/>
          <w:sz w:val="40"/>
          <w:szCs w:val="40"/>
          <w:rtl/>
        </w:rPr>
        <w:t>فهل يتصور عاقل أن الشريعة جاءت لهذا الغرض،</w:t>
      </w:r>
      <w:r>
        <w:rPr>
          <w:rFonts w:ascii="Traditional Arabic" w:hAnsi="Traditional Arabic" w:hint="cs"/>
          <w:sz w:val="40"/>
          <w:szCs w:val="40"/>
          <w:rtl/>
        </w:rPr>
        <w:t xml:space="preserve"> </w:t>
      </w:r>
      <w:r w:rsidRPr="002235AA">
        <w:rPr>
          <w:rFonts w:ascii="Traditional Arabic" w:hAnsi="Traditional Arabic" w:hint="cs"/>
          <w:sz w:val="40"/>
          <w:szCs w:val="40"/>
          <w:rtl/>
        </w:rPr>
        <w:t>حاشاها ذلك،</w:t>
      </w:r>
      <w:r>
        <w:rPr>
          <w:rFonts w:ascii="Traditional Arabic" w:hAnsi="Traditional Arabic" w:hint="cs"/>
          <w:sz w:val="40"/>
          <w:szCs w:val="40"/>
          <w:rtl/>
        </w:rPr>
        <w:t xml:space="preserve"> </w:t>
      </w:r>
      <w:r w:rsidRPr="002235AA">
        <w:rPr>
          <w:rFonts w:ascii="Traditional Arabic" w:hAnsi="Traditional Arabic" w:hint="cs"/>
          <w:sz w:val="40"/>
          <w:szCs w:val="40"/>
          <w:rtl/>
        </w:rPr>
        <w:t xml:space="preserve">إنما جاءت </w:t>
      </w:r>
      <w:r w:rsidRPr="002235AA">
        <w:rPr>
          <w:rFonts w:ascii="Traditional Arabic" w:hAnsi="Traditional Arabic" w:hint="cs"/>
          <w:sz w:val="40"/>
          <w:szCs w:val="40"/>
          <w:rtl/>
        </w:rPr>
        <w:lastRenderedPageBreak/>
        <w:t>الشريعة لتخرج المكلف من داعية هواه،</w:t>
      </w:r>
      <w:r>
        <w:rPr>
          <w:rFonts w:ascii="Traditional Arabic" w:hAnsi="Traditional Arabic" w:hint="cs"/>
          <w:sz w:val="40"/>
          <w:szCs w:val="40"/>
          <w:rtl/>
        </w:rPr>
        <w:t xml:space="preserve"> </w:t>
      </w:r>
      <w:r w:rsidRPr="002235AA">
        <w:rPr>
          <w:rFonts w:ascii="Traditional Arabic" w:hAnsi="Traditional Arabic" w:hint="cs"/>
          <w:sz w:val="40"/>
          <w:szCs w:val="40"/>
          <w:rtl/>
        </w:rPr>
        <w:t>وما ذهبت إليه الباطنية عين الهوى.</w:t>
      </w:r>
      <w:r>
        <w:rPr>
          <w:rFonts w:ascii="Traditional Arabic" w:hAnsi="Traditional Arabic" w:hint="cs"/>
          <w:sz w:val="40"/>
          <w:szCs w:val="40"/>
          <w:rtl/>
        </w:rPr>
        <w:t xml:space="preserve"> </w:t>
      </w:r>
      <w:r w:rsidRPr="002235AA">
        <w:rPr>
          <w:rFonts w:ascii="Traditional Arabic" w:hAnsi="Traditional Arabic" w:hint="cs"/>
          <w:sz w:val="40"/>
          <w:szCs w:val="40"/>
          <w:rtl/>
        </w:rPr>
        <w:t>قال الشاطبي:فلننزل إلى قسم آخر يقرب من موازنة الأول....</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ومن تحكيم البواطن بتحكيم المعاني مطلقا،</w:t>
      </w:r>
      <w:r>
        <w:rPr>
          <w:rFonts w:ascii="Traditional Arabic" w:hAnsi="Traditional Arabic" w:hint="cs"/>
          <w:sz w:val="40"/>
          <w:szCs w:val="40"/>
          <w:rtl/>
        </w:rPr>
        <w:t xml:space="preserve"> </w:t>
      </w:r>
      <w:r w:rsidRPr="002235AA">
        <w:rPr>
          <w:rFonts w:ascii="Traditional Arabic" w:hAnsi="Traditional Arabic" w:hint="cs"/>
          <w:sz w:val="40"/>
          <w:szCs w:val="40"/>
          <w:rtl/>
        </w:rPr>
        <w:t>لقبول أو رد الإلفاظ،</w:t>
      </w:r>
      <w:r>
        <w:rPr>
          <w:rFonts w:ascii="Traditional Arabic" w:hAnsi="Traditional Arabic" w:hint="cs"/>
          <w:sz w:val="40"/>
          <w:szCs w:val="40"/>
          <w:rtl/>
        </w:rPr>
        <w:t xml:space="preserve"> </w:t>
      </w:r>
      <w:r w:rsidRPr="002235AA">
        <w:rPr>
          <w:rFonts w:ascii="Traditional Arabic" w:hAnsi="Traditional Arabic" w:hint="cs"/>
          <w:sz w:val="40"/>
          <w:szCs w:val="40"/>
          <w:rtl/>
        </w:rPr>
        <w:t>بحيث لا عبرة بظاهر لفظي إلا إذا عضده المعنى على الإطلاق،</w:t>
      </w:r>
      <w:r>
        <w:rPr>
          <w:rFonts w:ascii="Traditional Arabic" w:hAnsi="Traditional Arabic" w:hint="cs"/>
          <w:sz w:val="40"/>
          <w:szCs w:val="40"/>
          <w:rtl/>
        </w:rPr>
        <w:t xml:space="preserve"> </w:t>
      </w:r>
      <w:r w:rsidRPr="002235AA">
        <w:rPr>
          <w:rFonts w:ascii="Traditional Arabic" w:hAnsi="Traditional Arabic" w:hint="cs"/>
          <w:sz w:val="40"/>
          <w:szCs w:val="40"/>
          <w:rtl/>
        </w:rPr>
        <w:t>فإذا عارض النص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طرح وقدم المعنى النظري،</w:t>
      </w:r>
      <w:r>
        <w:rPr>
          <w:rFonts w:ascii="Traditional Arabic" w:hAnsi="Traditional Arabic" w:hint="cs"/>
          <w:sz w:val="40"/>
          <w:szCs w:val="40"/>
          <w:rtl/>
        </w:rPr>
        <w:t xml:space="preserve"> </w:t>
      </w:r>
      <w:r w:rsidRPr="002235AA">
        <w:rPr>
          <w:rFonts w:ascii="Traditional Arabic" w:hAnsi="Traditional Arabic" w:hint="cs"/>
          <w:sz w:val="40"/>
          <w:szCs w:val="40"/>
          <w:rtl/>
        </w:rPr>
        <w:t>وعلى هذا المقصد اجتمعت نظرتان:</w:t>
      </w:r>
    </w:p>
    <w:p w:rsidR="00973EE8" w:rsidRPr="002235AA" w:rsidRDefault="00973EE8" w:rsidP="00973EE8">
      <w:pPr>
        <w:tabs>
          <w:tab w:val="left" w:pos="2222"/>
        </w:tabs>
        <w:rPr>
          <w:rFonts w:ascii="Traditional Arabic" w:hAnsi="Traditional Arabic"/>
          <w:sz w:val="40"/>
          <w:szCs w:val="40"/>
          <w:rtl/>
        </w:rPr>
      </w:pPr>
      <w:r w:rsidRPr="002235AA">
        <w:rPr>
          <w:rFonts w:ascii="Traditional Arabic" w:hAnsi="Traditional Arabic" w:hint="cs"/>
          <w:sz w:val="40"/>
          <w:szCs w:val="40"/>
          <w:rtl/>
        </w:rPr>
        <w:t xml:space="preserve">     الأولى: توجب مراعاة المصالح على ال</w:t>
      </w:r>
      <w:r>
        <w:rPr>
          <w:rFonts w:ascii="Traditional Arabic" w:hAnsi="Traditional Arabic" w:hint="cs"/>
          <w:sz w:val="40"/>
          <w:szCs w:val="40"/>
          <w:rtl/>
        </w:rPr>
        <w:t>إ</w:t>
      </w:r>
      <w:r w:rsidRPr="002235AA">
        <w:rPr>
          <w:rFonts w:ascii="Traditional Arabic" w:hAnsi="Traditional Arabic" w:hint="cs"/>
          <w:sz w:val="40"/>
          <w:szCs w:val="40"/>
          <w:rtl/>
        </w:rPr>
        <w:t>طلاق،المعتزلة.</w:t>
      </w:r>
    </w:p>
    <w:p w:rsidR="00973EE8" w:rsidRPr="00D21662" w:rsidRDefault="00973EE8" w:rsidP="00973EE8">
      <w:pPr>
        <w:tabs>
          <w:tab w:val="left" w:pos="2222"/>
        </w:tabs>
        <w:rPr>
          <w:rFonts w:ascii="Traditional Arabic" w:hAnsi="Traditional Arabic"/>
          <w:sz w:val="36"/>
          <w:rtl/>
        </w:rPr>
      </w:pPr>
      <w:r w:rsidRPr="002235AA">
        <w:rPr>
          <w:rFonts w:ascii="Traditional Arabic" w:hAnsi="Traditional Arabic" w:hint="cs"/>
          <w:sz w:val="40"/>
          <w:szCs w:val="40"/>
          <w:rtl/>
        </w:rPr>
        <w:t xml:space="preserve">    الثانية:لا توجب مراعاة المصالح ولكن مع الاحتكام إلى المعنى على وجه تلحق به الألفاظ الشرعية وهو رأي المحتكمين إلى القياس مطلقا والمقدمين له على النصوص.</w:t>
      </w:r>
      <w:r w:rsidRPr="00D21662">
        <w:rPr>
          <w:kern w:val="0"/>
          <w:sz w:val="36"/>
          <w:vertAlign w:val="superscript"/>
          <w:rtl/>
        </w:rPr>
        <w:t xml:space="preserve"> (</w:t>
      </w:r>
      <w:r w:rsidRPr="00D21662">
        <w:rPr>
          <w:kern w:val="0"/>
          <w:sz w:val="36"/>
          <w:vertAlign w:val="superscript"/>
          <w:rtl/>
        </w:rPr>
        <w:footnoteReference w:id="16"/>
      </w:r>
      <w:r w:rsidRPr="00D21662">
        <w:rPr>
          <w:kern w:val="0"/>
          <w:sz w:val="36"/>
          <w:vertAlign w:val="superscript"/>
          <w:rtl/>
        </w:rPr>
        <w:t>)</w:t>
      </w:r>
    </w:p>
    <w:p w:rsidR="00973EE8" w:rsidRPr="00D21662" w:rsidRDefault="00973EE8" w:rsidP="00973EE8">
      <w:pPr>
        <w:rPr>
          <w:sz w:val="36"/>
          <w:rtl/>
          <w:lang w:eastAsia="en-US"/>
        </w:rPr>
      </w:pPr>
    </w:p>
    <w:p w:rsidR="00973EE8" w:rsidRPr="00D21662" w:rsidRDefault="00973EE8" w:rsidP="00973EE8">
      <w:pPr>
        <w:rPr>
          <w:sz w:val="36"/>
          <w:lang w:eastAsia="en-US"/>
        </w:rPr>
      </w:pPr>
    </w:p>
    <w:p w:rsidR="00973EE8" w:rsidRDefault="00973EE8" w:rsidP="00973EE8">
      <w:pPr>
        <w:pStyle w:val="Titre2"/>
        <w:jc w:val="left"/>
        <w:rPr>
          <w:rFonts w:ascii="Arial Unicode MS" w:eastAsia="Arial Unicode MS" w:hAnsi="Arial Unicode MS" w:cs="Traditional Arabic" w:hint="cs"/>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t xml:space="preserve">ومما يشتبه في حمله على الباطن،ما يسمى بالتفسير الإشاري.   </w:t>
      </w:r>
    </w:p>
    <w:p w:rsidR="00973EE8" w:rsidRDefault="00973EE8" w:rsidP="00973EE8">
      <w:pPr>
        <w:rPr>
          <w:rFonts w:ascii="Traditional Arabic" w:hAnsi="Traditional Arabic" w:hint="cs"/>
          <w:sz w:val="40"/>
          <w:szCs w:val="40"/>
          <w:rtl/>
        </w:rPr>
      </w:pPr>
      <w:r w:rsidRPr="00583467">
        <w:rPr>
          <w:rFonts w:ascii="Traditional Arabic" w:hAnsi="Traditional Arabic"/>
          <w:sz w:val="40"/>
          <w:szCs w:val="40"/>
          <w:rtl/>
        </w:rPr>
        <w:t>ال</w:t>
      </w:r>
      <w:r>
        <w:rPr>
          <w:rFonts w:ascii="Traditional Arabic" w:hAnsi="Traditional Arabic" w:hint="cs"/>
          <w:sz w:val="40"/>
          <w:szCs w:val="40"/>
          <w:rtl/>
        </w:rPr>
        <w:t>أ</w:t>
      </w:r>
      <w:r w:rsidRPr="00583467">
        <w:rPr>
          <w:rFonts w:ascii="Traditional Arabic" w:hAnsi="Traditional Arabic"/>
          <w:sz w:val="40"/>
          <w:szCs w:val="40"/>
          <w:rtl/>
        </w:rPr>
        <w:t>سرار علم على فن مخصوص هو فن التصوف الذي فيه ما</w:t>
      </w:r>
      <w:r w:rsidRPr="00583467">
        <w:rPr>
          <w:rFonts w:ascii="Traditional Arabic" w:hAnsi="Traditional Arabic"/>
          <w:sz w:val="40"/>
          <w:szCs w:val="40"/>
        </w:rPr>
        <w:t xml:space="preserve"> </w:t>
      </w:r>
      <w:r w:rsidRPr="00583467">
        <w:rPr>
          <w:rFonts w:ascii="Traditional Arabic" w:hAnsi="Traditional Arabic"/>
          <w:sz w:val="40"/>
          <w:szCs w:val="40"/>
          <w:rtl/>
        </w:rPr>
        <w:t>يسمى بالتفسير ال</w:t>
      </w:r>
      <w:r>
        <w:rPr>
          <w:rFonts w:ascii="Traditional Arabic" w:hAnsi="Traditional Arabic" w:hint="cs"/>
          <w:sz w:val="40"/>
          <w:szCs w:val="40"/>
          <w:rtl/>
        </w:rPr>
        <w:t>إ</w:t>
      </w:r>
      <w:r w:rsidRPr="00583467">
        <w:rPr>
          <w:rFonts w:ascii="Traditional Arabic" w:hAnsi="Traditional Arabic"/>
          <w:sz w:val="40"/>
          <w:szCs w:val="40"/>
          <w:rtl/>
        </w:rPr>
        <w:t>شاري وهو أن ينقدح في ذهن المكلف معنى  لا ينسبه للتشريع كما</w:t>
      </w:r>
      <w:r w:rsidRPr="00583467">
        <w:rPr>
          <w:rFonts w:ascii="Traditional Arabic" w:hAnsi="Traditional Arabic"/>
          <w:sz w:val="40"/>
          <w:szCs w:val="40"/>
        </w:rPr>
        <w:t xml:space="preserve"> </w:t>
      </w:r>
      <w:r w:rsidRPr="00583467">
        <w:rPr>
          <w:rFonts w:ascii="Traditional Arabic" w:hAnsi="Traditional Arabic"/>
          <w:sz w:val="40"/>
          <w:szCs w:val="40"/>
          <w:rtl/>
        </w:rPr>
        <w:t>انقدح ذلك المعنى عن</w:t>
      </w:r>
      <w:r>
        <w:rPr>
          <w:rFonts w:ascii="Traditional Arabic" w:hAnsi="Traditional Arabic" w:hint="cs"/>
          <w:sz w:val="40"/>
          <w:szCs w:val="40"/>
          <w:rtl/>
        </w:rPr>
        <w:t>د</w:t>
      </w:r>
      <w:r w:rsidRPr="00583467">
        <w:rPr>
          <w:rFonts w:ascii="Traditional Arabic" w:hAnsi="Traditional Arabic"/>
          <w:sz w:val="40"/>
          <w:szCs w:val="40"/>
          <w:rtl/>
        </w:rPr>
        <w:t xml:space="preserve"> الغزالي رحمه الله تعالى عندما قال في شرح حديث : " لا تدخل</w:t>
      </w:r>
      <w:r w:rsidRPr="00583467">
        <w:rPr>
          <w:rFonts w:ascii="Traditional Arabic" w:hAnsi="Traditional Arabic"/>
          <w:sz w:val="40"/>
          <w:szCs w:val="40"/>
        </w:rPr>
        <w:t xml:space="preserve"> </w:t>
      </w:r>
      <w:r w:rsidRPr="00583467">
        <w:rPr>
          <w:rFonts w:ascii="Traditional Arabic" w:hAnsi="Traditional Arabic"/>
          <w:sz w:val="40"/>
          <w:szCs w:val="40"/>
          <w:rtl/>
        </w:rPr>
        <w:t>الملائكة بيت</w:t>
      </w:r>
      <w:r w:rsidRPr="00583467">
        <w:rPr>
          <w:rFonts w:ascii="Traditional Arabic" w:hAnsi="Traditional Arabic" w:hint="cs"/>
          <w:sz w:val="40"/>
          <w:szCs w:val="40"/>
          <w:rtl/>
        </w:rPr>
        <w:t>ا</w:t>
      </w:r>
      <w:r w:rsidRPr="00583467">
        <w:rPr>
          <w:rFonts w:ascii="Traditional Arabic" w:hAnsi="Traditional Arabic"/>
          <w:sz w:val="40"/>
          <w:szCs w:val="40"/>
          <w:rtl/>
        </w:rPr>
        <w:t xml:space="preserve"> فيه كلب " فقال البيت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 xml:space="preserve">لى القلب والكلاب النابحة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لى</w:t>
      </w:r>
      <w:r>
        <w:rPr>
          <w:rFonts w:ascii="Traditional Arabic" w:hAnsi="Traditional Arabic" w:hint="cs"/>
          <w:sz w:val="40"/>
          <w:szCs w:val="40"/>
          <w:rtl/>
        </w:rPr>
        <w:t xml:space="preserve"> ا</w:t>
      </w:r>
      <w:r w:rsidRPr="00583467">
        <w:rPr>
          <w:rFonts w:ascii="Traditional Arabic" w:hAnsi="Traditional Arabic"/>
          <w:sz w:val="40"/>
          <w:szCs w:val="40"/>
          <w:rtl/>
        </w:rPr>
        <w:t>لرذائل وال</w:t>
      </w:r>
      <w:r w:rsidRPr="00583467">
        <w:rPr>
          <w:rFonts w:ascii="Traditional Arabic" w:hAnsi="Traditional Arabic" w:hint="cs"/>
          <w:sz w:val="40"/>
          <w:szCs w:val="40"/>
          <w:rtl/>
        </w:rPr>
        <w:t>غ</w:t>
      </w:r>
      <w:r w:rsidRPr="00583467">
        <w:rPr>
          <w:rFonts w:ascii="Traditional Arabic" w:hAnsi="Traditional Arabic"/>
          <w:sz w:val="40"/>
          <w:szCs w:val="40"/>
          <w:rtl/>
        </w:rPr>
        <w:t>يبة والحسد تعتري هذا القلب،</w:t>
      </w:r>
      <w:r>
        <w:rPr>
          <w:rFonts w:ascii="Traditional Arabic" w:hAnsi="Traditional Arabic" w:hint="cs"/>
          <w:sz w:val="40"/>
          <w:szCs w:val="40"/>
          <w:rtl/>
        </w:rPr>
        <w:t xml:space="preserve"> </w:t>
      </w:r>
      <w:r w:rsidRPr="00583467">
        <w:rPr>
          <w:rFonts w:ascii="Traditional Arabic" w:hAnsi="Traditional Arabic"/>
          <w:sz w:val="40"/>
          <w:szCs w:val="40"/>
          <w:rtl/>
        </w:rPr>
        <w:t xml:space="preserve">والملائكة </w:t>
      </w:r>
      <w:r>
        <w:rPr>
          <w:rFonts w:ascii="Traditional Arabic" w:hAnsi="Traditional Arabic" w:hint="cs"/>
          <w:sz w:val="40"/>
          <w:szCs w:val="40"/>
          <w:rtl/>
        </w:rPr>
        <w:t>إ</w:t>
      </w:r>
      <w:r w:rsidRPr="00583467">
        <w:rPr>
          <w:rFonts w:ascii="Traditional Arabic" w:hAnsi="Traditional Arabic"/>
          <w:sz w:val="40"/>
          <w:szCs w:val="40"/>
          <w:rtl/>
        </w:rPr>
        <w:t xml:space="preserve">شارة </w:t>
      </w:r>
      <w:r>
        <w:rPr>
          <w:rFonts w:ascii="Traditional Arabic" w:hAnsi="Traditional Arabic" w:hint="cs"/>
          <w:sz w:val="40"/>
          <w:szCs w:val="40"/>
          <w:rtl/>
        </w:rPr>
        <w:t>إ</w:t>
      </w:r>
      <w:r w:rsidRPr="00583467">
        <w:rPr>
          <w:rFonts w:ascii="Traditional Arabic" w:hAnsi="Traditional Arabic"/>
          <w:sz w:val="40"/>
          <w:szCs w:val="40"/>
          <w:rtl/>
        </w:rPr>
        <w:t>لى حب ال</w:t>
      </w:r>
      <w:r w:rsidRPr="00583467">
        <w:rPr>
          <w:rFonts w:ascii="Traditional Arabic" w:hAnsi="Traditional Arabic" w:hint="cs"/>
          <w:sz w:val="40"/>
          <w:szCs w:val="40"/>
          <w:rtl/>
        </w:rPr>
        <w:t>ل</w:t>
      </w:r>
      <w:r w:rsidRPr="00583467">
        <w:rPr>
          <w:rFonts w:ascii="Traditional Arabic" w:hAnsi="Traditional Arabic"/>
          <w:sz w:val="40"/>
          <w:szCs w:val="40"/>
          <w:rtl/>
        </w:rPr>
        <w:t>ه تعالى، فهل هذا</w:t>
      </w:r>
      <w:r w:rsidRPr="00583467">
        <w:rPr>
          <w:rFonts w:ascii="Traditional Arabic" w:hAnsi="Traditional Arabic"/>
          <w:sz w:val="40"/>
          <w:szCs w:val="40"/>
        </w:rPr>
        <w:t xml:space="preserve"> </w:t>
      </w:r>
      <w:r w:rsidRPr="00583467">
        <w:rPr>
          <w:rFonts w:ascii="Traditional Arabic" w:hAnsi="Traditional Arabic"/>
          <w:sz w:val="40"/>
          <w:szCs w:val="40"/>
          <w:rtl/>
        </w:rPr>
        <w:t xml:space="preserve">المعنى قصده النبي صلى الله عليه وسلم، يقول الغزالي :لم يقصده و </w:t>
      </w:r>
      <w:r w:rsidRPr="00583467">
        <w:rPr>
          <w:rFonts w:ascii="Traditional Arabic" w:hAnsi="Traditional Arabic" w:hint="cs"/>
          <w:sz w:val="40"/>
          <w:szCs w:val="40"/>
          <w:rtl/>
        </w:rPr>
        <w:t>إ</w:t>
      </w:r>
      <w:r w:rsidRPr="00583467">
        <w:rPr>
          <w:rFonts w:ascii="Traditional Arabic" w:hAnsi="Traditional Arabic"/>
          <w:sz w:val="40"/>
          <w:szCs w:val="40"/>
          <w:rtl/>
        </w:rPr>
        <w:t>نما انقدح في</w:t>
      </w:r>
      <w:r w:rsidRPr="00583467">
        <w:rPr>
          <w:rFonts w:ascii="Traditional Arabic" w:hAnsi="Traditional Arabic"/>
          <w:sz w:val="40"/>
          <w:szCs w:val="40"/>
        </w:rPr>
        <w:t xml:space="preserve"> </w:t>
      </w:r>
      <w:r w:rsidRPr="00583467">
        <w:rPr>
          <w:rFonts w:ascii="Traditional Arabic" w:hAnsi="Traditional Arabic"/>
          <w:sz w:val="40"/>
          <w:szCs w:val="40"/>
          <w:rtl/>
        </w:rPr>
        <w:t>ذهني بذكر هذا الحديث هذا المعنى</w:t>
      </w:r>
      <w:r>
        <w:rPr>
          <w:rFonts w:ascii="Traditional Arabic" w:hAnsi="Traditional Arabic" w:hint="cs"/>
          <w:sz w:val="40"/>
          <w:szCs w:val="40"/>
          <w:rtl/>
        </w:rPr>
        <w:t>.</w:t>
      </w:r>
    </w:p>
    <w:p w:rsidR="00973EE8" w:rsidRPr="00583467" w:rsidRDefault="00973EE8" w:rsidP="00973EE8">
      <w:pPr>
        <w:rPr>
          <w:rFonts w:ascii="Traditional Arabic" w:hAnsi="Traditional Arabic"/>
          <w:sz w:val="40"/>
          <w:szCs w:val="40"/>
        </w:rPr>
      </w:pPr>
      <w:r w:rsidRPr="00583467">
        <w:rPr>
          <w:rFonts w:ascii="Traditional Arabic" w:hAnsi="Traditional Arabic"/>
          <w:sz w:val="40"/>
          <w:szCs w:val="40"/>
          <w:rtl/>
        </w:rPr>
        <w:t xml:space="preserve"> فهل ترقى هذه ال</w:t>
      </w:r>
      <w:r w:rsidRPr="00583467">
        <w:rPr>
          <w:rFonts w:ascii="Traditional Arabic" w:hAnsi="Traditional Arabic" w:hint="cs"/>
          <w:sz w:val="40"/>
          <w:szCs w:val="40"/>
          <w:rtl/>
        </w:rPr>
        <w:t>أ</w:t>
      </w:r>
      <w:r w:rsidRPr="00583467">
        <w:rPr>
          <w:rFonts w:ascii="Traditional Arabic" w:hAnsi="Traditional Arabic"/>
          <w:sz w:val="40"/>
          <w:szCs w:val="40"/>
          <w:rtl/>
        </w:rPr>
        <w:t>سرار ل</w:t>
      </w:r>
      <w:r w:rsidRPr="00583467">
        <w:rPr>
          <w:rFonts w:ascii="Traditional Arabic" w:hAnsi="Traditional Arabic" w:hint="cs"/>
          <w:sz w:val="40"/>
          <w:szCs w:val="40"/>
          <w:rtl/>
        </w:rPr>
        <w:t>أ</w:t>
      </w:r>
      <w:r w:rsidRPr="00583467">
        <w:rPr>
          <w:rFonts w:ascii="Traditional Arabic" w:hAnsi="Traditional Arabic"/>
          <w:sz w:val="40"/>
          <w:szCs w:val="40"/>
          <w:rtl/>
        </w:rPr>
        <w:t>ن تكون من مقاصد التشريع؟</w:t>
      </w:r>
      <w:r w:rsidRPr="00583467">
        <w:rPr>
          <w:rFonts w:ascii="Traditional Arabic" w:hAnsi="Traditional Arabic"/>
          <w:sz w:val="40"/>
          <w:szCs w:val="40"/>
        </w:rPr>
        <w:t xml:space="preserve"> </w:t>
      </w:r>
    </w:p>
    <w:p w:rsidR="00973EE8" w:rsidRPr="00583467" w:rsidRDefault="00973EE8" w:rsidP="00973EE8">
      <w:pPr>
        <w:rPr>
          <w:rFonts w:ascii="Traditional Arabic" w:hAnsi="Traditional Arabic" w:hint="cs"/>
          <w:sz w:val="40"/>
          <w:szCs w:val="40"/>
        </w:rPr>
      </w:pPr>
      <w:r w:rsidRPr="00583467">
        <w:rPr>
          <w:rFonts w:ascii="Traditional Arabic" w:hAnsi="Traditional Arabic"/>
          <w:sz w:val="40"/>
          <w:szCs w:val="40"/>
          <w:rtl/>
        </w:rPr>
        <w:t>نقول: لا ترقى لأن مقاصد التشريع هي تلك المقاصد التي</w:t>
      </w:r>
      <w:r w:rsidRPr="00583467">
        <w:rPr>
          <w:rFonts w:ascii="Traditional Arabic" w:hAnsi="Traditional Arabic"/>
          <w:sz w:val="40"/>
          <w:szCs w:val="40"/>
        </w:rPr>
        <w:t xml:space="preserve"> </w:t>
      </w:r>
      <w:r w:rsidRPr="00583467">
        <w:rPr>
          <w:rFonts w:ascii="Traditional Arabic" w:hAnsi="Traditional Arabic"/>
          <w:sz w:val="40"/>
          <w:szCs w:val="40"/>
          <w:rtl/>
        </w:rPr>
        <w:t xml:space="preserve">قصدها </w:t>
      </w:r>
      <w:r>
        <w:rPr>
          <w:rFonts w:ascii="Traditional Arabic" w:hAnsi="Traditional Arabic"/>
          <w:sz w:val="40"/>
          <w:szCs w:val="40"/>
          <w:rtl/>
        </w:rPr>
        <w:t>الشارع وبذلنا طرقا لتحصيلها حتى</w:t>
      </w:r>
      <w:r>
        <w:rPr>
          <w:rFonts w:ascii="Traditional Arabic" w:hAnsi="Traditional Arabic" w:hint="cs"/>
          <w:sz w:val="40"/>
          <w:szCs w:val="40"/>
          <w:rtl/>
        </w:rPr>
        <w:t xml:space="preserve"> </w:t>
      </w:r>
      <w:r w:rsidRPr="00583467">
        <w:rPr>
          <w:rFonts w:ascii="Traditional Arabic" w:hAnsi="Traditional Arabic"/>
          <w:sz w:val="40"/>
          <w:szCs w:val="40"/>
          <w:rtl/>
        </w:rPr>
        <w:t xml:space="preserve">تورث قطعا </w:t>
      </w:r>
      <w:r w:rsidRPr="00583467">
        <w:rPr>
          <w:rFonts w:ascii="Traditional Arabic" w:hAnsi="Traditional Arabic" w:hint="cs"/>
          <w:sz w:val="40"/>
          <w:szCs w:val="40"/>
          <w:rtl/>
        </w:rPr>
        <w:t>أ</w:t>
      </w:r>
      <w:r w:rsidRPr="00583467">
        <w:rPr>
          <w:rFonts w:ascii="Traditional Arabic" w:hAnsi="Traditional Arabic"/>
          <w:sz w:val="40"/>
          <w:szCs w:val="40"/>
          <w:rtl/>
        </w:rPr>
        <w:t>ما ال</w:t>
      </w:r>
      <w:r w:rsidRPr="00583467">
        <w:rPr>
          <w:rFonts w:ascii="Traditional Arabic" w:hAnsi="Traditional Arabic" w:hint="cs"/>
          <w:sz w:val="40"/>
          <w:szCs w:val="40"/>
          <w:rtl/>
        </w:rPr>
        <w:t>أ</w:t>
      </w:r>
      <w:r w:rsidRPr="00583467">
        <w:rPr>
          <w:rFonts w:ascii="Traditional Arabic" w:hAnsi="Traditional Arabic"/>
          <w:sz w:val="40"/>
          <w:szCs w:val="40"/>
          <w:rtl/>
        </w:rPr>
        <w:t>سرار فهي خفية</w:t>
      </w:r>
      <w:r w:rsidRPr="00583467">
        <w:rPr>
          <w:rFonts w:ascii="Traditional Arabic" w:hAnsi="Traditional Arabic" w:hint="cs"/>
          <w:sz w:val="40"/>
          <w:szCs w:val="40"/>
          <w:rtl/>
        </w:rPr>
        <w:t>.</w:t>
      </w:r>
      <w:r w:rsidRPr="00583467">
        <w:rPr>
          <w:rFonts w:ascii="Traditional Arabic" w:hAnsi="Traditional Arabic"/>
          <w:sz w:val="40"/>
          <w:szCs w:val="40"/>
        </w:rPr>
        <w:t xml:space="preserve"> </w:t>
      </w: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lastRenderedPageBreak/>
        <w:t xml:space="preserve">      </w:t>
      </w: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Pr="00D21662" w:rsidRDefault="00973EE8" w:rsidP="00973EE8">
      <w:pPr>
        <w:pStyle w:val="Titre2"/>
        <w:jc w:val="left"/>
        <w:rPr>
          <w:rFonts w:ascii="Arial Unicode MS" w:eastAsia="Arial Unicode MS" w:hAnsi="Arial Unicode MS" w:cs="Traditional Arabic" w:hint="cs"/>
          <w:sz w:val="36"/>
          <w:szCs w:val="36"/>
          <w:rtl/>
          <w:lang w:val="fr-FR" w:eastAsia="fr-FR" w:bidi="ar-DZ"/>
        </w:rPr>
      </w:pPr>
    </w:p>
    <w:p w:rsidR="00973EE8" w:rsidRDefault="00973EE8" w:rsidP="00973EE8">
      <w:pPr>
        <w:pStyle w:val="Titre2"/>
        <w:jc w:val="left"/>
        <w:rPr>
          <w:rFonts w:ascii="Arial Unicode MS" w:eastAsia="Arial Unicode MS" w:hAnsi="Arial Unicode MS" w:cs="Traditional Arabic" w:hint="cs"/>
          <w:sz w:val="36"/>
          <w:szCs w:val="36"/>
          <w:rtl/>
          <w:lang w:val="fr-FR" w:eastAsia="fr-FR" w:bidi="ar-DZ"/>
        </w:rPr>
      </w:pPr>
      <w:r w:rsidRPr="00D21662">
        <w:rPr>
          <w:rFonts w:ascii="Arial Unicode MS" w:eastAsia="Arial Unicode MS" w:hAnsi="Arial Unicode MS" w:cs="Traditional Arabic" w:hint="cs"/>
          <w:sz w:val="36"/>
          <w:szCs w:val="36"/>
          <w:rtl/>
          <w:lang w:val="fr-FR" w:eastAsia="fr-FR" w:bidi="ar-DZ"/>
        </w:rPr>
        <w:t xml:space="preserve">  </w:t>
      </w:r>
    </w:p>
    <w:p w:rsidR="00973EE8" w:rsidRDefault="00973EE8" w:rsidP="00973EE8">
      <w:pPr>
        <w:rPr>
          <w:rFonts w:hint="cs"/>
          <w:rtl/>
          <w:lang w:val="fr-FR" w:eastAsia="fr-FR" w:bidi="ar-DZ"/>
        </w:rPr>
      </w:pPr>
    </w:p>
    <w:p w:rsidR="00973EE8" w:rsidRPr="00C7603D" w:rsidRDefault="00973EE8" w:rsidP="00973EE8">
      <w:pPr>
        <w:rPr>
          <w:lang w:val="fr-FR" w:eastAsia="fr-FR" w:bidi="ar-DZ"/>
        </w:rPr>
      </w:pPr>
    </w:p>
    <w:p w:rsidR="00973EE8" w:rsidRPr="00D21662" w:rsidRDefault="00973EE8" w:rsidP="00973EE8">
      <w:pPr>
        <w:pStyle w:val="Titre2"/>
        <w:jc w:val="center"/>
        <w:rPr>
          <w:rFonts w:cs="Traditional Arabic"/>
          <w:bCs w:val="0"/>
          <w:sz w:val="36"/>
          <w:szCs w:val="36"/>
          <w:rtl/>
        </w:rPr>
      </w:pPr>
      <w:r w:rsidRPr="00D21662">
        <w:rPr>
          <w:rFonts w:cs="Traditional Arabic"/>
          <w:bCs w:val="0"/>
          <w:noProof w:val="0"/>
          <w:sz w:val="36"/>
          <w:szCs w:val="36"/>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3.65pt;margin-top:23.45pt;width:246pt;height:30pt;z-index:-251656192" filled="f" fillcolor="#f8f8f8" strokeweight="3pt">
            <v:stroke linestyle="thinThin"/>
            <w10:wrap anchorx="page"/>
          </v:shape>
        </w:pict>
      </w:r>
    </w:p>
    <w:p w:rsidR="00973EE8" w:rsidRPr="00D21662" w:rsidRDefault="00973EE8" w:rsidP="00973EE8">
      <w:pPr>
        <w:tabs>
          <w:tab w:val="left" w:pos="2222"/>
        </w:tabs>
        <w:jc w:val="center"/>
        <w:rPr>
          <w:rFonts w:ascii="Arial Unicode MS" w:eastAsia="Arial Unicode MS" w:hAnsi="Arial Unicode MS" w:hint="cs"/>
          <w:sz w:val="36"/>
          <w:rtl/>
          <w:lang w:val="fr-FR" w:eastAsia="fr-FR" w:bidi="ar-DZ"/>
        </w:rPr>
      </w:pPr>
      <w:r w:rsidRPr="00D21662">
        <w:rPr>
          <w:rFonts w:ascii="Arial Unicode MS" w:eastAsia="Arial Unicode MS" w:hAnsi="Arial Unicode MS" w:hint="cs"/>
          <w:sz w:val="36"/>
          <w:rtl/>
          <w:lang w:val="fr-FR" w:eastAsia="fr-FR" w:bidi="ar-DZ"/>
        </w:rPr>
        <w:t>المدرسة الجامعة:(اعتبار ذي الأمرين):</w:t>
      </w:r>
    </w:p>
    <w:p w:rsidR="00973EE8" w:rsidRPr="00D21662" w:rsidRDefault="00973EE8" w:rsidP="00973EE8">
      <w:pPr>
        <w:tabs>
          <w:tab w:val="left" w:pos="2222"/>
        </w:tabs>
        <w:jc w:val="center"/>
        <w:rPr>
          <w:rFonts w:ascii="Arial Unicode MS" w:eastAsia="Arial Unicode MS" w:hAnsi="Arial Unicode MS"/>
          <w:sz w:val="36"/>
          <w:rtl/>
          <w:lang w:val="fr-FR" w:eastAsia="fr-FR" w:bidi="ar-DZ"/>
        </w:rPr>
      </w:pPr>
    </w:p>
    <w:p w:rsidR="00973EE8" w:rsidRPr="00FC6AB1" w:rsidRDefault="00973EE8" w:rsidP="00973EE8">
      <w:pPr>
        <w:tabs>
          <w:tab w:val="left" w:pos="2222"/>
        </w:tabs>
        <w:ind w:firstLine="0"/>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t xml:space="preserve">       من قواعد هذه المدرسة:</w:t>
      </w:r>
      <w:r>
        <w:rPr>
          <w:rFonts w:ascii="Arial Unicode MS" w:eastAsia="Arial Unicode MS" w:hAnsi="Arial Unicode MS"/>
          <w:sz w:val="36"/>
          <w:lang w:val="fr-FR" w:eastAsia="fr-FR" w:bidi="ar-DZ"/>
        </w:rPr>
        <w:t xml:space="preserve"> </w:t>
      </w:r>
      <w:r w:rsidRPr="00FC6AB1">
        <w:rPr>
          <w:rFonts w:ascii="Arial Unicode MS" w:eastAsia="Arial Unicode MS" w:hAnsi="Arial Unicode MS" w:hint="cs"/>
          <w:sz w:val="36"/>
          <w:rtl/>
          <w:lang w:val="fr-FR" w:eastAsia="fr-FR" w:bidi="ar-DZ"/>
        </w:rPr>
        <w:t>التوسط بين مدارس التأصيل على وجه لا يخل فيه المعنى بالنص،</w:t>
      </w:r>
      <w:r>
        <w:rPr>
          <w:rFonts w:ascii="Arial Unicode MS" w:eastAsia="Arial Unicode MS" w:hAnsi="Arial Unicode MS"/>
          <w:sz w:val="36"/>
          <w:lang w:val="fr-FR" w:eastAsia="fr-FR" w:bidi="ar-DZ"/>
        </w:rPr>
        <w:t xml:space="preserve"> </w:t>
      </w:r>
      <w:r w:rsidRPr="00FC6AB1">
        <w:rPr>
          <w:rFonts w:ascii="Arial Unicode MS" w:eastAsia="Arial Unicode MS" w:hAnsi="Arial Unicode MS" w:hint="cs"/>
          <w:sz w:val="36"/>
          <w:rtl/>
          <w:lang w:val="fr-FR" w:eastAsia="fr-FR" w:bidi="ar-DZ"/>
        </w:rPr>
        <w:t>ولا الألفاظ بالمعاني لتجري الأحكام على نظام لا تعادل فيه ولا تناقض</w:t>
      </w:r>
      <w:r>
        <w:rPr>
          <w:rFonts w:ascii="Arial Unicode MS" w:eastAsia="Arial Unicode MS" w:hAnsi="Arial Unicode MS" w:hint="cs"/>
          <w:sz w:val="36"/>
          <w:rtl/>
          <w:lang w:val="fr-FR" w:eastAsia="fr-FR" w:bidi="ar-DZ"/>
        </w:rPr>
        <w:t>،</w:t>
      </w:r>
      <w:r w:rsidRPr="00FC6AB1">
        <w:rPr>
          <w:rFonts w:ascii="Arial Unicode MS" w:eastAsia="Arial Unicode MS" w:hAnsi="Arial Unicode MS" w:hint="cs"/>
          <w:sz w:val="36"/>
          <w:rtl/>
          <w:lang w:val="fr-FR" w:eastAsia="fr-FR" w:bidi="ar-DZ"/>
        </w:rPr>
        <w:t xml:space="preserve"> </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الأولى بالاعتبا</w:t>
      </w:r>
      <w:r w:rsidRPr="00FC6AB1">
        <w:rPr>
          <w:rFonts w:ascii="Arial Unicode MS" w:eastAsia="Arial Unicode MS" w:hAnsi="Arial Unicode MS" w:hint="eastAsia"/>
          <w:sz w:val="36"/>
          <w:rtl/>
          <w:lang w:val="fr-FR" w:eastAsia="fr-FR" w:bidi="ar-DZ"/>
        </w:rPr>
        <w:t>ر</w:t>
      </w:r>
      <w:r w:rsidRPr="00FC6AB1">
        <w:rPr>
          <w:rFonts w:ascii="Arial Unicode MS" w:eastAsia="Arial Unicode MS" w:hAnsi="Arial Unicode MS" w:hint="cs"/>
          <w:sz w:val="36"/>
          <w:rtl/>
          <w:lang w:val="fr-FR" w:eastAsia="fr-FR" w:bidi="ar-DZ"/>
        </w:rPr>
        <w:t xml:space="preserve"> والحمل على المراد،</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الذي عليه أكثر السلف المتقدمين وعليه الاعتماد في بيان مسمى المقاصد وطرق الكشف عنها.</w:t>
      </w:r>
    </w:p>
    <w:p w:rsidR="00973EE8" w:rsidRPr="00FC6AB1" w:rsidRDefault="00973EE8" w:rsidP="00973EE8">
      <w:pPr>
        <w:tabs>
          <w:tab w:val="left" w:pos="2222"/>
        </w:tabs>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lastRenderedPageBreak/>
        <w:t xml:space="preserve">    وعليه:</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فإن هذا التوجه وافق المدرستين من حيث المبدأ وخالفهما من حيث التطبيق؛</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أما المبدأ: فهو:</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فهو تعويله على الظواهر والمعاني في الحمل على المقصود،</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أما التطبيق: فهو الاستناد إلى ضوابط في الاحتكام.</w:t>
      </w:r>
    </w:p>
    <w:p w:rsidR="00973EE8" w:rsidRPr="00FC6AB1" w:rsidRDefault="00973EE8" w:rsidP="00973EE8">
      <w:pPr>
        <w:tabs>
          <w:tab w:val="left" w:pos="2222"/>
        </w:tabs>
        <w:rPr>
          <w:rFonts w:ascii="Arial Unicode MS" w:eastAsia="Arial Unicode MS" w:hAnsi="Arial Unicode MS"/>
          <w:sz w:val="36"/>
          <w:rtl/>
          <w:lang w:val="fr-FR" w:eastAsia="fr-FR" w:bidi="ar-DZ"/>
        </w:rPr>
      </w:pPr>
      <w:r w:rsidRPr="00FC6AB1">
        <w:rPr>
          <w:rFonts w:ascii="Arial Unicode MS" w:eastAsia="Arial Unicode MS" w:hAnsi="Arial Unicode MS" w:hint="cs"/>
          <w:sz w:val="36"/>
          <w:rtl/>
          <w:lang w:val="fr-FR" w:eastAsia="fr-FR" w:bidi="ar-DZ"/>
        </w:rPr>
        <w:t xml:space="preserve">       والذين أخذوا القصد على التفريط قصروا </w:t>
      </w:r>
      <w:r>
        <w:rPr>
          <w:rFonts w:ascii="Arial Unicode MS" w:eastAsia="Arial Unicode MS" w:hAnsi="Arial Unicode MS" w:hint="cs"/>
          <w:sz w:val="36"/>
          <w:rtl/>
          <w:lang w:val="fr-FR" w:eastAsia="fr-FR" w:bidi="ar-DZ"/>
        </w:rPr>
        <w:t>في</w:t>
      </w:r>
      <w:r w:rsidRPr="00FC6AB1">
        <w:rPr>
          <w:rFonts w:ascii="Arial Unicode MS" w:eastAsia="Arial Unicode MS" w:hAnsi="Arial Unicode MS" w:hint="cs"/>
          <w:sz w:val="36"/>
          <w:rtl/>
          <w:lang w:val="fr-FR" w:eastAsia="fr-FR" w:bidi="ar-DZ"/>
        </w:rPr>
        <w:t xml:space="preserve"> فهم اللسان الذي جاء به،</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وهو العربية؛</w:t>
      </w:r>
      <w:r>
        <w:rPr>
          <w:rFonts w:ascii="Arial Unicode MS" w:eastAsia="Arial Unicode MS" w:hAnsi="Arial Unicode MS" w:hint="cs"/>
          <w:sz w:val="36"/>
          <w:rtl/>
          <w:lang w:val="fr-FR" w:eastAsia="fr-FR" w:bidi="ar-DZ"/>
        </w:rPr>
        <w:t xml:space="preserve"> </w:t>
      </w:r>
      <w:r w:rsidRPr="00FC6AB1">
        <w:rPr>
          <w:rFonts w:ascii="Arial Unicode MS" w:eastAsia="Arial Unicode MS" w:hAnsi="Arial Unicode MS" w:hint="cs"/>
          <w:sz w:val="36"/>
          <w:rtl/>
          <w:lang w:val="fr-FR" w:eastAsia="fr-FR" w:bidi="ar-DZ"/>
        </w:rPr>
        <w:t>والذين أخذوه على الإفراط في اللفظ أيضا قصروا في فهم معانيه من جهة أخرى.</w:t>
      </w:r>
    </w:p>
    <w:p w:rsidR="00973EE8" w:rsidRDefault="00973EE8" w:rsidP="00973EE8">
      <w:pPr>
        <w:tabs>
          <w:tab w:val="left" w:pos="2222"/>
        </w:tabs>
        <w:rPr>
          <w:rFonts w:ascii="Arial Unicode MS" w:eastAsia="Arial Unicode MS" w:hAnsi="Arial Unicode MS" w:hint="cs"/>
          <w:sz w:val="36"/>
          <w:rtl/>
          <w:lang w:val="fr-FR" w:eastAsia="fr-FR" w:bidi="ar-DZ"/>
        </w:rPr>
      </w:pPr>
      <w:r w:rsidRPr="00FC6AB1">
        <w:rPr>
          <w:rFonts w:ascii="Arial Unicode MS" w:eastAsia="Arial Unicode MS" w:hAnsi="Arial Unicode MS" w:hint="cs"/>
          <w:sz w:val="36"/>
          <w:rtl/>
          <w:lang w:val="fr-FR" w:eastAsia="fr-FR" w:bidi="ar-DZ"/>
        </w:rPr>
        <w:t xml:space="preserve">      والأعدل الوسط الذي ينجبر معه الجناح الكبير:أن مقاصد الظاهر يراعى فيها اللسان العربي وضعا واستعمالا،ويراع في مقاصد الباطن المستندات الشرعية الصحيحة المقتضية للعدول،وهو المنهج المعتمد في الكشف والاستثمار.</w:t>
      </w:r>
      <w:r w:rsidRPr="00D21662">
        <w:rPr>
          <w:rFonts w:ascii="Arial Unicode MS" w:eastAsia="Arial Unicode MS" w:hAnsi="Arial Unicode MS" w:hint="cs"/>
          <w:sz w:val="36"/>
          <w:rtl/>
          <w:lang w:val="fr-FR" w:eastAsia="fr-FR" w:bidi="ar-DZ"/>
        </w:rPr>
        <w:t xml:space="preserve">   </w:t>
      </w:r>
    </w:p>
    <w:p w:rsidR="00973EE8" w:rsidRDefault="00973EE8" w:rsidP="00973EE8">
      <w:pPr>
        <w:tabs>
          <w:tab w:val="left" w:pos="2222"/>
        </w:tabs>
        <w:rPr>
          <w:rFonts w:ascii="Arial Unicode MS" w:eastAsia="Arial Unicode MS" w:hAnsi="Arial Unicode MS" w:hint="cs"/>
          <w:sz w:val="36"/>
          <w:rtl/>
          <w:lang w:val="fr-FR" w:eastAsia="fr-FR" w:bidi="ar-DZ"/>
        </w:rPr>
      </w:pPr>
    </w:p>
    <w:p w:rsidR="007B107F" w:rsidRPr="00973EE8" w:rsidRDefault="0052616C" w:rsidP="00973EE8">
      <w:pPr>
        <w:jc w:val="right"/>
        <w:rPr>
          <w:sz w:val="36"/>
          <w:lang w:bidi="ar-DZ"/>
        </w:rPr>
      </w:pPr>
    </w:p>
    <w:sectPr w:rsidR="007B107F" w:rsidRPr="00973EE8" w:rsidSect="00D10B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6C" w:rsidRDefault="0052616C" w:rsidP="00973EE8">
      <w:r>
        <w:separator/>
      </w:r>
    </w:p>
  </w:endnote>
  <w:endnote w:type="continuationSeparator" w:id="1">
    <w:p w:rsidR="0052616C" w:rsidRDefault="0052616C" w:rsidP="00973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6C" w:rsidRDefault="0052616C" w:rsidP="00973EE8">
      <w:r>
        <w:separator/>
      </w:r>
    </w:p>
  </w:footnote>
  <w:footnote w:type="continuationSeparator" w:id="1">
    <w:p w:rsidR="0052616C" w:rsidRDefault="0052616C" w:rsidP="00973EE8">
      <w:r>
        <w:continuationSeparator/>
      </w:r>
    </w:p>
  </w:footnote>
  <w:footnote w:id="2">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 من العبث المرفوض علميا أن نبحث عن فكرة المقاصد عند الأصوليين دون أن نحدد المدرسة المقاصدية الراجحة، وهذا ما ألمح إليه الشاطبي عندما وقت المدارس قبل طرق الكشف عن المقصود، ليبين المذهب المعتمد في التخريج ثم يثني بالحديث عن التخريج.</w:t>
      </w:r>
    </w:p>
  </w:footnote>
  <w:footnote w:id="3">
    <w:p w:rsidR="00973EE8" w:rsidRDefault="00973EE8" w:rsidP="00973EE8">
      <w:pPr>
        <w:pStyle w:val="Notedebasdepage"/>
        <w:rPr>
          <w:rtl/>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-قال ابن حزم:الفرق بين السبب والعلة والعلامة والغرض:</w:t>
      </w:r>
    </w:p>
    <w:p w:rsidR="00973EE8" w:rsidRDefault="00973EE8" w:rsidP="00973EE8">
      <w:pPr>
        <w:pStyle w:val="Notedebasdepage"/>
        <w:rPr>
          <w:rtl/>
          <w:lang w:bidi="ar-DZ"/>
        </w:rPr>
      </w:pPr>
      <w:r>
        <w:rPr>
          <w:rFonts w:hint="cs"/>
          <w:rtl/>
          <w:lang w:bidi="ar-DZ"/>
        </w:rPr>
        <w:t xml:space="preserve">   1-العلة:هي اسم لكل صفة توجب أمرا ما، إيجابا ضروريا، والعلة لا تفارق المعلول البتة، ككون النار علة الإحراق والثلج علة التبريد.</w:t>
      </w:r>
    </w:p>
    <w:p w:rsidR="00973EE8" w:rsidRDefault="00973EE8" w:rsidP="00973EE8">
      <w:pPr>
        <w:pStyle w:val="Notedebasdepage"/>
        <w:rPr>
          <w:rtl/>
          <w:lang w:bidi="ar-DZ"/>
        </w:rPr>
      </w:pPr>
      <w:r>
        <w:rPr>
          <w:rFonts w:hint="cs"/>
          <w:rtl/>
          <w:lang w:bidi="ar-DZ"/>
        </w:rPr>
        <w:t xml:space="preserve">   2-السبب:فهو كل أمر فعل المختار فعلا من أجله لو شاء لم يفعله، كغضب أدى إلى انتصار، فالغضب سبب الانتصار، ولو شاء المنتصر ألا ينتصر لم ينتصر، وليس السبب موجبا للشيء المسبب منه ضرورة.</w:t>
      </w:r>
    </w:p>
    <w:p w:rsidR="00973EE8" w:rsidRDefault="00973EE8" w:rsidP="00973EE8">
      <w:pPr>
        <w:pStyle w:val="Notedebasdepage"/>
        <w:rPr>
          <w:rtl/>
          <w:lang w:bidi="ar-DZ"/>
        </w:rPr>
      </w:pPr>
      <w:r>
        <w:rPr>
          <w:rFonts w:hint="cs"/>
          <w:rtl/>
          <w:lang w:bidi="ar-DZ"/>
        </w:rPr>
        <w:t xml:space="preserve">   3-الغرض: فهو الأمر الذي يجرى إليه مفاعل ويقصده ويفعله، وهو بعد الفعل ضرورة.</w:t>
      </w:r>
    </w:p>
    <w:p w:rsidR="00973EE8" w:rsidRDefault="00973EE8" w:rsidP="00973EE8">
      <w:pPr>
        <w:pStyle w:val="Notedebasdepage"/>
        <w:rPr>
          <w:rtl/>
          <w:lang w:bidi="ar-DZ"/>
        </w:rPr>
      </w:pPr>
      <w:r>
        <w:rPr>
          <w:rFonts w:hint="cs"/>
          <w:rtl/>
          <w:lang w:bidi="ar-DZ"/>
        </w:rPr>
        <w:t xml:space="preserve">   فالغرض من الانتصار:إطفاء الغضب وإزالته، وإزالة الشيء هي شيء غير وجوده، وإزالة الغضب  غير الغضب، والغضب هو السبب في الانتصار، وإزالة الغضب هو الغرض  في الانتصار.</w:t>
      </w:r>
    </w:p>
    <w:p w:rsidR="00973EE8" w:rsidRDefault="00973EE8" w:rsidP="00973EE8">
      <w:pPr>
        <w:pStyle w:val="Notedebasdepage"/>
        <w:rPr>
          <w:rtl/>
          <w:lang w:bidi="ar-DZ"/>
        </w:rPr>
      </w:pPr>
      <w:r>
        <w:rPr>
          <w:rFonts w:hint="cs"/>
          <w:rtl/>
          <w:lang w:bidi="ar-DZ"/>
        </w:rPr>
        <w:t xml:space="preserve">   4-العلامة:فهي صفة يتفق عليها الانسانان، فإن رآها أحدهما علم الأمر الذي اتفقا عليه، مثل قول رسول الله-صلى الله عليه وسلم-لابن مسعود: "إذنك على أن يرفع الحجاب وأن تستمع سوادي حتى أنهاك" فكان رفع الحجاب واستماع حركة النبي </w:t>
      </w:r>
      <w:r>
        <w:rPr>
          <w:rtl/>
          <w:lang w:bidi="ar-DZ"/>
        </w:rPr>
        <w:t>–</w:t>
      </w:r>
      <w:r>
        <w:rPr>
          <w:rFonts w:hint="cs"/>
          <w:rtl/>
          <w:lang w:bidi="ar-DZ"/>
        </w:rPr>
        <w:t>صلى الله عليه وسلم-علامة الإذن لابن مسعود.</w:t>
      </w:r>
    </w:p>
    <w:p w:rsidR="00973EE8" w:rsidRDefault="00973EE8" w:rsidP="00973EE8">
      <w:pPr>
        <w:pStyle w:val="Notedebasdepage"/>
        <w:rPr>
          <w:lang w:bidi="ar-DZ"/>
        </w:rPr>
      </w:pPr>
      <w:r>
        <w:rPr>
          <w:rFonts w:hint="cs"/>
          <w:rtl/>
          <w:lang w:bidi="ar-DZ"/>
        </w:rPr>
        <w:t xml:space="preserve">   5-المعاني: المعنى: تفسير اللفظ، مثل قول القائل: معنى الحرام؟ فتقول له: هو كل ما لا يحل فعله.</w:t>
      </w:r>
    </w:p>
  </w:footnote>
  <w:footnote w:id="4">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-قال ابن حزم:"ولا يحل أن يتعدى بها المواضع التي نص فيها على أنها أسباب لما جعلت أسبابا له".</w:t>
      </w:r>
    </w:p>
  </w:footnote>
  <w:footnote w:id="5">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-التأويل،أسسه ومعانيه في المذهب الإسماعيلي :القاضي النعمان/تأليف الحبيب الفقي/سلسلة الدراسات الإسلامية7/44.</w:t>
      </w:r>
    </w:p>
  </w:footnote>
  <w:footnote w:id="6">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-نقلا عن محمد حسن الأعظمي: الحقائق الخفية عن الشيعة الفاطمية والإثني عشرية،الهيئة المصرية العامة/1970/</w:t>
      </w:r>
    </w:p>
  </w:footnote>
  <w:footnote w:id="7">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 القاضي النعمان/41.</w:t>
      </w:r>
    </w:p>
  </w:footnote>
  <w:footnote w:id="8">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-التأويل/44.</w:t>
      </w:r>
    </w:p>
  </w:footnote>
  <w:footnote w:id="9">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نفسه/65.</w:t>
      </w:r>
    </w:p>
  </w:footnote>
  <w:footnote w:id="10">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نفسه/47.</w:t>
      </w:r>
    </w:p>
  </w:footnote>
  <w:footnote w:id="11">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-المصدر السابق:54.</w:t>
      </w:r>
    </w:p>
  </w:footnote>
  <w:footnote w:id="12">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-إشارة إلى منشؤه وهو الفكر أو الوهم.</w:t>
      </w:r>
    </w:p>
  </w:footnote>
  <w:footnote w:id="13">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-الرجع السابق: القاضي النعمان/55.</w:t>
      </w:r>
    </w:p>
  </w:footnote>
  <w:footnote w:id="14">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-المرجع السابق:القاضي النعمان/95.</w:t>
      </w:r>
    </w:p>
  </w:footnote>
  <w:footnote w:id="15">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-الموافقات:4/704-705.</w:t>
      </w:r>
    </w:p>
  </w:footnote>
  <w:footnote w:id="16">
    <w:p w:rsidR="00973EE8" w:rsidRDefault="00973EE8" w:rsidP="00973EE8">
      <w:pPr>
        <w:pStyle w:val="Notedebasdepage"/>
        <w:rPr>
          <w:lang w:bidi="ar-DZ"/>
        </w:rPr>
      </w:pPr>
      <w:r>
        <w:rPr>
          <w:rStyle w:val="Appelnotedebasdep"/>
          <w:rtl/>
        </w:rPr>
        <w:t>(</w:t>
      </w:r>
      <w:r>
        <w:rPr>
          <w:rStyle w:val="Appelnotedebasdep"/>
          <w:rtl/>
        </w:rPr>
        <w:footnoteRef/>
      </w:r>
      <w:r>
        <w:rPr>
          <w:rStyle w:val="Appelnotedebasdep"/>
          <w:rtl/>
        </w:rPr>
        <w:t>)</w:t>
      </w:r>
      <w:r>
        <w:rPr>
          <w:rtl/>
        </w:rPr>
        <w:t xml:space="preserve"> </w:t>
      </w:r>
      <w:r>
        <w:rPr>
          <w:rFonts w:hint="cs"/>
          <w:rtl/>
          <w:lang w:bidi="ar-DZ"/>
        </w:rPr>
        <w:t>-الموافقات:3/554.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C6E15"/>
    <w:multiLevelType w:val="hybridMultilevel"/>
    <w:tmpl w:val="9820A192"/>
    <w:lvl w:ilvl="0" w:tplc="887EC2C0">
      <w:start w:val="1"/>
      <w:numFmt w:val="bullet"/>
      <w:lvlText w:val="-"/>
      <w:lvlJc w:val="left"/>
      <w:pPr>
        <w:tabs>
          <w:tab w:val="num" w:pos="814"/>
        </w:tabs>
        <w:ind w:left="814" w:hanging="360"/>
      </w:pPr>
      <w:rPr>
        <w:rFonts w:ascii="Times New Roman" w:eastAsia="Times New Roman" w:hAnsi="Times New Roman" w:cs="Traditional Arabic" w:hint="default"/>
      </w:rPr>
    </w:lvl>
    <w:lvl w:ilvl="1" w:tplc="0756BFBE">
      <w:start w:val="1"/>
      <w:numFmt w:val="bullet"/>
      <w:lvlText w:val=""/>
      <w:lvlJc w:val="left"/>
      <w:pPr>
        <w:tabs>
          <w:tab w:val="num" w:pos="1534"/>
        </w:tabs>
        <w:ind w:left="1534" w:hanging="360"/>
      </w:pPr>
      <w:rPr>
        <w:rFonts w:ascii="Symbol" w:eastAsia="Times New Roman" w:hAnsi="Symbol" w:cs="Traditional Arabic"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characterSpacingControl w:val="doNotCompress"/>
  <w:footnotePr>
    <w:footnote w:id="0"/>
    <w:footnote w:id="1"/>
  </w:footnotePr>
  <w:endnotePr>
    <w:endnote w:id="0"/>
    <w:endnote w:id="1"/>
  </w:endnotePr>
  <w:compat/>
  <w:rsids>
    <w:rsidRoot w:val="00973EE8"/>
    <w:rsid w:val="0052616C"/>
    <w:rsid w:val="00811DA7"/>
    <w:rsid w:val="0088677F"/>
    <w:rsid w:val="00973EE8"/>
    <w:rsid w:val="00D10B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E8"/>
    <w:pPr>
      <w:bidi/>
      <w:spacing w:after="0" w:line="240" w:lineRule="auto"/>
      <w:ind w:firstLine="454"/>
      <w:jc w:val="lowKashida"/>
    </w:pPr>
    <w:rPr>
      <w:rFonts w:ascii="Tahoma" w:eastAsia="MS Mincho" w:hAnsi="Tahoma" w:cs="Traditional Arabic"/>
      <w:kern w:val="24"/>
      <w:sz w:val="32"/>
      <w:szCs w:val="36"/>
      <w:lang w:val="en-US" w:eastAsia="ar-SA"/>
    </w:rPr>
  </w:style>
  <w:style w:type="paragraph" w:styleId="Titre2">
    <w:name w:val="heading 2"/>
    <w:aliases w:val="Heading 2 Char"/>
    <w:basedOn w:val="Normal"/>
    <w:next w:val="Normal"/>
    <w:link w:val="Titre2Car"/>
    <w:qFormat/>
    <w:rsid w:val="00973EE8"/>
    <w:pPr>
      <w:keepNext/>
      <w:spacing w:before="60"/>
      <w:outlineLvl w:val="1"/>
    </w:pPr>
    <w:rPr>
      <w:rFonts w:ascii="Arial" w:hAnsi="Arial" w:cs="Times New Roman"/>
      <w:bCs/>
      <w:noProo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eading 2 Char Car"/>
    <w:basedOn w:val="Policepardfaut"/>
    <w:link w:val="Titre2"/>
    <w:rsid w:val="00973EE8"/>
    <w:rPr>
      <w:rFonts w:ascii="Arial" w:eastAsia="MS Mincho" w:hAnsi="Arial" w:cs="Times New Roman"/>
      <w:bCs/>
      <w:noProof/>
      <w:kern w:val="24"/>
      <w:sz w:val="28"/>
      <w:szCs w:val="28"/>
      <w:lang w:val="en-US"/>
    </w:rPr>
  </w:style>
  <w:style w:type="character" w:styleId="Appelnotedebasdep">
    <w:name w:val="footnote reference"/>
    <w:basedOn w:val="Policepardfaut"/>
    <w:uiPriority w:val="99"/>
    <w:rsid w:val="00973EE8"/>
    <w:rPr>
      <w:rFonts w:ascii="Tahoma" w:hAnsi="Tahoma" w:cs="Traditional Arabic"/>
      <w:kern w:val="0"/>
      <w:position w:val="10"/>
      <w:sz w:val="28"/>
      <w:szCs w:val="28"/>
      <w:vertAlign w:val="baseline"/>
      <w:lang w:bidi="ar-SA"/>
    </w:rPr>
  </w:style>
  <w:style w:type="paragraph" w:styleId="Notedebasdepage">
    <w:name w:val="footnote text"/>
    <w:basedOn w:val="Normal"/>
    <w:link w:val="NotedebasdepageCar"/>
    <w:uiPriority w:val="99"/>
    <w:rsid w:val="00973EE8"/>
    <w:pPr>
      <w:ind w:firstLine="0"/>
    </w:pPr>
    <w:rPr>
      <w:shadow/>
      <w:sz w:val="28"/>
      <w:szCs w:val="24"/>
    </w:rPr>
  </w:style>
  <w:style w:type="character" w:customStyle="1" w:styleId="NotedebasdepageCar">
    <w:name w:val="Note de bas de page Car"/>
    <w:basedOn w:val="Policepardfaut"/>
    <w:link w:val="Notedebasdepage"/>
    <w:uiPriority w:val="99"/>
    <w:rsid w:val="00973EE8"/>
    <w:rPr>
      <w:rFonts w:ascii="Tahoma" w:eastAsia="MS Mincho" w:hAnsi="Tahoma" w:cs="Traditional Arabic"/>
      <w:shadow/>
      <w:kern w:val="24"/>
      <w:sz w:val="28"/>
      <w:szCs w:val="24"/>
      <w:lang w:val="en-US" w:eastAsia="ar-SA"/>
    </w:rPr>
  </w:style>
  <w:style w:type="paragraph" w:styleId="NormalWeb">
    <w:name w:val="Normal (Web)"/>
    <w:basedOn w:val="Normal"/>
    <w:uiPriority w:val="99"/>
    <w:unhideWhenUsed/>
    <w:rsid w:val="00973EE8"/>
    <w:pPr>
      <w:bidi w:val="0"/>
      <w:spacing w:before="100" w:beforeAutospacing="1" w:after="100" w:afterAutospacing="1"/>
      <w:ind w:firstLine="0"/>
      <w:jc w:val="left"/>
    </w:pPr>
    <w:rPr>
      <w:rFonts w:ascii="Times New Roman" w:eastAsia="Times New Roman" w:hAnsi="Times New Roman" w:cs="Times New Roman"/>
      <w:kern w:val="0"/>
      <w:sz w:val="24"/>
      <w:szCs w:val="24"/>
      <w:lang w:val="fr-FR" w:eastAsia="fr-FR"/>
    </w:rPr>
  </w:style>
  <w:style w:type="paragraph" w:styleId="Paragraphedeliste">
    <w:name w:val="List Paragraph"/>
    <w:basedOn w:val="Normal"/>
    <w:uiPriority w:val="34"/>
    <w:qFormat/>
    <w:rsid w:val="00973EE8"/>
    <w:pPr>
      <w:ind w:left="720" w:firstLine="0"/>
      <w:contextualSpacing/>
      <w:jc w:val="left"/>
    </w:pPr>
    <w:rPr>
      <w:rFonts w:ascii="Times New Roman" w:eastAsia="Times New Roman" w:hAnsi="Times New Roman" w:cs="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2275</Words>
  <Characters>12517</Characters>
  <Application>Microsoft Office Word</Application>
  <DocSecurity>0</DocSecurity>
  <Lines>104</Lines>
  <Paragraphs>29</Paragraphs>
  <ScaleCrop>false</ScaleCrop>
  <Company>Sweet</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2005-08-21T14:28:00Z</dcterms:created>
  <dcterms:modified xsi:type="dcterms:W3CDTF">2005-08-21T14:29:00Z</dcterms:modified>
</cp:coreProperties>
</file>