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914" w:rsidRPr="00091914" w:rsidRDefault="00091914" w:rsidP="00091914">
      <w:pPr>
        <w:jc w:val="right"/>
        <w:rPr>
          <w:rFonts w:cs="Traditional Arabic" w:hint="cs"/>
          <w:sz w:val="36"/>
          <w:szCs w:val="36"/>
          <w:rtl/>
        </w:rPr>
      </w:pPr>
      <w:r>
        <w:rPr>
          <w:rFonts w:cs="Traditional Arabic"/>
          <w:noProof/>
          <w:sz w:val="36"/>
          <w:szCs w:val="36"/>
          <w:lang w:eastAsia="fr-FR"/>
        </w:rPr>
        <w:pict>
          <v:rect id="_x0000_s1026" style="position:absolute;left:0;text-align:left;margin-left:78.75pt;margin-top:-13.5pt;width:279pt;height:45pt;z-index:251658240" strokeweight="3pt">
            <v:stroke linestyle="thinThin"/>
            <v:shadow on="t" opacity=".5" offset="-6pt,6pt"/>
            <v:textbox style="mso-next-textbox:#_x0000_s1026">
              <w:txbxContent>
                <w:p w:rsidR="00091914" w:rsidRPr="00B42ECD" w:rsidRDefault="00091914" w:rsidP="00091914">
                  <w:pPr>
                    <w:jc w:val="center"/>
                    <w:rPr>
                      <w:rFonts w:cs="Arabic Transparent"/>
                      <w:b/>
                      <w:bCs/>
                      <w:szCs w:val="32"/>
                      <w:u w:val="single"/>
                    </w:rPr>
                  </w:pPr>
                  <w:r w:rsidRPr="00B42ECD">
                    <w:rPr>
                      <w:rFonts w:ascii="Arial Unicode MS" w:eastAsia="Arial Unicode MS" w:hAnsi="Arial Unicode MS" w:cs="Arabic Transparent" w:hint="cs"/>
                      <w:b/>
                      <w:bCs/>
                      <w:szCs w:val="32"/>
                      <w:rtl/>
                      <w:lang w:eastAsia="fr-FR" w:bidi="ar-DZ"/>
                    </w:rPr>
                    <w:t>طرق الكشف عن المقاصد عند الإمام الشاطبي:</w:t>
                  </w:r>
                </w:p>
              </w:txbxContent>
            </v:textbox>
            <w10:wrap anchorx="page"/>
          </v:rect>
        </w:pict>
      </w:r>
      <w:r>
        <w:rPr>
          <w:rFonts w:cs="Traditional Arabic" w:hint="cs"/>
          <w:sz w:val="36"/>
          <w:szCs w:val="36"/>
          <w:rtl/>
        </w:rPr>
        <w:t xml:space="preserve">                 </w:t>
      </w:r>
    </w:p>
    <w:p w:rsidR="00091914" w:rsidRPr="00091914" w:rsidRDefault="00091914" w:rsidP="00091914">
      <w:pPr>
        <w:jc w:val="right"/>
        <w:rPr>
          <w:rFonts w:cs="Traditional Arabic" w:hint="cs"/>
          <w:sz w:val="36"/>
          <w:szCs w:val="36"/>
          <w:rtl/>
        </w:rPr>
      </w:pPr>
    </w:p>
    <w:p w:rsidR="00091914" w:rsidRPr="00091914" w:rsidRDefault="00091914" w:rsidP="00091914">
      <w:pPr>
        <w:tabs>
          <w:tab w:val="left" w:pos="2222"/>
        </w:tabs>
        <w:jc w:val="right"/>
        <w:rPr>
          <w:rFonts w:ascii="Arial Unicode MS" w:eastAsia="Arial Unicode MS" w:hAnsi="Arial Unicode MS" w:cs="Traditional Arabic"/>
          <w:sz w:val="36"/>
          <w:szCs w:val="36"/>
          <w:rtl/>
          <w:lang w:eastAsia="fr-FR" w:bidi="ar-DZ"/>
        </w:rPr>
      </w:pPr>
      <w:r w:rsidRPr="00091914">
        <w:rPr>
          <w:rFonts w:cs="Traditional Arabic" w:hint="cs"/>
          <w:sz w:val="36"/>
          <w:szCs w:val="36"/>
          <w:rtl/>
        </w:rPr>
        <w:t xml:space="preserve">             </w:t>
      </w:r>
      <w:r w:rsidRPr="00091914">
        <w:rPr>
          <w:rFonts w:ascii="Arial Unicode MS" w:eastAsia="Arial Unicode MS" w:hAnsi="Arial Unicode MS" w:cs="Traditional Arabic" w:hint="cs"/>
          <w:sz w:val="36"/>
          <w:szCs w:val="36"/>
          <w:rtl/>
          <w:lang w:eastAsia="fr-FR" w:bidi="ar-DZ"/>
        </w:rPr>
        <w:t xml:space="preserve">     تحتل مسالك إثبات المقاصد أهمية بالغة،فإذا كان العمل الفقهي متوقفا في سداده على تحري المقاصد، فإن السبل التي توصل الفقيه إلى معرفة مقاصد الشريعة تضحى بالغة الأهمية، لأنها تتضمن أكثر ما يمكن، التقدير الصحيح لمقاصد الشارع فيكون بناء الأحكام عليها سديدا، وأول من صرح بما يعرف ما هو مقصود للشارع مما ليس بمقصود هو الإمام الشاطبي رحمه الله، إذ ذكر في خاتمة جزء المقاصد أربعة مسالك ألا وهي:</w:t>
      </w:r>
    </w:p>
    <w:p w:rsidR="00091914" w:rsidRPr="00091914" w:rsidRDefault="00091914" w:rsidP="00091914">
      <w:pPr>
        <w:tabs>
          <w:tab w:val="left" w:pos="2222"/>
        </w:tabs>
        <w:jc w:val="right"/>
        <w:rPr>
          <w:rFonts w:ascii="Arial Unicode MS" w:eastAsia="Arial Unicode MS" w:hAnsi="Arial Unicode MS" w:cs="Traditional Arabic"/>
          <w:b/>
          <w:bCs/>
          <w:sz w:val="36"/>
          <w:szCs w:val="36"/>
          <w:rtl/>
          <w:lang w:eastAsia="fr-FR" w:bidi="ar-DZ"/>
        </w:rPr>
      </w:pPr>
      <w:r w:rsidRPr="00091914">
        <w:rPr>
          <w:rFonts w:ascii="Arial Unicode MS" w:eastAsia="Arial Unicode MS" w:hAnsi="Arial Unicode MS" w:cs="Traditional Arabic" w:hint="cs"/>
          <w:sz w:val="36"/>
          <w:szCs w:val="36"/>
          <w:rtl/>
          <w:lang w:eastAsia="fr-FR" w:bidi="ar-DZ"/>
        </w:rPr>
        <w:t xml:space="preserve">     </w:t>
      </w:r>
      <w:r w:rsidRPr="00091914">
        <w:rPr>
          <w:rFonts w:ascii="Arial Unicode MS" w:eastAsia="Arial Unicode MS" w:hAnsi="Arial Unicode MS" w:cs="Traditional Arabic" w:hint="cs"/>
          <w:b/>
          <w:bCs/>
          <w:sz w:val="36"/>
          <w:szCs w:val="36"/>
          <w:rtl/>
          <w:lang w:eastAsia="fr-FR" w:bidi="ar-DZ"/>
        </w:rPr>
        <w:t>الأوامر والنواهي الابتدائية التصريحية، علل الأوامر والنواهي، المقاصد الأصلية والتابعة، سكوت الشارع.</w:t>
      </w:r>
    </w:p>
    <w:p w:rsidR="00091914" w:rsidRPr="00091914" w:rsidRDefault="00091914" w:rsidP="00091914">
      <w:pPr>
        <w:tabs>
          <w:tab w:val="left" w:pos="2222"/>
        </w:tabs>
        <w:jc w:val="right"/>
        <w:rPr>
          <w:rFonts w:ascii="Arial Unicode MS" w:eastAsia="Arial Unicode MS" w:hAnsi="Arial Unicode MS" w:cs="Traditional Arabic"/>
          <w:sz w:val="36"/>
          <w:szCs w:val="36"/>
          <w:rtl/>
          <w:lang w:eastAsia="fr-FR" w:bidi="ar-DZ"/>
        </w:rPr>
      </w:pPr>
      <w:r w:rsidRPr="00091914">
        <w:rPr>
          <w:rFonts w:ascii="Arial Unicode MS" w:eastAsia="Arial Unicode MS" w:hAnsi="Arial Unicode MS" w:cs="Traditional Arabic" w:hint="cs"/>
          <w:sz w:val="36"/>
          <w:szCs w:val="36"/>
          <w:rtl/>
          <w:lang w:eastAsia="fr-FR" w:bidi="ar-DZ"/>
        </w:rPr>
        <w:t xml:space="preserve">      هذا وأنه ثمة مسالك عدها الإمام الطاهر ابن عاشور في كتابه المقاصد، وهي ثلاثة: أدلة القرآن الواضحة، الاستقراء بنوعيه: استقراء الأحكام، استقراء أدلة أحكام اشتركت في علة واحدة، السنة المتواترة.</w:t>
      </w:r>
    </w:p>
    <w:p w:rsidR="00091914" w:rsidRPr="00091914" w:rsidRDefault="00091914" w:rsidP="00091914">
      <w:pPr>
        <w:tabs>
          <w:tab w:val="left" w:pos="2222"/>
        </w:tabs>
        <w:jc w:val="right"/>
        <w:rPr>
          <w:rFonts w:ascii="Arial Unicode MS" w:eastAsia="Arial Unicode MS" w:hAnsi="Arial Unicode MS" w:cs="Traditional Arabic"/>
          <w:sz w:val="36"/>
          <w:szCs w:val="36"/>
          <w:rtl/>
          <w:lang w:eastAsia="fr-FR" w:bidi="ar-DZ"/>
        </w:rPr>
      </w:pPr>
    </w:p>
    <w:p w:rsidR="00091914" w:rsidRPr="00091914" w:rsidRDefault="00091914" w:rsidP="00091914">
      <w:pPr>
        <w:tabs>
          <w:tab w:val="left" w:pos="2222"/>
        </w:tabs>
        <w:jc w:val="right"/>
        <w:rPr>
          <w:rFonts w:ascii="Arial Unicode MS" w:eastAsia="Arial Unicode MS" w:hAnsi="Arial Unicode MS" w:cs="Traditional Arabic"/>
          <w:sz w:val="36"/>
          <w:szCs w:val="36"/>
          <w:rtl/>
          <w:lang w:eastAsia="fr-FR" w:bidi="ar-DZ"/>
        </w:rPr>
      </w:pPr>
      <w:r w:rsidRPr="00091914">
        <w:rPr>
          <w:rFonts w:ascii="Arial Unicode MS" w:eastAsia="Arial Unicode MS" w:hAnsi="Arial Unicode MS" w:cs="Traditional Arabic" w:hint="cs"/>
          <w:sz w:val="36"/>
          <w:szCs w:val="36"/>
          <w:rtl/>
          <w:lang w:eastAsia="fr-FR" w:bidi="ar-DZ"/>
        </w:rPr>
        <w:t xml:space="preserve">    وبالإضافة إلى هذه المسالك؛ نجد مسالك أخرى، يمكن تسميتها بالمسالك الإضافية، من حيث إضافتها لما سبق، ولقد عكف على استنباطها وجمعها نظم الفائق في علم المقاصد</w:t>
      </w:r>
      <w:r w:rsidRPr="00091914">
        <w:rPr>
          <w:rStyle w:val="Appelnotedebasdep"/>
          <w:rFonts w:eastAsia="Arial Unicode MS"/>
          <w:position w:val="0"/>
          <w:sz w:val="36"/>
          <w:szCs w:val="36"/>
          <w:vertAlign w:val="superscript"/>
          <w:rtl/>
          <w:lang w:eastAsia="fr-FR" w:bidi="ar-DZ"/>
        </w:rPr>
        <w:t xml:space="preserve"> (</w:t>
      </w:r>
      <w:r w:rsidRPr="00091914">
        <w:rPr>
          <w:rStyle w:val="Appelnotedebasdep"/>
          <w:rFonts w:eastAsia="Arial Unicode MS"/>
          <w:position w:val="0"/>
          <w:sz w:val="36"/>
          <w:szCs w:val="36"/>
          <w:vertAlign w:val="superscript"/>
          <w:rtl/>
          <w:lang w:eastAsia="fr-FR" w:bidi="ar-DZ"/>
        </w:rPr>
        <w:footnoteReference w:id="2"/>
      </w:r>
      <w:r w:rsidRPr="00091914">
        <w:rPr>
          <w:rStyle w:val="Appelnotedebasdep"/>
          <w:rFonts w:eastAsia="Arial Unicode MS"/>
          <w:position w:val="0"/>
          <w:sz w:val="36"/>
          <w:szCs w:val="36"/>
          <w:vertAlign w:val="superscript"/>
          <w:rtl/>
          <w:lang w:eastAsia="fr-FR" w:bidi="ar-DZ"/>
        </w:rPr>
        <w:t>)</w:t>
      </w:r>
      <w:r w:rsidRPr="00091914">
        <w:rPr>
          <w:rFonts w:ascii="Arial Unicode MS" w:eastAsia="Arial Unicode MS" w:hAnsi="Arial Unicode MS" w:cs="Traditional Arabic" w:hint="cs"/>
          <w:sz w:val="36"/>
          <w:szCs w:val="36"/>
          <w:rtl/>
          <w:lang w:eastAsia="fr-FR" w:bidi="ar-DZ"/>
        </w:rPr>
        <w:t>في قوله:</w:t>
      </w:r>
    </w:p>
    <w:p w:rsidR="00091914" w:rsidRPr="00091914" w:rsidRDefault="00091914" w:rsidP="00091914">
      <w:pPr>
        <w:tabs>
          <w:tab w:val="left" w:pos="2222"/>
        </w:tabs>
        <w:jc w:val="right"/>
        <w:rPr>
          <w:rFonts w:ascii="Arial Unicode MS" w:eastAsia="Arial Unicode MS" w:hAnsi="Arial Unicode MS" w:cs="Traditional Arabic"/>
          <w:sz w:val="36"/>
          <w:szCs w:val="36"/>
          <w:rtl/>
          <w:lang w:eastAsia="fr-FR" w:bidi="ar-DZ"/>
        </w:rPr>
      </w:pPr>
      <w:r w:rsidRPr="00091914">
        <w:rPr>
          <w:rFonts w:ascii="Arial Unicode MS" w:eastAsia="Arial Unicode MS" w:hAnsi="Arial Unicode MS" w:cs="Traditional Arabic" w:hint="cs"/>
          <w:sz w:val="36"/>
          <w:szCs w:val="36"/>
          <w:rtl/>
          <w:lang w:eastAsia="fr-FR" w:bidi="ar-DZ"/>
        </w:rPr>
        <w:t xml:space="preserve">    أسباب النزول وعاء معتبر              لمعقد  القراء  تنصب   الخيم</w:t>
      </w:r>
    </w:p>
    <w:p w:rsidR="00091914" w:rsidRPr="00091914" w:rsidRDefault="00091914" w:rsidP="00091914">
      <w:pPr>
        <w:tabs>
          <w:tab w:val="left" w:pos="2222"/>
        </w:tabs>
        <w:jc w:val="right"/>
        <w:rPr>
          <w:rFonts w:ascii="Arial Unicode MS" w:eastAsia="Arial Unicode MS" w:hAnsi="Arial Unicode MS" w:cs="Traditional Arabic"/>
          <w:sz w:val="36"/>
          <w:szCs w:val="36"/>
          <w:rtl/>
          <w:lang w:eastAsia="fr-FR" w:bidi="ar-DZ"/>
        </w:rPr>
      </w:pPr>
      <w:r w:rsidRPr="00091914">
        <w:rPr>
          <w:rFonts w:ascii="Arial Unicode MS" w:eastAsia="Arial Unicode MS" w:hAnsi="Arial Unicode MS" w:cs="Traditional Arabic" w:hint="cs"/>
          <w:sz w:val="36"/>
          <w:szCs w:val="36"/>
          <w:rtl/>
          <w:lang w:eastAsia="fr-FR" w:bidi="ar-DZ"/>
        </w:rPr>
        <w:t xml:space="preserve">       مدني مكي كلاهما المحمول             وعن الأصول حديث عميم عمم</w:t>
      </w:r>
    </w:p>
    <w:p w:rsidR="00091914" w:rsidRPr="00091914" w:rsidRDefault="00091914" w:rsidP="00091914">
      <w:pPr>
        <w:tabs>
          <w:tab w:val="left" w:pos="2222"/>
        </w:tabs>
        <w:jc w:val="right"/>
        <w:rPr>
          <w:rFonts w:ascii="Arial Unicode MS" w:eastAsia="Arial Unicode MS" w:hAnsi="Arial Unicode MS" w:cs="Traditional Arabic"/>
          <w:sz w:val="36"/>
          <w:szCs w:val="36"/>
          <w:rtl/>
          <w:lang w:eastAsia="fr-FR" w:bidi="ar-DZ"/>
        </w:rPr>
      </w:pPr>
      <w:r w:rsidRPr="00091914">
        <w:rPr>
          <w:rFonts w:ascii="Arial Unicode MS" w:eastAsia="Arial Unicode MS" w:hAnsi="Arial Unicode MS" w:cs="Traditional Arabic" w:hint="cs"/>
          <w:sz w:val="36"/>
          <w:szCs w:val="36"/>
          <w:rtl/>
          <w:lang w:eastAsia="fr-FR" w:bidi="ar-DZ"/>
        </w:rPr>
        <w:lastRenderedPageBreak/>
        <w:t xml:space="preserve"> النسخ حائز لرتب التقصيد             للسان أثر له  المتابع   رحم</w:t>
      </w:r>
    </w:p>
    <w:p w:rsidR="00091914" w:rsidRPr="00091914" w:rsidRDefault="00091914" w:rsidP="00091914">
      <w:pPr>
        <w:tabs>
          <w:tab w:val="left" w:pos="2222"/>
        </w:tabs>
        <w:jc w:val="right"/>
        <w:rPr>
          <w:rFonts w:ascii="Arial Unicode MS" w:eastAsia="Arial Unicode MS" w:hAnsi="Arial Unicode MS" w:cs="Traditional Arabic"/>
          <w:b/>
          <w:bCs/>
          <w:sz w:val="36"/>
          <w:szCs w:val="36"/>
          <w:rtl/>
          <w:lang w:eastAsia="fr-FR" w:bidi="ar-DZ"/>
        </w:rPr>
      </w:pPr>
      <w:r w:rsidRPr="00091914">
        <w:rPr>
          <w:rFonts w:ascii="Arial Unicode MS" w:eastAsia="Arial Unicode MS" w:hAnsi="Arial Unicode MS" w:cs="Traditional Arabic"/>
          <w:noProof/>
          <w:sz w:val="36"/>
          <w:szCs w:val="36"/>
          <w:rtl/>
          <w:lang w:eastAsia="fr-FR"/>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1" type="#_x0000_t66" style="position:absolute;left:0;text-align:left;margin-left:160.5pt;margin-top:10.25pt;width:184.9pt;height:48pt;z-index:-251653120" adj="6679,6075" filled="f" fillcolor="#f8f8f8">
            <w10:wrap anchorx="page"/>
          </v:shape>
        </w:pict>
      </w:r>
    </w:p>
    <w:p w:rsidR="00091914" w:rsidRPr="00091914" w:rsidRDefault="00091914" w:rsidP="00091914">
      <w:pPr>
        <w:tabs>
          <w:tab w:val="left" w:pos="2222"/>
        </w:tabs>
        <w:jc w:val="right"/>
        <w:rPr>
          <w:rFonts w:ascii="Arial Unicode MS" w:eastAsia="Arial Unicode MS" w:hAnsi="Arial Unicode MS" w:cs="Traditional Arabic"/>
          <w:sz w:val="36"/>
          <w:szCs w:val="36"/>
          <w:rtl/>
          <w:lang w:eastAsia="fr-FR" w:bidi="ar-DZ"/>
        </w:rPr>
      </w:pPr>
      <w:r w:rsidRPr="00091914">
        <w:rPr>
          <w:rFonts w:ascii="Arial Unicode MS" w:eastAsia="Arial Unicode MS" w:hAnsi="Arial Unicode MS" w:cs="Traditional Arabic" w:hint="cs"/>
          <w:b/>
          <w:bCs/>
          <w:sz w:val="36"/>
          <w:szCs w:val="36"/>
          <w:rtl/>
          <w:lang w:eastAsia="fr-FR" w:bidi="ar-DZ"/>
        </w:rPr>
        <w:t>1-مجردالأوامر و النواهي الابتدائية التصريحية</w:t>
      </w:r>
    </w:p>
    <w:p w:rsidR="00091914" w:rsidRPr="00091914" w:rsidRDefault="00091914" w:rsidP="00091914">
      <w:pPr>
        <w:tabs>
          <w:tab w:val="left" w:pos="2222"/>
        </w:tabs>
        <w:jc w:val="right"/>
        <w:rPr>
          <w:rFonts w:ascii="Arial Unicode MS" w:eastAsia="Arial Unicode MS" w:hAnsi="Arial Unicode MS" w:cs="Traditional Arabic"/>
          <w:sz w:val="36"/>
          <w:szCs w:val="36"/>
          <w:rtl/>
          <w:lang w:eastAsia="fr-FR" w:bidi="ar-DZ"/>
        </w:rPr>
      </w:pPr>
      <w:r w:rsidRPr="00091914">
        <w:rPr>
          <w:rFonts w:ascii="Arial Unicode MS" w:eastAsia="Arial Unicode MS" w:hAnsi="Arial Unicode MS" w:cs="Traditional Arabic" w:hint="cs"/>
          <w:sz w:val="36"/>
          <w:szCs w:val="36"/>
          <w:rtl/>
          <w:lang w:eastAsia="fr-FR" w:bidi="ar-DZ"/>
        </w:rPr>
        <w:t xml:space="preserve">     هذا أول طريق لإثبات المقاصد عند الشاطبي، ويمك</w:t>
      </w:r>
      <w:r w:rsidRPr="00091914">
        <w:rPr>
          <w:rFonts w:ascii="Arial Unicode MS" w:eastAsia="Arial Unicode MS" w:hAnsi="Arial Unicode MS" w:cs="Traditional Arabic" w:hint="eastAsia"/>
          <w:sz w:val="36"/>
          <w:szCs w:val="36"/>
          <w:rtl/>
          <w:lang w:eastAsia="fr-FR" w:bidi="ar-DZ"/>
        </w:rPr>
        <w:t>ن</w:t>
      </w:r>
      <w:r w:rsidRPr="00091914">
        <w:rPr>
          <w:rFonts w:ascii="Arial Unicode MS" w:eastAsia="Arial Unicode MS" w:hAnsi="Arial Unicode MS" w:cs="Traditional Arabic" w:hint="cs"/>
          <w:sz w:val="36"/>
          <w:szCs w:val="36"/>
          <w:rtl/>
          <w:lang w:eastAsia="fr-FR" w:bidi="ar-DZ"/>
        </w:rPr>
        <w:t xml:space="preserve"> شرح قيوده كما يلي:</w:t>
      </w:r>
    </w:p>
    <w:p w:rsidR="00091914" w:rsidRPr="00091914" w:rsidRDefault="00091914" w:rsidP="00091914">
      <w:pPr>
        <w:tabs>
          <w:tab w:val="left" w:pos="2222"/>
        </w:tabs>
        <w:jc w:val="right"/>
        <w:rPr>
          <w:rFonts w:ascii="Arial Unicode MS" w:eastAsia="Arial Unicode MS" w:hAnsi="Arial Unicode MS" w:cs="Traditional Arabic"/>
          <w:b/>
          <w:bCs/>
          <w:sz w:val="36"/>
          <w:szCs w:val="36"/>
          <w:u w:val="single"/>
          <w:rtl/>
          <w:lang w:eastAsia="fr-FR" w:bidi="ar-DZ"/>
        </w:rPr>
      </w:pPr>
      <w:r w:rsidRPr="00091914">
        <w:rPr>
          <w:rFonts w:ascii="Arial Unicode MS" w:eastAsia="Arial Unicode MS" w:hAnsi="Arial Unicode MS" w:cs="Traditional Arabic" w:hint="cs"/>
          <w:b/>
          <w:bCs/>
          <w:sz w:val="36"/>
          <w:szCs w:val="36"/>
          <w:u w:val="single"/>
          <w:rtl/>
          <w:lang w:eastAsia="fr-FR" w:bidi="ar-DZ"/>
        </w:rPr>
        <w:t xml:space="preserve"> قيد مجرد: يفيد هذا القيد معنيان:</w:t>
      </w:r>
    </w:p>
    <w:p w:rsidR="00091914" w:rsidRPr="00091914" w:rsidRDefault="00091914" w:rsidP="00091914">
      <w:pPr>
        <w:tabs>
          <w:tab w:val="left" w:pos="2222"/>
        </w:tabs>
        <w:jc w:val="right"/>
        <w:rPr>
          <w:rFonts w:cs="Traditional Arabic"/>
          <w:sz w:val="36"/>
          <w:szCs w:val="36"/>
          <w:rtl/>
        </w:rPr>
      </w:pPr>
      <w:r w:rsidRPr="00091914">
        <w:rPr>
          <w:rFonts w:ascii="Arial Unicode MS" w:eastAsia="Arial Unicode MS" w:hAnsi="Arial Unicode MS" w:cs="Traditional Arabic" w:hint="cs"/>
          <w:sz w:val="36"/>
          <w:szCs w:val="36"/>
          <w:rtl/>
          <w:lang w:eastAsia="fr-FR" w:bidi="ar-DZ"/>
        </w:rPr>
        <w:t xml:space="preserve">      الجريان مع مجرد الصيغة مجرى التعبد المحض من غير تعليل، فلا يعتبر فيها علة مصلحية، ولا فرق عند صاحب هذا النظر بين أمر وأمر ولا بين نهي ونهي،كقوله تعالى: </w:t>
      </w:r>
      <w:r w:rsidRPr="00091914">
        <w:rPr>
          <w:rFonts w:ascii="QCF_BSML" w:hAnsi="QCF_BSML" w:cs="Traditional Arabic"/>
          <w:color w:val="000000"/>
          <w:sz w:val="36"/>
          <w:szCs w:val="36"/>
          <w:rtl/>
          <w:lang w:eastAsia="fr-FR"/>
        </w:rPr>
        <w:t xml:space="preserve">ﭽ </w:t>
      </w:r>
      <w:r w:rsidRPr="00091914">
        <w:rPr>
          <w:rFonts w:ascii="QCF_P007" w:hAnsi="QCF_P007" w:cs="QCF_P007"/>
          <w:color w:val="000000"/>
          <w:sz w:val="36"/>
          <w:szCs w:val="36"/>
          <w:rtl/>
          <w:lang w:eastAsia="fr-FR"/>
        </w:rPr>
        <w:t>ﮛ</w:t>
      </w:r>
      <w:r w:rsidRPr="00091914">
        <w:rPr>
          <w:rFonts w:ascii="QCF_P007" w:hAnsi="QCF_P007" w:cs="Traditional Arabic"/>
          <w:color w:val="000000"/>
          <w:sz w:val="36"/>
          <w:szCs w:val="36"/>
          <w:rtl/>
          <w:lang w:eastAsia="fr-FR"/>
        </w:rPr>
        <w:t xml:space="preserve"> </w:t>
      </w:r>
      <w:r w:rsidRPr="00091914">
        <w:rPr>
          <w:rFonts w:ascii="QCF_P007" w:hAnsi="QCF_P007" w:cs="QCF_P007"/>
          <w:color w:val="000000"/>
          <w:sz w:val="36"/>
          <w:szCs w:val="36"/>
          <w:rtl/>
          <w:lang w:eastAsia="fr-FR"/>
        </w:rPr>
        <w:t>ﮜ</w:t>
      </w:r>
      <w:r w:rsidRPr="00091914">
        <w:rPr>
          <w:rFonts w:ascii="QCF_P007" w:hAnsi="QCF_P007" w:cs="Traditional Arabic"/>
          <w:color w:val="000000"/>
          <w:sz w:val="36"/>
          <w:szCs w:val="36"/>
          <w:rtl/>
          <w:lang w:eastAsia="fr-FR"/>
        </w:rPr>
        <w:t xml:space="preserve"> </w:t>
      </w:r>
      <w:r w:rsidRPr="00091914">
        <w:rPr>
          <w:rFonts w:ascii="QCF_BSML" w:hAnsi="QCF_BSML" w:cs="Traditional Arabic"/>
          <w:color w:val="000000"/>
          <w:sz w:val="36"/>
          <w:szCs w:val="36"/>
          <w:rtl/>
          <w:lang w:eastAsia="fr-FR"/>
        </w:rPr>
        <w:t>ﭼ</w:t>
      </w:r>
      <w:r w:rsidRPr="00091914">
        <w:rPr>
          <w:rFonts w:ascii="Arial" w:hAnsi="Arial" w:cs="Traditional Arabic"/>
          <w:color w:val="000000"/>
          <w:sz w:val="36"/>
          <w:szCs w:val="36"/>
          <w:rtl/>
          <w:lang w:eastAsia="fr-FR"/>
        </w:rPr>
        <w:t xml:space="preserve"> </w:t>
      </w:r>
      <w:r w:rsidRPr="00091914">
        <w:rPr>
          <w:rFonts w:ascii="Arial" w:hAnsi="Arial" w:cs="Traditional Arabic"/>
          <w:color w:val="9DAB0C"/>
          <w:sz w:val="36"/>
          <w:szCs w:val="36"/>
          <w:rtl/>
          <w:lang w:eastAsia="fr-FR"/>
        </w:rPr>
        <w:t>البقرة: ٤٣</w:t>
      </w:r>
      <w:r w:rsidRPr="00091914">
        <w:rPr>
          <w:rFonts w:ascii="Arial" w:hAnsi="Arial" w:cs="Traditional Arabic"/>
          <w:color w:val="9DAB0C"/>
          <w:sz w:val="36"/>
          <w:szCs w:val="36"/>
          <w:lang w:eastAsia="fr-FR"/>
        </w:rPr>
        <w:t xml:space="preserve"> </w:t>
      </w:r>
      <w:r w:rsidRPr="00091914">
        <w:rPr>
          <w:rFonts w:cs="Traditional Arabic" w:hint="cs"/>
          <w:sz w:val="36"/>
          <w:szCs w:val="36"/>
          <w:rtl/>
        </w:rPr>
        <w:t>،وقوله صلى الله عليه وسلم:"اكلفوا من العمل ما تطيقون" ،وقوله تعالى:</w:t>
      </w:r>
      <w:r w:rsidRPr="00091914">
        <w:rPr>
          <w:rFonts w:ascii="QCF_BSML" w:hAnsi="QCF_BSML" w:cs="Traditional Arabic"/>
          <w:color w:val="000000"/>
          <w:sz w:val="36"/>
          <w:szCs w:val="36"/>
          <w:rtl/>
          <w:lang w:eastAsia="fr-FR"/>
        </w:rPr>
        <w:t xml:space="preserve"> ﭽ</w:t>
      </w:r>
      <w:r w:rsidRPr="00091914">
        <w:rPr>
          <w:rFonts w:ascii="QCF_P554" w:hAnsi="QCF_P554" w:cs="Traditional Arabic"/>
          <w:color w:val="000000"/>
          <w:sz w:val="36"/>
          <w:szCs w:val="36"/>
          <w:rtl/>
          <w:lang w:eastAsia="fr-FR"/>
        </w:rPr>
        <w:t xml:space="preserve">     </w:t>
      </w:r>
      <w:r w:rsidRPr="00091914">
        <w:rPr>
          <w:rFonts w:ascii="QCF_P554" w:hAnsi="QCF_P554" w:cs="QCF_P554"/>
          <w:color w:val="000000"/>
          <w:sz w:val="36"/>
          <w:szCs w:val="36"/>
          <w:rtl/>
          <w:lang w:eastAsia="fr-FR"/>
        </w:rPr>
        <w:t>ﭚ</w:t>
      </w:r>
      <w:r w:rsidRPr="00091914">
        <w:rPr>
          <w:rFonts w:ascii="QCF_P554" w:hAnsi="QCF_P554" w:cs="Traditional Arabic"/>
          <w:color w:val="000000"/>
          <w:sz w:val="36"/>
          <w:szCs w:val="36"/>
          <w:rtl/>
          <w:lang w:eastAsia="fr-FR"/>
        </w:rPr>
        <w:t xml:space="preserve"> </w:t>
      </w:r>
      <w:r w:rsidRPr="00091914">
        <w:rPr>
          <w:rFonts w:ascii="QCF_P554" w:hAnsi="QCF_P554" w:cs="QCF_P554"/>
          <w:color w:val="000000"/>
          <w:sz w:val="36"/>
          <w:szCs w:val="36"/>
          <w:rtl/>
          <w:lang w:eastAsia="fr-FR"/>
        </w:rPr>
        <w:t>ﭛ</w:t>
      </w:r>
      <w:r w:rsidRPr="00091914">
        <w:rPr>
          <w:rFonts w:ascii="QCF_P554" w:hAnsi="QCF_P554" w:cs="Traditional Arabic"/>
          <w:color w:val="000000"/>
          <w:sz w:val="36"/>
          <w:szCs w:val="36"/>
          <w:rtl/>
          <w:lang w:eastAsia="fr-FR"/>
        </w:rPr>
        <w:t xml:space="preserve"> </w:t>
      </w:r>
      <w:r w:rsidRPr="00091914">
        <w:rPr>
          <w:rFonts w:ascii="QCF_P554" w:hAnsi="QCF_P554" w:cs="QCF_P554"/>
          <w:color w:val="000000"/>
          <w:sz w:val="36"/>
          <w:szCs w:val="36"/>
          <w:rtl/>
          <w:lang w:eastAsia="fr-FR"/>
        </w:rPr>
        <w:t>ﭜ</w:t>
      </w:r>
      <w:r w:rsidRPr="00091914">
        <w:rPr>
          <w:rFonts w:ascii="QCF_P554" w:hAnsi="QCF_P554" w:cs="Traditional Arabic"/>
          <w:color w:val="000000"/>
          <w:sz w:val="36"/>
          <w:szCs w:val="36"/>
          <w:rtl/>
          <w:lang w:eastAsia="fr-FR"/>
        </w:rPr>
        <w:t xml:space="preserve"> </w:t>
      </w:r>
      <w:r w:rsidRPr="00091914">
        <w:rPr>
          <w:rFonts w:ascii="QCF_P554" w:hAnsi="QCF_P554" w:cs="QCF_P554"/>
          <w:color w:val="000000"/>
          <w:sz w:val="36"/>
          <w:szCs w:val="36"/>
          <w:rtl/>
          <w:lang w:eastAsia="fr-FR"/>
        </w:rPr>
        <w:t>ﭝ</w:t>
      </w:r>
      <w:r w:rsidRPr="00091914">
        <w:rPr>
          <w:rFonts w:ascii="QCF_P554" w:hAnsi="QCF_P554" w:cs="Traditional Arabic"/>
          <w:color w:val="000000"/>
          <w:sz w:val="36"/>
          <w:szCs w:val="36"/>
          <w:rtl/>
          <w:lang w:eastAsia="fr-FR"/>
        </w:rPr>
        <w:t xml:space="preserve"> </w:t>
      </w:r>
      <w:r w:rsidRPr="00091914">
        <w:rPr>
          <w:rFonts w:ascii="QCF_BSML" w:hAnsi="QCF_BSML" w:cs="Traditional Arabic"/>
          <w:color w:val="000000"/>
          <w:sz w:val="36"/>
          <w:szCs w:val="36"/>
          <w:rtl/>
          <w:lang w:eastAsia="fr-FR"/>
        </w:rPr>
        <w:t>ﭼ</w:t>
      </w:r>
      <w:r w:rsidRPr="00091914">
        <w:rPr>
          <w:rFonts w:ascii="Arial" w:hAnsi="Arial" w:cs="Traditional Arabic"/>
          <w:color w:val="000000"/>
          <w:sz w:val="36"/>
          <w:szCs w:val="36"/>
          <w:rtl/>
          <w:lang w:eastAsia="fr-FR"/>
        </w:rPr>
        <w:t xml:space="preserve"> </w:t>
      </w:r>
      <w:r w:rsidRPr="00091914">
        <w:rPr>
          <w:rFonts w:ascii="Arial" w:hAnsi="Arial" w:cs="Traditional Arabic"/>
          <w:color w:val="9DAB0C"/>
          <w:sz w:val="36"/>
          <w:szCs w:val="36"/>
          <w:rtl/>
          <w:lang w:eastAsia="fr-FR"/>
        </w:rPr>
        <w:t>الجمعة: ٩</w:t>
      </w:r>
      <w:r w:rsidRPr="00091914">
        <w:rPr>
          <w:rFonts w:cs="Traditional Arabic" w:hint="cs"/>
          <w:sz w:val="36"/>
          <w:szCs w:val="36"/>
          <w:rtl/>
        </w:rPr>
        <w:t>......وما أشبه ذلك مما يفهم فيه التفرقة بين الأمرين.</w:t>
      </w:r>
    </w:p>
    <w:p w:rsidR="00091914" w:rsidRPr="00091914" w:rsidRDefault="00091914" w:rsidP="00091914">
      <w:pPr>
        <w:tabs>
          <w:tab w:val="left" w:pos="2222"/>
        </w:tabs>
        <w:jc w:val="right"/>
        <w:rPr>
          <w:rFonts w:cs="Traditional Arabic"/>
          <w:sz w:val="36"/>
          <w:szCs w:val="36"/>
          <w:rtl/>
        </w:rPr>
      </w:pPr>
      <w:r w:rsidRPr="00091914">
        <w:rPr>
          <w:rFonts w:cs="Traditional Arabic" w:hint="cs"/>
          <w:sz w:val="36"/>
          <w:szCs w:val="36"/>
          <w:rtl/>
        </w:rPr>
        <w:t>وأصل هذا النظر أن يقال:لا يخلو أن يعتبر في الأوامر والنواهي، المصالح أو لا؟ فإن لم نعتبرها فذلك أحرى في الوقوف مع مجردها، وإن اعتبرناها ، فإن المصلحة إن علمناها على الجملة فنحن جاهلون بها على التفصيل، فقد علمنا مثلا أن حد الزنا مثلا لمعنى الزجر بكونه في المحصن الرجم دون ضرب العنق أو الجلد إلى الموت،أو إلى عدد غير معلوم أو السجن أو الصوم أو بذل مال كالكفارات وفي غير المحصن جلد مائة وتغريب عام دون الرجم أو القتل أو زيادة عدد الجلد على المائة أو نقصانه...إلى غير ذلك من وجوه الزجر الممكنة في العقل، فإذا لم يقف العقل على تحقيق المصلحة فيما حد على وجه الخصوص دل على أن ما حد فيه من ذلك مصلحة لا نعلمها، فلم يبق إذن وزر دون الوقوف مع مجرد الأوامر والنواهي.</w:t>
      </w:r>
    </w:p>
    <w:p w:rsidR="00091914" w:rsidRPr="00091914" w:rsidRDefault="00091914" w:rsidP="00091914">
      <w:pPr>
        <w:tabs>
          <w:tab w:val="left" w:pos="2222"/>
        </w:tabs>
        <w:jc w:val="right"/>
        <w:rPr>
          <w:rFonts w:cs="Traditional Arabic"/>
          <w:sz w:val="36"/>
          <w:szCs w:val="36"/>
          <w:rtl/>
        </w:rPr>
      </w:pPr>
      <w:r w:rsidRPr="00091914">
        <w:rPr>
          <w:rFonts w:cs="Traditional Arabic" w:hint="cs"/>
          <w:sz w:val="36"/>
          <w:szCs w:val="36"/>
          <w:rtl/>
        </w:rPr>
        <w:lastRenderedPageBreak/>
        <w:t>يفيد قيد مجرد أيضا:بأن عدم إيقاع المأمور ليس خرقا لمقاصد الأمر،فالأمر يقوم على ركنين:طلب وإرادة،وإذا كان الأمر والنهي طلبا لامتثال واجتناب، هل يلزم القصد إليه القصد إلى وقوعه فعلا؟</w:t>
      </w:r>
    </w:p>
    <w:p w:rsidR="00091914" w:rsidRPr="00091914" w:rsidRDefault="00091914" w:rsidP="00091914">
      <w:pPr>
        <w:tabs>
          <w:tab w:val="left" w:pos="2222"/>
        </w:tabs>
        <w:jc w:val="right"/>
        <w:rPr>
          <w:rFonts w:cs="Traditional Arabic"/>
          <w:sz w:val="36"/>
          <w:szCs w:val="36"/>
          <w:rtl/>
        </w:rPr>
      </w:pPr>
      <w:r w:rsidRPr="00091914">
        <w:rPr>
          <w:rFonts w:cs="Traditional Arabic" w:hint="cs"/>
          <w:sz w:val="36"/>
          <w:szCs w:val="36"/>
          <w:rtl/>
        </w:rPr>
        <w:t>يفرق هذا بين نوعين من الإرادة: الأولى: الإرادة الكونية، وهي تتعلق بكل مراد فما أراد الله كونه كان، وما أراد أن لا يكون فلا سبيل إلى كونه، والإرادة بهذا المعنى لا يستلزمها الأمر بمعنى: ليس لأنه أمر يلزم عنه أنه مراد فعله، فقد يأمر الله تعالى بما لا يريد وينهى عما يريد،كإيمان أبي لهب مطلوب بالاتفاق، وهو ممتنع الوقوع، وإذا كان ممتنعا فلا تصح إرادته بالاتفاق ، فمقاصد الأمر في الإرادة الكونية التحصيل لا الحصول مطلقا.</w:t>
      </w:r>
    </w:p>
    <w:p w:rsidR="00091914" w:rsidRPr="00091914" w:rsidRDefault="00091914" w:rsidP="00091914">
      <w:pPr>
        <w:tabs>
          <w:tab w:val="left" w:pos="2222"/>
        </w:tabs>
        <w:jc w:val="right"/>
        <w:rPr>
          <w:rFonts w:cs="Traditional Arabic"/>
          <w:sz w:val="36"/>
          <w:szCs w:val="36"/>
          <w:rtl/>
        </w:rPr>
      </w:pPr>
      <w:r w:rsidRPr="00091914">
        <w:rPr>
          <w:rFonts w:cs="Traditional Arabic" w:hint="cs"/>
          <w:sz w:val="36"/>
          <w:szCs w:val="36"/>
          <w:rtl/>
        </w:rPr>
        <w:t xml:space="preserve">    فالذي يستلزم قصدا إيقاعه لا يستلزم إرادة حصوله إلا على من يقول:إن الأمر إرادة الفعل وهو رأي المعتزلة أما الأشاعرة فالأمر عندهم غير مستلزم للإرادة وإلا وقعت المأمورات كلها.</w:t>
      </w:r>
    </w:p>
    <w:p w:rsidR="00091914" w:rsidRPr="00091914" w:rsidRDefault="00091914" w:rsidP="00091914">
      <w:pPr>
        <w:tabs>
          <w:tab w:val="left" w:pos="2222"/>
        </w:tabs>
        <w:jc w:val="right"/>
        <w:rPr>
          <w:rFonts w:cs="Traditional Arabic"/>
          <w:sz w:val="36"/>
          <w:szCs w:val="36"/>
          <w:rtl/>
        </w:rPr>
      </w:pPr>
      <w:r w:rsidRPr="00091914">
        <w:rPr>
          <w:rFonts w:cs="Traditional Arabic" w:hint="cs"/>
          <w:sz w:val="36"/>
          <w:szCs w:val="36"/>
          <w:rtl/>
        </w:rPr>
        <w:t xml:space="preserve">   والدليل على ذلك:أنه يلزم على القول بالقصد إلى الإيقاع؛ أن يكون التكليف بما لا يطاق مقصودا إلى إيقاعه، فإن المحققين اتفقوا على جواز ذلك، وإن لم يقع، فإن جوازه يستلزم صحة القصد إلى إيقاعه والقصد إلى إيقاع ما لا يمكن إيقاعه عبث، وتجويز العبث على الله-تعالى-محال، وكل ما يلزم عنه كذلك، بخلاف ما إذا قلنا: إن الأمر لا يستلزم القصد إلى الإيقاع فإنه لا يلزم منه محظور عقلي، فوجب القول به.</w:t>
      </w:r>
    </w:p>
    <w:p w:rsidR="00091914" w:rsidRPr="00091914" w:rsidRDefault="00091914" w:rsidP="00091914">
      <w:pPr>
        <w:tabs>
          <w:tab w:val="left" w:pos="2222"/>
        </w:tabs>
        <w:jc w:val="right"/>
        <w:rPr>
          <w:rFonts w:cs="Traditional Arabic"/>
          <w:sz w:val="36"/>
          <w:szCs w:val="36"/>
          <w:rtl/>
        </w:rPr>
      </w:pPr>
      <w:r w:rsidRPr="00091914">
        <w:rPr>
          <w:rFonts w:cs="Traditional Arabic" w:hint="cs"/>
          <w:sz w:val="36"/>
          <w:szCs w:val="36"/>
          <w:rtl/>
        </w:rPr>
        <w:t xml:space="preserve">     أما الإرادة التشريعية التي هي إلزام المكلف بالفعل أو الترك، فالأمر فيها يستلزم إرادة الوقوع (الحصول)، وبالتالي حصول الفعل كأصل عام أو إرادة التحصيل استثناء(إرادة الفعل دون الوقوع)، ومن الأدلة على أن مقاصد الأمر في الإرادة التشريعية الوقوع ما يلي:</w:t>
      </w:r>
    </w:p>
    <w:p w:rsidR="00091914" w:rsidRPr="00091914" w:rsidRDefault="00091914" w:rsidP="00091914">
      <w:pPr>
        <w:numPr>
          <w:ilvl w:val="0"/>
          <w:numId w:val="1"/>
        </w:numPr>
        <w:tabs>
          <w:tab w:val="left" w:pos="2222"/>
        </w:tabs>
        <w:bidi/>
        <w:spacing w:after="0" w:line="240" w:lineRule="auto"/>
        <w:jc w:val="right"/>
        <w:rPr>
          <w:rFonts w:cs="Traditional Arabic"/>
          <w:sz w:val="36"/>
          <w:szCs w:val="36"/>
        </w:rPr>
      </w:pPr>
      <w:r w:rsidRPr="00091914">
        <w:rPr>
          <w:rFonts w:cs="Traditional Arabic" w:hint="cs"/>
          <w:sz w:val="36"/>
          <w:szCs w:val="36"/>
          <w:rtl/>
        </w:rPr>
        <w:t>أنه لو تصورنا طلب لا يستلزم القصد إلى إيقاع المطلوب، لأمكن أن يرد أمر مع القصد لعدم إيقا</w:t>
      </w:r>
      <w:r w:rsidRPr="00091914">
        <w:rPr>
          <w:rFonts w:cs="Traditional Arabic" w:hint="eastAsia"/>
          <w:sz w:val="36"/>
          <w:szCs w:val="36"/>
          <w:rtl/>
        </w:rPr>
        <w:t>ع</w:t>
      </w:r>
      <w:r w:rsidRPr="00091914">
        <w:rPr>
          <w:rFonts w:cs="Traditional Arabic" w:hint="cs"/>
          <w:sz w:val="36"/>
          <w:szCs w:val="36"/>
          <w:rtl/>
        </w:rPr>
        <w:t xml:space="preserve"> المأمور به، وأن يرد النهي مع القصد لإيقاع المنهي عنه، وبذلك لا يكون الأمر أمرا، ولا النهي نهيا، وبالعكس، ولأمكن أن يوجد أمر ونهي من غير قصد إلى فعل أو عدمه فيكون المأمور به والمنهي عنه مباحا أو مسكوتا عن حكمه، وهذا كله محال.</w:t>
      </w:r>
    </w:p>
    <w:p w:rsidR="00091914" w:rsidRPr="00091914" w:rsidRDefault="00091914" w:rsidP="00091914">
      <w:pPr>
        <w:numPr>
          <w:ilvl w:val="0"/>
          <w:numId w:val="1"/>
        </w:numPr>
        <w:tabs>
          <w:tab w:val="left" w:pos="2222"/>
        </w:tabs>
        <w:bidi/>
        <w:spacing w:after="0" w:line="240" w:lineRule="auto"/>
        <w:jc w:val="right"/>
        <w:rPr>
          <w:rFonts w:cs="Traditional Arabic"/>
          <w:sz w:val="36"/>
          <w:szCs w:val="36"/>
        </w:rPr>
      </w:pPr>
      <w:r w:rsidRPr="00091914">
        <w:rPr>
          <w:rFonts w:cs="Traditional Arabic" w:hint="cs"/>
          <w:sz w:val="36"/>
          <w:szCs w:val="36"/>
          <w:rtl/>
        </w:rPr>
        <w:t>وأن الأمر والنهي من غير قصد إلى إيقاع المأمور به وترك المنهي عنه وهو كلام الساهي والنائم والمجنون، وذل</w:t>
      </w:r>
      <w:r w:rsidRPr="00091914">
        <w:rPr>
          <w:rFonts w:cs="Traditional Arabic" w:hint="eastAsia"/>
          <w:sz w:val="36"/>
          <w:szCs w:val="36"/>
          <w:rtl/>
        </w:rPr>
        <w:t>ك</w:t>
      </w:r>
      <w:r w:rsidRPr="00091914">
        <w:rPr>
          <w:rFonts w:cs="Traditional Arabic" w:hint="cs"/>
          <w:sz w:val="36"/>
          <w:szCs w:val="36"/>
          <w:rtl/>
        </w:rPr>
        <w:t xml:space="preserve"> ليس بأمر ولا نهي باتفاق.</w:t>
      </w:r>
    </w:p>
    <w:p w:rsidR="00091914" w:rsidRPr="00091914" w:rsidRDefault="00091914" w:rsidP="00091914">
      <w:pPr>
        <w:tabs>
          <w:tab w:val="left" w:pos="2222"/>
        </w:tabs>
        <w:jc w:val="right"/>
        <w:rPr>
          <w:rFonts w:cs="Traditional Arabic"/>
          <w:b/>
          <w:bCs/>
          <w:sz w:val="36"/>
          <w:szCs w:val="36"/>
          <w:u w:val="single"/>
          <w:rtl/>
        </w:rPr>
      </w:pPr>
      <w:r w:rsidRPr="00091914">
        <w:rPr>
          <w:rFonts w:cs="Traditional Arabic" w:hint="cs"/>
          <w:b/>
          <w:bCs/>
          <w:sz w:val="36"/>
          <w:szCs w:val="36"/>
          <w:u w:val="single"/>
          <w:rtl/>
        </w:rPr>
        <w:t xml:space="preserve">  قيد الابتدائي:</w:t>
      </w:r>
    </w:p>
    <w:p w:rsidR="00091914" w:rsidRPr="00091914" w:rsidRDefault="00091914" w:rsidP="00091914">
      <w:pPr>
        <w:tabs>
          <w:tab w:val="left" w:pos="2222"/>
        </w:tabs>
        <w:ind w:left="720"/>
        <w:jc w:val="right"/>
        <w:rPr>
          <w:rFonts w:cs="Traditional Arabic"/>
          <w:sz w:val="36"/>
          <w:szCs w:val="36"/>
          <w:rtl/>
        </w:rPr>
      </w:pPr>
      <w:r w:rsidRPr="00091914">
        <w:rPr>
          <w:rFonts w:cs="Traditional Arabic" w:hint="cs"/>
          <w:sz w:val="36"/>
          <w:szCs w:val="36"/>
          <w:rtl/>
        </w:rPr>
        <w:t>لإخراج الأوامر والنواهي التي قصد بها غيرها،كالنهي عن البيع وقت النداء،فهو ليس نهيا مبتدأ،بل لتأكيد الأمر بالسعي،فالبيع هنا ليس منهيا عنه بالقصد الأول كما نهى عن الربا والزنا مثلا،بل لأجل تعطيل السعي عند الإشتغال به،وما شأنه هذا :ففي فهم قصد الشارع من مجرده نظر واختلاف، منشؤه من أصل المسألة المترجمة بالصلاة في الدار المغصوبة، فلقد اختلف العلماء في حكمها، فمنهم من صححها، ومنهم من أبطلها بناء على التفرقة بين المقاصد الأصلية والتابعة، وفي الفرق بينهما كما قال الإمام الشاطبي:فقه كثير.</w:t>
      </w:r>
    </w:p>
    <w:p w:rsidR="00091914" w:rsidRPr="00091914" w:rsidRDefault="00091914" w:rsidP="00091914">
      <w:pPr>
        <w:tabs>
          <w:tab w:val="left" w:pos="2222"/>
        </w:tabs>
        <w:ind w:left="720"/>
        <w:jc w:val="right"/>
        <w:rPr>
          <w:rFonts w:cs="Traditional Arabic"/>
          <w:sz w:val="36"/>
          <w:szCs w:val="36"/>
          <w:rtl/>
        </w:rPr>
      </w:pPr>
      <w:r w:rsidRPr="00091914">
        <w:rPr>
          <w:rFonts w:cs="Traditional Arabic" w:hint="cs"/>
          <w:sz w:val="36"/>
          <w:szCs w:val="36"/>
          <w:rtl/>
        </w:rPr>
        <w:t xml:space="preserve">  فإذا فرقنا بين الغصب والتعدي؛بأن الأول يختص بالرقاب،والثاني بالمنافع،وإن كان كل منهما لازم للآخر،لأن غصب الرقبة يتبعه الاستيلاء على المنفعة</w:t>
      </w:r>
      <w:r w:rsidRPr="00091914">
        <w:rPr>
          <w:rStyle w:val="Appelnotedebasdep"/>
          <w:sz w:val="36"/>
          <w:szCs w:val="36"/>
          <w:rtl/>
        </w:rPr>
        <w:footnoteReference w:id="3"/>
      </w:r>
      <w:r w:rsidRPr="00091914">
        <w:rPr>
          <w:rFonts w:cs="Traditional Arabic" w:hint="cs"/>
          <w:sz w:val="36"/>
          <w:szCs w:val="36"/>
          <w:rtl/>
        </w:rPr>
        <w:t>وعدم تمكين المالك منها، وكذلك التعدي على المنفعة لا يكون إلا إذا استولى على الرقبة وحال بينها وبين مالكها فهما عمليا متلازمان، لا يفرق بينهما إلا بالقصد الذي يعرف بالاعتراف  أو القرائن.</w:t>
      </w:r>
    </w:p>
    <w:p w:rsidR="00091914" w:rsidRPr="00091914" w:rsidRDefault="00091914" w:rsidP="00091914">
      <w:pPr>
        <w:tabs>
          <w:tab w:val="left" w:pos="2222"/>
        </w:tabs>
        <w:ind w:left="720"/>
        <w:jc w:val="right"/>
        <w:rPr>
          <w:rFonts w:cs="Traditional Arabic"/>
          <w:sz w:val="36"/>
          <w:szCs w:val="36"/>
          <w:rtl/>
        </w:rPr>
      </w:pPr>
      <w:r w:rsidRPr="00091914">
        <w:rPr>
          <w:rFonts w:cs="Traditional Arabic" w:hint="cs"/>
          <w:sz w:val="36"/>
          <w:szCs w:val="36"/>
          <w:rtl/>
        </w:rPr>
        <w:t xml:space="preserve">   وهاهن</w:t>
      </w:r>
      <w:r w:rsidRPr="00091914">
        <w:rPr>
          <w:rFonts w:cs="Traditional Arabic" w:hint="eastAsia"/>
          <w:sz w:val="36"/>
          <w:szCs w:val="36"/>
          <w:rtl/>
        </w:rPr>
        <w:t>ا</w:t>
      </w:r>
      <w:r w:rsidRPr="00091914">
        <w:rPr>
          <w:rFonts w:cs="Traditional Arabic" w:hint="cs"/>
          <w:sz w:val="36"/>
          <w:szCs w:val="36"/>
          <w:rtl/>
        </w:rPr>
        <w:t xml:space="preserve"> قاعدة قررها الشاطبي وهي أن الأمر والنهي إذا تواردا على متلازمين فكان أحدهما مأمورا به،والآخر منهيا عنه  عند فرض الانفرا</w:t>
      </w:r>
      <w:r w:rsidRPr="00091914">
        <w:rPr>
          <w:rFonts w:cs="Traditional Arabic" w:hint="eastAsia"/>
          <w:sz w:val="36"/>
          <w:szCs w:val="36"/>
          <w:rtl/>
        </w:rPr>
        <w:t>د</w:t>
      </w:r>
      <w:r w:rsidRPr="00091914">
        <w:rPr>
          <w:rFonts w:cs="Traditional Arabic" w:hint="cs"/>
          <w:sz w:val="36"/>
          <w:szCs w:val="36"/>
          <w:rtl/>
        </w:rPr>
        <w:t>، وكان أحدهما في حكم التبع للآخر وجودا وعدما فإن المعتبر من الاقتضاءي</w:t>
      </w:r>
      <w:r w:rsidRPr="00091914">
        <w:rPr>
          <w:rFonts w:cs="Traditional Arabic" w:hint="eastAsia"/>
          <w:sz w:val="36"/>
          <w:szCs w:val="36"/>
          <w:rtl/>
        </w:rPr>
        <w:t>ن</w:t>
      </w:r>
      <w:r w:rsidRPr="00091914">
        <w:rPr>
          <w:rFonts w:cs="Traditional Arabic" w:hint="cs"/>
          <w:sz w:val="36"/>
          <w:szCs w:val="36"/>
          <w:rtl/>
        </w:rPr>
        <w:t xml:space="preserve"> ما انصرف إلى جهة المتبوع،وأما ما انصرف إلى جهة التابع:فملغى وساقط الاعتبار شرعا.</w:t>
      </w:r>
    </w:p>
    <w:p w:rsidR="00091914" w:rsidRPr="00091914" w:rsidRDefault="00091914" w:rsidP="00091914">
      <w:pPr>
        <w:tabs>
          <w:tab w:val="left" w:pos="2222"/>
        </w:tabs>
        <w:ind w:left="720"/>
        <w:jc w:val="right"/>
        <w:rPr>
          <w:rFonts w:cs="Traditional Arabic"/>
          <w:sz w:val="36"/>
          <w:szCs w:val="36"/>
          <w:rtl/>
        </w:rPr>
      </w:pPr>
      <w:r w:rsidRPr="00091914">
        <w:rPr>
          <w:rFonts w:cs="Traditional Arabic" w:hint="cs"/>
          <w:sz w:val="36"/>
          <w:szCs w:val="36"/>
          <w:rtl/>
        </w:rPr>
        <w:t>وتطبيق ذلك على الصلاة في الدار المغصوبة أن الصلاة مأمور بها،والغصب منهي عنه أصالة لتعلقه بالرقاب،والنهي عن الصلاة تبعي لأن: إقامة الصلاة في الدار المغصوبة استيلاء على بعض منافعها والنهي عنه تابع للنهي عن الاستيلاء على الذات،فالمعتبر من الاقتضاء ي</w:t>
      </w:r>
      <w:r w:rsidRPr="00091914">
        <w:rPr>
          <w:rFonts w:cs="Traditional Arabic" w:hint="eastAsia"/>
          <w:sz w:val="36"/>
          <w:szCs w:val="36"/>
          <w:rtl/>
        </w:rPr>
        <w:t>ن</w:t>
      </w:r>
      <w:r w:rsidRPr="00091914">
        <w:rPr>
          <w:rFonts w:cs="Traditional Arabic" w:hint="cs"/>
          <w:sz w:val="36"/>
          <w:szCs w:val="36"/>
          <w:rtl/>
        </w:rPr>
        <w:t>:ما انصرف إلى جهة المتبوع؛وهو النهي عن الغصب،أما النهي عن الصلاة فتبعي وهو ساقط الاعتبار شرعا.</w:t>
      </w:r>
    </w:p>
    <w:p w:rsidR="00091914" w:rsidRPr="00091914" w:rsidRDefault="00091914" w:rsidP="00091914">
      <w:pPr>
        <w:tabs>
          <w:tab w:val="left" w:pos="2222"/>
        </w:tabs>
        <w:ind w:left="720"/>
        <w:jc w:val="right"/>
        <w:rPr>
          <w:rFonts w:cs="Traditional Arabic"/>
          <w:sz w:val="36"/>
          <w:szCs w:val="36"/>
          <w:rtl/>
        </w:rPr>
      </w:pPr>
      <w:r w:rsidRPr="00091914">
        <w:rPr>
          <w:rFonts w:cs="Traditional Arabic" w:hint="cs"/>
          <w:sz w:val="36"/>
          <w:szCs w:val="36"/>
          <w:rtl/>
        </w:rPr>
        <w:t xml:space="preserve">   وبهذا يتبين صحة مذهب الجمهور القائلين بعدم إبطالها كما قال الشاطبي.</w:t>
      </w:r>
    </w:p>
    <w:p w:rsidR="00091914" w:rsidRPr="00091914" w:rsidRDefault="00091914" w:rsidP="00091914">
      <w:pPr>
        <w:tabs>
          <w:tab w:val="left" w:pos="2222"/>
        </w:tabs>
        <w:ind w:left="720"/>
        <w:jc w:val="right"/>
        <w:rPr>
          <w:rFonts w:cs="Traditional Arabic"/>
          <w:b/>
          <w:bCs/>
          <w:sz w:val="36"/>
          <w:szCs w:val="36"/>
          <w:u w:val="single"/>
        </w:rPr>
      </w:pPr>
      <w:r w:rsidRPr="00091914">
        <w:rPr>
          <w:rFonts w:cs="Traditional Arabic" w:hint="cs"/>
          <w:b/>
          <w:bCs/>
          <w:sz w:val="36"/>
          <w:szCs w:val="36"/>
          <w:u w:val="single"/>
          <w:rtl/>
        </w:rPr>
        <w:t xml:space="preserve">   قيد التصريحي:</w:t>
      </w:r>
      <w:r w:rsidRPr="00091914">
        <w:rPr>
          <w:rFonts w:cs="Traditional Arabic"/>
          <w:b/>
          <w:bCs/>
          <w:sz w:val="36"/>
          <w:szCs w:val="36"/>
          <w:u w:val="single"/>
        </w:rPr>
        <w:t xml:space="preserve"> </w:t>
      </w:r>
    </w:p>
    <w:p w:rsidR="00091914" w:rsidRPr="00091914" w:rsidRDefault="00091914" w:rsidP="00091914">
      <w:pPr>
        <w:tabs>
          <w:tab w:val="left" w:pos="2222"/>
        </w:tabs>
        <w:ind w:left="720"/>
        <w:jc w:val="right"/>
        <w:rPr>
          <w:rFonts w:cs="Traditional Arabic"/>
          <w:sz w:val="36"/>
          <w:szCs w:val="36"/>
          <w:rtl/>
          <w:lang w:bidi="ar-DZ"/>
        </w:rPr>
      </w:pPr>
      <w:r w:rsidRPr="00091914">
        <w:rPr>
          <w:rFonts w:cs="Traditional Arabic" w:hint="cs"/>
          <w:sz w:val="36"/>
          <w:szCs w:val="36"/>
          <w:rtl/>
          <w:lang w:bidi="ar-DZ"/>
        </w:rPr>
        <w:t>تحرزا من الأمر والنهي الذي ليس بمصرّح به، كالنهي عن أضداد المأمور به الذي تضمنه الأمر، والأمر الذي تضمنه النهي عن الشيء، وكذلك الأمر بما لا يتم الواجب إلا به، فدلالة الأمر والنهي في هذا على مقصود الشارع متنازع فيه، فليس داخلا فيما نحن فيه، ولذا قيد الأمر والنهي بالتصريحي، فهذه الأوامر والنواهي، هي لزومية للأعمال لا مقصودة لأنفسها، وقد اختلف فيها وفي اعتبارها، وإذا بني على اعتبارها فعلى القصد الثاني لا على القصد الأول.</w:t>
      </w:r>
    </w:p>
    <w:p w:rsidR="00091914" w:rsidRPr="00091914" w:rsidRDefault="00091914" w:rsidP="00091914">
      <w:pPr>
        <w:tabs>
          <w:tab w:val="left" w:pos="2222"/>
        </w:tabs>
        <w:ind w:left="720"/>
        <w:jc w:val="right"/>
        <w:rPr>
          <w:rFonts w:cs="Traditional Arabic"/>
          <w:sz w:val="36"/>
          <w:szCs w:val="36"/>
          <w:rtl/>
          <w:lang w:bidi="ar-DZ"/>
        </w:rPr>
      </w:pPr>
      <w:r w:rsidRPr="00091914">
        <w:rPr>
          <w:rFonts w:cs="Traditional Arabic"/>
          <w:noProof/>
          <w:sz w:val="36"/>
          <w:szCs w:val="36"/>
          <w:rtl/>
          <w:lang w:eastAsia="fr-FR"/>
        </w:rPr>
        <w:pict>
          <v:shape id="_x0000_s1032" type="#_x0000_t66" style="position:absolute;left:0;text-align:left;margin-left:152.5pt;margin-top:14pt;width:162.75pt;height:48pt;z-index:-251652096" adj="6679,6075" filled="f" fillcolor="#f8f8f8">
            <w10:wrap anchorx="page"/>
          </v:shape>
        </w:pict>
      </w:r>
    </w:p>
    <w:p w:rsidR="00091914" w:rsidRPr="00091914" w:rsidRDefault="00091914" w:rsidP="00091914">
      <w:pPr>
        <w:tabs>
          <w:tab w:val="left" w:pos="2222"/>
        </w:tabs>
        <w:ind w:left="720"/>
        <w:jc w:val="right"/>
        <w:rPr>
          <w:rFonts w:cs="Traditional Arabic"/>
          <w:b/>
          <w:bCs/>
          <w:sz w:val="36"/>
          <w:szCs w:val="36"/>
          <w:rtl/>
          <w:lang w:bidi="ar-DZ"/>
        </w:rPr>
      </w:pPr>
      <w:r w:rsidRPr="00091914">
        <w:rPr>
          <w:rFonts w:cs="Traditional Arabic" w:hint="cs"/>
          <w:sz w:val="36"/>
          <w:szCs w:val="36"/>
          <w:rtl/>
          <w:lang w:bidi="ar-DZ"/>
        </w:rPr>
        <w:t>2</w:t>
      </w:r>
      <w:r w:rsidRPr="00091914">
        <w:rPr>
          <w:rFonts w:cs="Traditional Arabic" w:hint="cs"/>
          <w:b/>
          <w:bCs/>
          <w:sz w:val="36"/>
          <w:szCs w:val="36"/>
          <w:rtl/>
          <w:lang w:bidi="ar-DZ"/>
        </w:rPr>
        <w:t>- علل الأوامر  والنواهي:</w:t>
      </w:r>
    </w:p>
    <w:p w:rsidR="00091914" w:rsidRPr="00091914" w:rsidRDefault="00091914" w:rsidP="00091914">
      <w:pPr>
        <w:tabs>
          <w:tab w:val="left" w:pos="2222"/>
        </w:tabs>
        <w:ind w:left="720"/>
        <w:jc w:val="right"/>
        <w:rPr>
          <w:rFonts w:cs="Traditional Arabic"/>
          <w:sz w:val="36"/>
          <w:szCs w:val="36"/>
          <w:rtl/>
          <w:lang w:bidi="ar-DZ"/>
        </w:rPr>
      </w:pPr>
    </w:p>
    <w:p w:rsidR="00091914" w:rsidRPr="00091914" w:rsidRDefault="00091914" w:rsidP="00091914">
      <w:pPr>
        <w:numPr>
          <w:ilvl w:val="0"/>
          <w:numId w:val="1"/>
        </w:numPr>
        <w:tabs>
          <w:tab w:val="left" w:pos="2222"/>
        </w:tabs>
        <w:bidi/>
        <w:spacing w:after="0" w:line="240" w:lineRule="auto"/>
        <w:jc w:val="right"/>
        <w:rPr>
          <w:rFonts w:cs="Traditional Arabic"/>
          <w:sz w:val="36"/>
          <w:szCs w:val="36"/>
          <w:rtl/>
          <w:lang w:bidi="ar-DZ"/>
        </w:rPr>
      </w:pPr>
      <w:r w:rsidRPr="00091914">
        <w:rPr>
          <w:rFonts w:cs="Traditional Arabic" w:hint="cs"/>
          <w:sz w:val="36"/>
          <w:szCs w:val="36"/>
          <w:rtl/>
          <w:lang w:bidi="ar-DZ"/>
        </w:rPr>
        <w:t xml:space="preserve">  يعتبر هذا المسلك،نظرة ثانية للأوامر والنواهي الصريحة، فالنظر إليها يكون من حيث مجرده لا يعتبر فيه علة مصلحية، والنظر الثاني: هو من حيث يفهم من الأوامر والنواهي قصد شرعي بحسب الاستقراء، أي استقراء ما ورد في الكتاب والسنة من الأوامر والنواهي في خصوص هذه المأمورات أو المنهيات، فإن تنوع الصيغ في مختلف التراكيب مع الالتفات للقرائن المحتفة بها يدل على المصلحة المقصودة للشارع تحصيلها.</w:t>
      </w:r>
    </w:p>
    <w:p w:rsidR="00091914" w:rsidRPr="00091914" w:rsidRDefault="00091914" w:rsidP="00091914">
      <w:pPr>
        <w:tabs>
          <w:tab w:val="left" w:pos="2222"/>
        </w:tabs>
        <w:ind w:left="720"/>
        <w:jc w:val="right"/>
        <w:rPr>
          <w:rFonts w:cs="Traditional Arabic"/>
          <w:sz w:val="36"/>
          <w:szCs w:val="36"/>
          <w:rtl/>
          <w:lang w:bidi="ar-DZ"/>
        </w:rPr>
      </w:pPr>
      <w:r w:rsidRPr="00091914">
        <w:rPr>
          <w:rFonts w:cs="Traditional Arabic" w:hint="cs"/>
          <w:sz w:val="36"/>
          <w:szCs w:val="36"/>
          <w:rtl/>
          <w:lang w:bidi="ar-DZ"/>
        </w:rPr>
        <w:t xml:space="preserve">   وبهذا المسلك يفهم من </w:t>
      </w:r>
      <w:r w:rsidRPr="00091914">
        <w:rPr>
          <w:rFonts w:cs="Traditional Arabic" w:hint="cs"/>
          <w:sz w:val="36"/>
          <w:szCs w:val="36"/>
          <w:rtl/>
        </w:rPr>
        <w:t xml:space="preserve">قوله تعالى </w:t>
      </w:r>
      <w:r w:rsidRPr="00091914">
        <w:rPr>
          <w:rFonts w:cs="Traditional Arabic"/>
          <w:sz w:val="36"/>
          <w:szCs w:val="36"/>
          <w:rtl/>
        </w:rPr>
        <w:t xml:space="preserve">: </w:t>
      </w:r>
      <w:r w:rsidRPr="00091914">
        <w:rPr>
          <w:rFonts w:ascii="QCF_BSML" w:hAnsi="QCF_BSML" w:cs="Traditional Arabic"/>
          <w:color w:val="000000"/>
          <w:sz w:val="36"/>
          <w:szCs w:val="36"/>
          <w:rtl/>
          <w:lang w:eastAsia="fr-FR"/>
        </w:rPr>
        <w:t xml:space="preserve">ﭽ </w:t>
      </w:r>
      <w:r w:rsidRPr="00091914">
        <w:rPr>
          <w:rFonts w:ascii="QCF_P007" w:hAnsi="QCF_P007" w:cs="QCF_P007"/>
          <w:color w:val="000000"/>
          <w:sz w:val="36"/>
          <w:szCs w:val="36"/>
          <w:rtl/>
          <w:lang w:eastAsia="fr-FR"/>
        </w:rPr>
        <w:t>ﮛ</w:t>
      </w:r>
      <w:r w:rsidRPr="00091914">
        <w:rPr>
          <w:rFonts w:ascii="QCF_P007" w:hAnsi="QCF_P007" w:cs="Traditional Arabic"/>
          <w:color w:val="000000"/>
          <w:sz w:val="36"/>
          <w:szCs w:val="36"/>
          <w:rtl/>
          <w:lang w:eastAsia="fr-FR"/>
        </w:rPr>
        <w:t xml:space="preserve"> </w:t>
      </w:r>
      <w:r w:rsidRPr="00091914">
        <w:rPr>
          <w:rFonts w:ascii="QCF_P007" w:hAnsi="QCF_P007" w:cs="QCF_P007"/>
          <w:color w:val="000000"/>
          <w:sz w:val="36"/>
          <w:szCs w:val="36"/>
          <w:rtl/>
          <w:lang w:eastAsia="fr-FR"/>
        </w:rPr>
        <w:t>ﮜ</w:t>
      </w:r>
      <w:r w:rsidRPr="00091914">
        <w:rPr>
          <w:rFonts w:ascii="QCF_P007" w:hAnsi="QCF_P007" w:cs="Traditional Arabic"/>
          <w:color w:val="000000"/>
          <w:sz w:val="36"/>
          <w:szCs w:val="36"/>
          <w:rtl/>
          <w:lang w:eastAsia="fr-FR"/>
        </w:rPr>
        <w:t xml:space="preserve"> </w:t>
      </w:r>
      <w:r w:rsidRPr="00091914">
        <w:rPr>
          <w:rFonts w:ascii="QCF_BSML" w:hAnsi="QCF_BSML" w:cs="Traditional Arabic"/>
          <w:color w:val="000000"/>
          <w:sz w:val="36"/>
          <w:szCs w:val="36"/>
          <w:rtl/>
          <w:lang w:eastAsia="fr-FR"/>
        </w:rPr>
        <w:t>ﭼ</w:t>
      </w:r>
      <w:r w:rsidRPr="00091914">
        <w:rPr>
          <w:rFonts w:ascii="Arial" w:hAnsi="Arial" w:cs="Traditional Arabic"/>
          <w:color w:val="000000"/>
          <w:sz w:val="36"/>
          <w:szCs w:val="36"/>
          <w:rtl/>
          <w:lang w:eastAsia="fr-FR"/>
        </w:rPr>
        <w:t xml:space="preserve"> </w:t>
      </w:r>
      <w:r w:rsidRPr="00091914">
        <w:rPr>
          <w:rFonts w:ascii="Arial" w:hAnsi="Arial" w:cs="Traditional Arabic"/>
          <w:color w:val="9DAB0C"/>
          <w:sz w:val="36"/>
          <w:szCs w:val="36"/>
          <w:rtl/>
          <w:lang w:eastAsia="fr-FR"/>
        </w:rPr>
        <w:t>البقرة: ٤٣</w:t>
      </w:r>
      <w:r w:rsidRPr="00091914">
        <w:rPr>
          <w:rFonts w:ascii="Arial" w:hAnsi="Arial" w:cs="Traditional Arabic"/>
          <w:color w:val="9DAB0C"/>
          <w:sz w:val="36"/>
          <w:szCs w:val="36"/>
          <w:lang w:eastAsia="fr-FR"/>
        </w:rPr>
        <w:t xml:space="preserve"> </w:t>
      </w:r>
      <w:r w:rsidRPr="00091914">
        <w:rPr>
          <w:rFonts w:cs="Traditional Arabic" w:hint="cs"/>
          <w:sz w:val="36"/>
          <w:szCs w:val="36"/>
          <w:rtl/>
        </w:rPr>
        <w:t>؛</w:t>
      </w:r>
      <w:r w:rsidRPr="00091914">
        <w:rPr>
          <w:rFonts w:cs="Traditional Arabic" w:hint="cs"/>
          <w:sz w:val="36"/>
          <w:szCs w:val="36"/>
          <w:rtl/>
          <w:lang w:bidi="ar-DZ"/>
        </w:rPr>
        <w:t>المحافظة عليها، والإدامة عليها، ومن قوله صلى الله عليه وسلم: "أكلفوا من العمل ما لكم به طاقة"؛ الرفق بالمكلف، خوف العنت أو الإنقطاع لا أن المقصود هو نفس التقليل من العبادة...</w:t>
      </w:r>
    </w:p>
    <w:p w:rsidR="00091914" w:rsidRPr="00091914" w:rsidRDefault="00091914" w:rsidP="00091914">
      <w:pPr>
        <w:tabs>
          <w:tab w:val="left" w:pos="2222"/>
        </w:tabs>
        <w:ind w:left="720"/>
        <w:jc w:val="right"/>
        <w:rPr>
          <w:rFonts w:cs="Traditional Arabic"/>
          <w:sz w:val="36"/>
          <w:szCs w:val="36"/>
          <w:rtl/>
          <w:lang w:bidi="ar-DZ"/>
        </w:rPr>
      </w:pPr>
      <w:r w:rsidRPr="00091914">
        <w:rPr>
          <w:rFonts w:cs="Traditional Arabic" w:hint="cs"/>
          <w:sz w:val="36"/>
          <w:szCs w:val="36"/>
          <w:rtl/>
          <w:lang w:bidi="ar-DZ"/>
        </w:rPr>
        <w:t>والدليل على وجوب مراعاة المعاني المستقرأة من الأوامر والنواهي لا مجرد الصيغة، ما يلي:</w:t>
      </w:r>
    </w:p>
    <w:p w:rsidR="00091914" w:rsidRPr="00091914" w:rsidRDefault="00091914" w:rsidP="00091914">
      <w:pPr>
        <w:pStyle w:val="Paragraphedeliste"/>
        <w:numPr>
          <w:ilvl w:val="0"/>
          <w:numId w:val="2"/>
        </w:numPr>
        <w:tabs>
          <w:tab w:val="left" w:pos="2222"/>
        </w:tabs>
        <w:jc w:val="right"/>
        <w:rPr>
          <w:rFonts w:cs="Traditional Arabic"/>
          <w:sz w:val="36"/>
          <w:szCs w:val="36"/>
          <w:lang w:bidi="ar-DZ"/>
        </w:rPr>
      </w:pPr>
      <w:r w:rsidRPr="00091914">
        <w:rPr>
          <w:rFonts w:cs="Traditional Arabic" w:hint="cs"/>
          <w:sz w:val="36"/>
          <w:szCs w:val="36"/>
          <w:rtl/>
          <w:lang w:bidi="ar-DZ"/>
        </w:rPr>
        <w:t>قيام الدليل على اعتبار المصالح شرعا، وأن الأوامر والنواهي مشتملة عليها.</w:t>
      </w:r>
    </w:p>
    <w:p w:rsidR="00091914" w:rsidRPr="00091914" w:rsidRDefault="00091914" w:rsidP="00091914">
      <w:pPr>
        <w:pStyle w:val="Paragraphedeliste"/>
        <w:numPr>
          <w:ilvl w:val="0"/>
          <w:numId w:val="2"/>
        </w:numPr>
        <w:tabs>
          <w:tab w:val="left" w:pos="2222"/>
        </w:tabs>
        <w:jc w:val="right"/>
        <w:rPr>
          <w:rFonts w:cs="Traditional Arabic"/>
          <w:sz w:val="36"/>
          <w:szCs w:val="36"/>
          <w:lang w:bidi="ar-DZ"/>
        </w:rPr>
      </w:pPr>
      <w:r w:rsidRPr="00091914">
        <w:rPr>
          <w:rFonts w:cs="Traditional Arabic" w:hint="cs"/>
          <w:sz w:val="36"/>
          <w:szCs w:val="36"/>
          <w:rtl/>
          <w:lang w:bidi="ar-DZ"/>
        </w:rPr>
        <w:t>الأوامر والنهواهي من جهة اللفظ على تساو في دلالة الاقتضاء والتفرقة بين ما هو منها: أمر وجوب، أو ندب، وما هو نهي تحريم، أو كراهة، لا تعلم من النصوص وإن علم البعض، فالأكثر منها غير معلوم، وما حصل الفرق بينها إلا باتباع المعاني والنظر إلى المصالح، والإستقراء المعنوي، بل يقال: إن كلام العرب على الإطلاق لا بد فيه من اعتبار معنى المساق في دلالة الصيغ و إلا صار ضحكة وهزءة، كقولهم: فلان أسد أو عظيم الرماد...، لو اعتبر في ذلك مجرد اللفظ لم يكن له معنى معقول، فما الظن بكلام الله وكلام رسول الله-صلى الله عليه وسلم-.</w:t>
      </w:r>
    </w:p>
    <w:p w:rsidR="00091914" w:rsidRPr="00091914" w:rsidRDefault="00091914" w:rsidP="00091914">
      <w:pPr>
        <w:pStyle w:val="Paragraphedeliste"/>
        <w:numPr>
          <w:ilvl w:val="0"/>
          <w:numId w:val="2"/>
        </w:numPr>
        <w:tabs>
          <w:tab w:val="left" w:pos="2222"/>
        </w:tabs>
        <w:jc w:val="right"/>
        <w:rPr>
          <w:rFonts w:cs="Traditional Arabic"/>
          <w:sz w:val="36"/>
          <w:szCs w:val="36"/>
          <w:lang w:bidi="ar-DZ"/>
        </w:rPr>
      </w:pPr>
      <w:r w:rsidRPr="00091914">
        <w:rPr>
          <w:rFonts w:cs="Traditional Arabic" w:hint="cs"/>
          <w:sz w:val="36"/>
          <w:szCs w:val="36"/>
          <w:rtl/>
          <w:lang w:bidi="ar-DZ"/>
        </w:rPr>
        <w:lastRenderedPageBreak/>
        <w:t>فمن هذا المسلك بيان أن مقصد الشارع يمكن أن يستفاد من العلل المستنبطة بمسالكها المعروفة في أصول الفقه، فإذا علمت علما لماذا أمر بهذا الفعل؟ ولما نهى عن هذا الآخر؟ وحيث وجدت وجد مقتضى الأمر والنهي من القصد أو عدمه، وإن لم يدل على هذا الأمر صيغة صريحة،كافعل وكذلك النهي: لا تفعل، وإنما يقتضي الأمر والنهي العلة المعلومة بمسالكها: (النص، الإجماع، الإيماء، التنبيه) وإذا لم تعلم فلا بد من التوقف عن القطع على الشارع أنه قصد كذا، وللتوقف هذا وجهان من النظر:</w:t>
      </w:r>
    </w:p>
    <w:p w:rsidR="00091914" w:rsidRPr="00091914" w:rsidRDefault="00091914" w:rsidP="00091914">
      <w:pPr>
        <w:pStyle w:val="Paragraphedeliste"/>
        <w:numPr>
          <w:ilvl w:val="0"/>
          <w:numId w:val="1"/>
        </w:numPr>
        <w:tabs>
          <w:tab w:val="left" w:pos="2222"/>
        </w:tabs>
        <w:jc w:val="right"/>
        <w:rPr>
          <w:rFonts w:cs="Traditional Arabic"/>
          <w:sz w:val="36"/>
          <w:szCs w:val="36"/>
          <w:lang w:bidi="ar-DZ"/>
        </w:rPr>
      </w:pPr>
      <w:r w:rsidRPr="00091914">
        <w:rPr>
          <w:rFonts w:cs="Traditional Arabic" w:hint="cs"/>
          <w:sz w:val="36"/>
          <w:szCs w:val="36"/>
          <w:rtl/>
          <w:lang w:bidi="ar-DZ"/>
        </w:rPr>
        <w:t>التوقف لعدم التعليل، من غير جزم بأن التعدي المفروض غير مراد، ويقتضي هذا  إمكان أنه مراد، فيبقى الناظر باحثا حتى يجد مخلصا إذ يمكن أن يكون مقصود الشارع ويمكن أن لا يكون.</w:t>
      </w:r>
    </w:p>
    <w:p w:rsidR="00091914" w:rsidRPr="00091914" w:rsidRDefault="00091914" w:rsidP="00091914">
      <w:pPr>
        <w:pStyle w:val="Paragraphedeliste"/>
        <w:numPr>
          <w:ilvl w:val="0"/>
          <w:numId w:val="1"/>
        </w:numPr>
        <w:tabs>
          <w:tab w:val="left" w:pos="2222"/>
        </w:tabs>
        <w:jc w:val="right"/>
        <w:rPr>
          <w:rFonts w:cs="Traditional Arabic"/>
          <w:sz w:val="36"/>
          <w:szCs w:val="36"/>
          <w:lang w:bidi="ar-DZ"/>
        </w:rPr>
      </w:pPr>
      <w:r w:rsidRPr="00091914">
        <w:rPr>
          <w:rFonts w:cs="Traditional Arabic" w:hint="cs"/>
          <w:sz w:val="36"/>
          <w:szCs w:val="36"/>
          <w:rtl/>
          <w:lang w:bidi="ar-DZ"/>
        </w:rPr>
        <w:t>يقتضي النظر الثاني من التوقف جزم القضية بأنه غير مراد فينبني عليه نفي التعدي من غير توقف إذ لو كان كذلك لنصب عليه دليلا. والنظر الأول متمكن في العادات ومسلك النفي متمكن في العبادات إذ مقصد الشارع الالتفات إلى المعاني في باب العادات، وتغليب جهة التعبد في باب العبادات والعكس في البابين قليل.</w:t>
      </w:r>
    </w:p>
    <w:p w:rsidR="00091914" w:rsidRPr="00091914" w:rsidRDefault="00091914" w:rsidP="00091914">
      <w:pPr>
        <w:pStyle w:val="Paragraphedeliste"/>
        <w:tabs>
          <w:tab w:val="left" w:pos="2222"/>
        </w:tabs>
        <w:jc w:val="right"/>
        <w:rPr>
          <w:rFonts w:cs="Traditional Arabic"/>
          <w:sz w:val="36"/>
          <w:szCs w:val="36"/>
          <w:lang w:bidi="ar-DZ"/>
        </w:rPr>
      </w:pPr>
      <w:r w:rsidRPr="00091914">
        <w:rPr>
          <w:rFonts w:cs="Traditional Arabic"/>
          <w:noProof/>
          <w:sz w:val="36"/>
          <w:szCs w:val="36"/>
          <w:lang w:val="fr-FR" w:eastAsia="fr-FR"/>
        </w:rPr>
        <w:pict>
          <v:shape id="_x0000_s1033" type="#_x0000_t66" style="position:absolute;left:0;text-align:left;margin-left:148.75pt;margin-top:9pt;width:184.9pt;height:48pt;z-index:-251651072" adj="6679,6075" filled="f" fillcolor="#f8f8f8">
            <w10:wrap anchorx="page"/>
          </v:shape>
        </w:pict>
      </w:r>
    </w:p>
    <w:p w:rsidR="00091914" w:rsidRPr="00091914" w:rsidRDefault="00091914" w:rsidP="00091914">
      <w:pPr>
        <w:pStyle w:val="Paragraphedeliste"/>
        <w:tabs>
          <w:tab w:val="left" w:pos="2222"/>
        </w:tabs>
        <w:jc w:val="right"/>
        <w:rPr>
          <w:rFonts w:cs="Traditional Arabic"/>
          <w:sz w:val="36"/>
          <w:szCs w:val="36"/>
          <w:rtl/>
          <w:lang w:bidi="ar-DZ"/>
        </w:rPr>
      </w:pPr>
      <w:r w:rsidRPr="00091914">
        <w:rPr>
          <w:rFonts w:cs="Traditional Arabic" w:hint="cs"/>
          <w:sz w:val="36"/>
          <w:szCs w:val="36"/>
          <w:rtl/>
          <w:lang w:bidi="ar-DZ"/>
        </w:rPr>
        <w:t xml:space="preserve">3 </w:t>
      </w:r>
      <w:r w:rsidRPr="00091914">
        <w:rPr>
          <w:rFonts w:cs="Traditional Arabic" w:hint="cs"/>
          <w:b/>
          <w:bCs/>
          <w:sz w:val="36"/>
          <w:szCs w:val="36"/>
          <w:rtl/>
          <w:lang w:bidi="ar-DZ"/>
        </w:rPr>
        <w:t>-   المقاصد  الأصلية  والتابعة</w:t>
      </w:r>
      <w:r w:rsidRPr="00091914">
        <w:rPr>
          <w:rFonts w:cs="Traditional Arabic" w:hint="cs"/>
          <w:sz w:val="36"/>
          <w:szCs w:val="36"/>
          <w:rtl/>
          <w:lang w:bidi="ar-DZ"/>
        </w:rPr>
        <w:t>:</w:t>
      </w:r>
    </w:p>
    <w:p w:rsidR="00091914" w:rsidRPr="00091914" w:rsidRDefault="00091914" w:rsidP="00091914">
      <w:pPr>
        <w:pStyle w:val="Paragraphedeliste"/>
        <w:tabs>
          <w:tab w:val="left" w:pos="2222"/>
        </w:tabs>
        <w:jc w:val="right"/>
        <w:rPr>
          <w:rFonts w:cs="Traditional Arabic"/>
          <w:sz w:val="36"/>
          <w:szCs w:val="36"/>
          <w:lang w:bidi="ar-DZ"/>
        </w:rPr>
      </w:pPr>
    </w:p>
    <w:p w:rsidR="00091914" w:rsidRPr="00091914" w:rsidRDefault="00091914" w:rsidP="00091914">
      <w:pPr>
        <w:pStyle w:val="Paragraphedeliste"/>
        <w:tabs>
          <w:tab w:val="left" w:pos="2222"/>
        </w:tabs>
        <w:jc w:val="right"/>
        <w:rPr>
          <w:rFonts w:cs="Traditional Arabic"/>
          <w:sz w:val="36"/>
          <w:szCs w:val="36"/>
          <w:rtl/>
          <w:lang w:bidi="ar-DZ"/>
        </w:rPr>
      </w:pPr>
      <w:r w:rsidRPr="00091914">
        <w:rPr>
          <w:rFonts w:cs="Traditional Arabic" w:hint="cs"/>
          <w:sz w:val="36"/>
          <w:szCs w:val="36"/>
          <w:rtl/>
          <w:lang w:bidi="ar-DZ"/>
        </w:rPr>
        <w:t xml:space="preserve">   وهو المسلك الثالث لإثبات المقاصد إذ للشارع في شرع الأحكام العادية والعبادية مقاصد أصلية وأخرى تابعة.</w:t>
      </w:r>
    </w:p>
    <w:p w:rsidR="00091914" w:rsidRPr="00091914" w:rsidRDefault="00091914" w:rsidP="00091914">
      <w:pPr>
        <w:pStyle w:val="Paragraphedeliste"/>
        <w:tabs>
          <w:tab w:val="left" w:pos="2222"/>
        </w:tabs>
        <w:jc w:val="right"/>
        <w:rPr>
          <w:rFonts w:cs="Traditional Arabic"/>
          <w:sz w:val="36"/>
          <w:szCs w:val="36"/>
          <w:rtl/>
          <w:lang w:bidi="ar-DZ"/>
        </w:rPr>
      </w:pPr>
      <w:r w:rsidRPr="00091914">
        <w:rPr>
          <w:rFonts w:cs="Traditional Arabic" w:hint="cs"/>
          <w:sz w:val="36"/>
          <w:szCs w:val="36"/>
          <w:rtl/>
          <w:lang w:bidi="ar-DZ"/>
        </w:rPr>
        <w:t xml:space="preserve">  والمقاصد الأصلية راجعة إما لمجرد الأمر والنهي من غير نظر في شيء سوى ذلك، وإما إلى ما فهم من هذا الأمر والنهي، وقد يقول قائل أنه سبق ذكر ذلك في المسلكين الأول والثاني وذكرها في هذا الثالث تكرار، والجواب أن الطريق الأول سيق أصالة لبيان المقاصد الأصلية، والثالث لبيان التابعة وهي من لوازم المقاصد الأصلية؛ استدعى المتبوع لحمل التابع على شروط توافقه.</w:t>
      </w:r>
    </w:p>
    <w:p w:rsidR="00091914" w:rsidRPr="00091914" w:rsidRDefault="00091914" w:rsidP="00091914">
      <w:pPr>
        <w:pStyle w:val="Paragraphedeliste"/>
        <w:numPr>
          <w:ilvl w:val="0"/>
          <w:numId w:val="1"/>
        </w:numPr>
        <w:tabs>
          <w:tab w:val="left" w:pos="2222"/>
        </w:tabs>
        <w:jc w:val="right"/>
        <w:rPr>
          <w:rFonts w:cs="Traditional Arabic"/>
          <w:sz w:val="36"/>
          <w:szCs w:val="36"/>
          <w:lang w:bidi="ar-DZ"/>
        </w:rPr>
      </w:pPr>
      <w:r w:rsidRPr="00091914">
        <w:rPr>
          <w:rFonts w:cs="Traditional Arabic" w:hint="cs"/>
          <w:b/>
          <w:bCs/>
          <w:sz w:val="36"/>
          <w:szCs w:val="36"/>
          <w:u w:val="single"/>
          <w:rtl/>
          <w:lang w:bidi="ar-DZ"/>
        </w:rPr>
        <w:t>المقاصد الأصلية</w:t>
      </w:r>
      <w:r w:rsidRPr="00091914">
        <w:rPr>
          <w:rFonts w:cs="Traditional Arabic" w:hint="cs"/>
          <w:sz w:val="36"/>
          <w:szCs w:val="36"/>
          <w:rtl/>
          <w:lang w:bidi="ar-DZ"/>
        </w:rPr>
        <w:t>: هي التي لا حظّ فيها للمكلف، وهي الضروريات المعتبرة في كل ملة، وهي قسمان:</w:t>
      </w:r>
    </w:p>
    <w:p w:rsidR="00091914" w:rsidRPr="00091914" w:rsidRDefault="00091914" w:rsidP="00091914">
      <w:pPr>
        <w:pStyle w:val="Paragraphedeliste"/>
        <w:tabs>
          <w:tab w:val="left" w:pos="2222"/>
        </w:tabs>
        <w:jc w:val="right"/>
        <w:rPr>
          <w:rFonts w:cs="Traditional Arabic"/>
          <w:sz w:val="36"/>
          <w:szCs w:val="36"/>
          <w:rtl/>
          <w:lang w:bidi="ar-DZ"/>
        </w:rPr>
      </w:pPr>
      <w:r w:rsidRPr="00091914">
        <w:rPr>
          <w:rFonts w:cs="Traditional Arabic" w:hint="cs"/>
          <w:sz w:val="36"/>
          <w:szCs w:val="36"/>
          <w:rtl/>
          <w:lang w:bidi="ar-DZ"/>
        </w:rPr>
        <w:lastRenderedPageBreak/>
        <w:t>/ المقاصد الأصلية العينية: وهي قيام بمصالح خاصة بالمكلف، فكل مكلف مأمور بحفظ دينه اعتقادا وعملا، وبحفظ نفسه قيما بضرورة حياته، وبحفظ عقله حفظا لمورد الخطاب من ربه إليه، وبحفظ نسله التفاتا إلى بقاء عوضه في عمارة هذه الدار، و بحفظ ماله استعانة على إقامة تلك الأوجه الأربعة.</w:t>
      </w:r>
    </w:p>
    <w:p w:rsidR="00091914" w:rsidRPr="00091914" w:rsidRDefault="00091914" w:rsidP="00091914">
      <w:pPr>
        <w:pStyle w:val="Paragraphedeliste"/>
        <w:tabs>
          <w:tab w:val="left" w:pos="2222"/>
        </w:tabs>
        <w:jc w:val="right"/>
        <w:rPr>
          <w:rFonts w:cs="Traditional Arabic"/>
          <w:sz w:val="36"/>
          <w:szCs w:val="36"/>
          <w:rtl/>
          <w:lang w:bidi="ar-DZ"/>
        </w:rPr>
      </w:pPr>
      <w:r w:rsidRPr="00091914">
        <w:rPr>
          <w:rFonts w:cs="Traditional Arabic" w:hint="cs"/>
          <w:sz w:val="36"/>
          <w:szCs w:val="36"/>
          <w:rtl/>
          <w:lang w:bidi="ar-DZ"/>
        </w:rPr>
        <w:t>ويدل على سلب الحظّ في هذا القسم، أنه لو فرض اختيار العبد خلاف هذه الأمور لحجر عليه، ولحيل بينه وبين اختياره، فمن هنا صار مسلوب الحظ وإن صار فيه حظّ؛ فمن جهة أخرى تابعة لهذا المقصد الأصلي.</w:t>
      </w:r>
    </w:p>
    <w:p w:rsidR="00091914" w:rsidRPr="00091914" w:rsidRDefault="00091914" w:rsidP="00091914">
      <w:pPr>
        <w:pStyle w:val="Paragraphedeliste"/>
        <w:tabs>
          <w:tab w:val="left" w:pos="2222"/>
        </w:tabs>
        <w:jc w:val="right"/>
        <w:rPr>
          <w:rFonts w:cs="Traditional Arabic"/>
          <w:sz w:val="36"/>
          <w:szCs w:val="36"/>
          <w:rtl/>
          <w:lang w:bidi="ar-DZ"/>
        </w:rPr>
      </w:pPr>
      <w:r w:rsidRPr="00091914">
        <w:rPr>
          <w:rFonts w:cs="Traditional Arabic" w:hint="cs"/>
          <w:sz w:val="36"/>
          <w:szCs w:val="36"/>
          <w:rtl/>
          <w:lang w:bidi="ar-DZ"/>
        </w:rPr>
        <w:t>/ المقاصد الأصلية الكفائية: وهي قيام بمصالح عامة لجميع الخلق، كالولايات، والدليل على أن هذا القسم معرى من الحظّ شرعا أن القائمين به في ظاهر الأمر ممنوعون من استجلاب الحظوظ لأنفسهم بما قاموا به من ذلك، فلا يجوز لمفت أن يأخذ  مثلا على فتواه أجرا ممن استفتوه...، ولذلك امتنعت الرشا والهدايا المقصود منها نفس الولاية لأن استجلاب المصلحة هنا مؤد إلى مفسدة عظيمة تضاد حكمة الشريعة في نصب الولايات، وحكمتها في ذلك تحقيق العدل واستيفاء الحقوق.</w:t>
      </w:r>
    </w:p>
    <w:p w:rsidR="00091914" w:rsidRPr="00091914" w:rsidRDefault="00091914" w:rsidP="00091914">
      <w:pPr>
        <w:pStyle w:val="Paragraphedeliste"/>
        <w:numPr>
          <w:ilvl w:val="0"/>
          <w:numId w:val="1"/>
        </w:numPr>
        <w:tabs>
          <w:tab w:val="left" w:pos="2222"/>
        </w:tabs>
        <w:jc w:val="right"/>
        <w:rPr>
          <w:rFonts w:cs="Traditional Arabic"/>
          <w:sz w:val="36"/>
          <w:szCs w:val="36"/>
          <w:lang w:bidi="ar-DZ"/>
        </w:rPr>
      </w:pPr>
      <w:r w:rsidRPr="00091914">
        <w:rPr>
          <w:rFonts w:cs="Traditional Arabic" w:hint="cs"/>
          <w:b/>
          <w:bCs/>
          <w:sz w:val="36"/>
          <w:szCs w:val="36"/>
          <w:u w:val="single"/>
          <w:rtl/>
          <w:lang w:bidi="ar-DZ"/>
        </w:rPr>
        <w:t>المقاصد التابعة:</w:t>
      </w:r>
      <w:r w:rsidRPr="00091914">
        <w:rPr>
          <w:rFonts w:cs="Traditional Arabic" w:hint="cs"/>
          <w:sz w:val="36"/>
          <w:szCs w:val="36"/>
          <w:rtl/>
          <w:lang w:bidi="ar-DZ"/>
        </w:rPr>
        <w:t xml:space="preserve"> هي التي روعي فيها حظّ المكلف، فمن جهتها يحصل له مقتضى ما جبل عليه من نيل الشهوات، والاستمتاعع بالمباحات، وسد الخلات، وذلك أن حكمة الحكيم الخبير حكمت أن قيام الدين والدنيا إنما يصلح ويستمر بدواع من قبل الإنسان تحمله على اكتساب ما يحتاج هو وغيره، فخلق له شهوة الطعام والشراب إذا مسه الجوع والعطش ليحركه ذلك الباعث إلى التسبب في سد الخلة بما أمكنه..</w:t>
      </w:r>
    </w:p>
    <w:p w:rsidR="00091914" w:rsidRPr="00091914" w:rsidRDefault="00091914" w:rsidP="00091914">
      <w:pPr>
        <w:pStyle w:val="Paragraphedeliste"/>
        <w:tabs>
          <w:tab w:val="left" w:pos="2222"/>
        </w:tabs>
        <w:jc w:val="right"/>
        <w:rPr>
          <w:rFonts w:cs="Traditional Arabic"/>
          <w:sz w:val="36"/>
          <w:szCs w:val="36"/>
          <w:rtl/>
          <w:lang w:bidi="ar-DZ"/>
        </w:rPr>
      </w:pPr>
      <w:r w:rsidRPr="00091914">
        <w:rPr>
          <w:rFonts w:cs="Traditional Arabic" w:hint="cs"/>
          <w:sz w:val="36"/>
          <w:szCs w:val="36"/>
          <w:rtl/>
          <w:lang w:bidi="ar-DZ"/>
        </w:rPr>
        <w:t>فمن هذه الجهة صارت المقاصد التابعة خادمة للمقاصد الأصلية ومكملة لها، ولو شاء الله لكلف بها مع الإعراض عن الحظوظ أو لكلف بها مع سلب الدواعي المجبول عليها لكنه امتن على عباده بما جعله وسيلة إلى ما أراده من عمارة الدنيا والآخرة...، فبهذا اللحظ؛ قيل إن المقاصد توابع وإن تلك هي الأصول، فالقسم الأول يقتضيه محض العبودية، والثاني: لطف المالك بالعبيد.</w:t>
      </w:r>
    </w:p>
    <w:p w:rsidR="00091914" w:rsidRPr="00091914" w:rsidRDefault="00091914" w:rsidP="00091914">
      <w:pPr>
        <w:pStyle w:val="Paragraphedeliste"/>
        <w:tabs>
          <w:tab w:val="left" w:pos="2222"/>
        </w:tabs>
        <w:jc w:val="right"/>
        <w:rPr>
          <w:rFonts w:cs="Traditional Arabic"/>
          <w:sz w:val="36"/>
          <w:szCs w:val="36"/>
          <w:rtl/>
          <w:lang w:bidi="ar-DZ"/>
        </w:rPr>
      </w:pPr>
      <w:r w:rsidRPr="00091914">
        <w:rPr>
          <w:rFonts w:cs="Traditional Arabic" w:hint="cs"/>
          <w:sz w:val="36"/>
          <w:szCs w:val="36"/>
          <w:rtl/>
          <w:lang w:bidi="ar-DZ"/>
        </w:rPr>
        <w:lastRenderedPageBreak/>
        <w:t>إذا علم ذلك فالعمل على وفق المقاصد الشرعية فإما على المقاصد الأصلية، أو المقاصد التابعة، وكل قسم منها فيه نظر وتفريع:</w:t>
      </w:r>
    </w:p>
    <w:p w:rsidR="00091914" w:rsidRPr="00091914" w:rsidRDefault="00091914" w:rsidP="00091914">
      <w:pPr>
        <w:pStyle w:val="Paragraphedeliste"/>
        <w:tabs>
          <w:tab w:val="left" w:pos="2222"/>
        </w:tabs>
        <w:jc w:val="right"/>
        <w:rPr>
          <w:rFonts w:cs="Traditional Arabic"/>
          <w:sz w:val="36"/>
          <w:szCs w:val="36"/>
          <w:rtl/>
          <w:lang w:bidi="ar-DZ"/>
        </w:rPr>
      </w:pPr>
      <w:r w:rsidRPr="00091914">
        <w:rPr>
          <w:rFonts w:cs="Traditional Arabic" w:hint="cs"/>
          <w:sz w:val="36"/>
          <w:szCs w:val="36"/>
          <w:rtl/>
          <w:lang w:bidi="ar-DZ"/>
        </w:rPr>
        <w:t>فإذا وقع على مقتضى المقاصد الأصلية بحيث راعاها في العمل، فلا إشكال في صحته وسلامته مطلقا فيما كان بريئا من الحظ، وفيما روعي فيه الحظّ لأنه مطابق لقصد الشارع في أصل التشريع، إذ المقصود الشرعي إخراج المكلف عن داعية هواه حتّى يكون عبدا لله.</w:t>
      </w:r>
    </w:p>
    <w:p w:rsidR="00091914" w:rsidRPr="00091914" w:rsidRDefault="00091914" w:rsidP="00091914">
      <w:pPr>
        <w:pStyle w:val="Paragraphedeliste"/>
        <w:tabs>
          <w:tab w:val="left" w:pos="2222"/>
        </w:tabs>
        <w:jc w:val="right"/>
        <w:rPr>
          <w:rFonts w:cs="Traditional Arabic"/>
          <w:sz w:val="36"/>
          <w:szCs w:val="36"/>
          <w:rtl/>
          <w:lang w:bidi="ar-DZ"/>
        </w:rPr>
      </w:pPr>
      <w:r w:rsidRPr="00091914">
        <w:rPr>
          <w:rFonts w:cs="Traditional Arabic" w:hint="cs"/>
          <w:b/>
          <w:bCs/>
          <w:sz w:val="36"/>
          <w:szCs w:val="36"/>
          <w:rtl/>
          <w:lang w:bidi="ar-DZ"/>
        </w:rPr>
        <w:t>وينبني على ذلك قواعد</w:t>
      </w:r>
      <w:r w:rsidRPr="00091914">
        <w:rPr>
          <w:rFonts w:cs="Traditional Arabic" w:hint="cs"/>
          <w:sz w:val="36"/>
          <w:szCs w:val="36"/>
          <w:rtl/>
          <w:lang w:bidi="ar-DZ"/>
        </w:rPr>
        <w:t>:</w:t>
      </w:r>
    </w:p>
    <w:p w:rsidR="00091914" w:rsidRPr="00091914" w:rsidRDefault="00091914" w:rsidP="00091914">
      <w:pPr>
        <w:pStyle w:val="Paragraphedeliste"/>
        <w:tabs>
          <w:tab w:val="left" w:pos="2222"/>
        </w:tabs>
        <w:jc w:val="right"/>
        <w:rPr>
          <w:rFonts w:cs="Traditional Arabic"/>
          <w:sz w:val="36"/>
          <w:szCs w:val="36"/>
          <w:rtl/>
          <w:lang w:bidi="ar-DZ"/>
        </w:rPr>
      </w:pPr>
      <w:r w:rsidRPr="00091914">
        <w:rPr>
          <w:rFonts w:cs="Traditional Arabic" w:hint="cs"/>
          <w:sz w:val="36"/>
          <w:szCs w:val="36"/>
          <w:rtl/>
          <w:lang w:bidi="ar-DZ"/>
        </w:rPr>
        <w:t>*أن المقاصد الأصلية إذا روعيت كان ذلك أقرب إلى إخلاص العمل وصيرورته عبادة وأبعد عن مشاركة الحظوظ، ومن هنا يفهم قول رسول الله-صلى الله عليه وسلم-: "آلبر تقولون بهن"</w:t>
      </w:r>
      <w:r w:rsidRPr="00091914">
        <w:rPr>
          <w:rStyle w:val="Appelnotedebasdep"/>
          <w:position w:val="0"/>
          <w:sz w:val="36"/>
          <w:szCs w:val="36"/>
          <w:vertAlign w:val="superscript"/>
          <w:rtl/>
        </w:rPr>
        <w:t xml:space="preserve"> (</w:t>
      </w:r>
      <w:r w:rsidRPr="00091914">
        <w:rPr>
          <w:rStyle w:val="Appelnotedebasdep"/>
          <w:position w:val="0"/>
          <w:sz w:val="36"/>
          <w:szCs w:val="36"/>
          <w:vertAlign w:val="superscript"/>
          <w:rtl/>
        </w:rPr>
        <w:footnoteReference w:id="4"/>
      </w:r>
      <w:r w:rsidRPr="00091914">
        <w:rPr>
          <w:rStyle w:val="Appelnotedebasdep"/>
          <w:position w:val="0"/>
          <w:sz w:val="36"/>
          <w:szCs w:val="36"/>
          <w:vertAlign w:val="superscript"/>
          <w:rtl/>
        </w:rPr>
        <w:t>)</w:t>
      </w:r>
      <w:r w:rsidRPr="00091914">
        <w:rPr>
          <w:rFonts w:cs="Traditional Arabic" w:hint="cs"/>
          <w:sz w:val="36"/>
          <w:szCs w:val="36"/>
          <w:rtl/>
          <w:lang w:bidi="ar-DZ"/>
        </w:rPr>
        <w:t>.والمخاطب هم الرجال الذين سألهم عن الأخبية وأجابوه، وفيه تعريض بأن الداعي لبعض زوجاته المنافسة في القرب منه-صلى الله عليه وسلم-أي لم تكن نية بعضهن الاعتكاف ابتداء قبل أن ترى ضرتها قد نصبت خباءها، أي لم يكن لمجرد البر بل له ولغيره، وهذا لا يوجب بطلان العمل ولكنه أقل من العمل المراد به البر المجرد. والقصد من ذلك: أن يكون عمله-صلى الله عليه وسلم-غير مشوب بما يشوش باله وأن يكون عملهن غير مشوب بمقصود دنيوبي.</w:t>
      </w:r>
    </w:p>
    <w:p w:rsidR="00091914" w:rsidRPr="00091914" w:rsidRDefault="00091914" w:rsidP="00091914">
      <w:pPr>
        <w:pStyle w:val="Paragraphedeliste"/>
        <w:tabs>
          <w:tab w:val="left" w:pos="2222"/>
        </w:tabs>
        <w:jc w:val="right"/>
        <w:rPr>
          <w:rFonts w:cs="Traditional Arabic"/>
          <w:sz w:val="36"/>
          <w:szCs w:val="36"/>
          <w:rtl/>
        </w:rPr>
      </w:pPr>
      <w:r w:rsidRPr="00091914">
        <w:rPr>
          <w:rFonts w:cs="Traditional Arabic" w:hint="cs"/>
          <w:sz w:val="36"/>
          <w:szCs w:val="36"/>
          <w:rtl/>
          <w:lang w:bidi="ar-DZ"/>
        </w:rPr>
        <w:t xml:space="preserve">*أن القائم على المقاصد؛ الأول قائم بعبء ثقيل جدا لا يثبت تحته طالب الحظ في الغالب،  لذلك كانت النبوة أثقل الأحمال وأعظم التكاليف، وقد قال الله </w:t>
      </w:r>
      <w:r w:rsidRPr="00091914">
        <w:rPr>
          <w:rFonts w:cs="Traditional Arabic" w:hint="cs"/>
          <w:sz w:val="36"/>
          <w:szCs w:val="36"/>
          <w:rtl/>
        </w:rPr>
        <w:t xml:space="preserve">تعالى </w:t>
      </w:r>
      <w:r w:rsidRPr="00091914">
        <w:rPr>
          <w:rFonts w:cs="Traditional Arabic"/>
          <w:sz w:val="36"/>
          <w:szCs w:val="36"/>
          <w:rtl/>
        </w:rPr>
        <w:t xml:space="preserve">: </w:t>
      </w:r>
      <w:r w:rsidRPr="00091914">
        <w:rPr>
          <w:rFonts w:ascii="QCF_BSML" w:hAnsi="QCF_BSML" w:cs="Traditional Arabic"/>
          <w:color w:val="000000"/>
          <w:sz w:val="36"/>
          <w:szCs w:val="36"/>
          <w:rtl/>
          <w:lang w:val="fr-FR" w:eastAsia="fr-FR"/>
        </w:rPr>
        <w:t xml:space="preserve">ﭽ </w:t>
      </w:r>
      <w:r w:rsidRPr="00091914">
        <w:rPr>
          <w:rFonts w:ascii="QCF_P574" w:hAnsi="QCF_P574" w:cs="QCF_P574"/>
          <w:color w:val="000000"/>
          <w:sz w:val="36"/>
          <w:szCs w:val="36"/>
          <w:rtl/>
          <w:lang w:val="fr-FR" w:eastAsia="fr-FR"/>
        </w:rPr>
        <w:t>ﭦ</w:t>
      </w:r>
      <w:r w:rsidRPr="00091914">
        <w:rPr>
          <w:rFonts w:ascii="QCF_P574" w:hAnsi="QCF_P574" w:cs="Traditional Arabic"/>
          <w:color w:val="000000"/>
          <w:sz w:val="36"/>
          <w:szCs w:val="36"/>
          <w:rtl/>
          <w:lang w:val="fr-FR" w:eastAsia="fr-FR"/>
        </w:rPr>
        <w:t xml:space="preserve"> </w:t>
      </w:r>
      <w:r w:rsidRPr="00091914">
        <w:rPr>
          <w:rFonts w:ascii="QCF_P574" w:hAnsi="QCF_P574" w:cs="QCF_P574"/>
          <w:color w:val="000000"/>
          <w:sz w:val="36"/>
          <w:szCs w:val="36"/>
          <w:rtl/>
          <w:lang w:val="fr-FR" w:eastAsia="fr-FR"/>
        </w:rPr>
        <w:t>ﭧ</w:t>
      </w:r>
      <w:r w:rsidRPr="00091914">
        <w:rPr>
          <w:rFonts w:ascii="QCF_P574" w:hAnsi="QCF_P574" w:cs="Traditional Arabic"/>
          <w:color w:val="000000"/>
          <w:sz w:val="36"/>
          <w:szCs w:val="36"/>
          <w:rtl/>
          <w:lang w:val="fr-FR" w:eastAsia="fr-FR"/>
        </w:rPr>
        <w:t xml:space="preserve"> </w:t>
      </w:r>
      <w:r w:rsidRPr="00091914">
        <w:rPr>
          <w:rFonts w:ascii="QCF_P574" w:hAnsi="QCF_P574" w:cs="QCF_P574"/>
          <w:color w:val="000000"/>
          <w:sz w:val="36"/>
          <w:szCs w:val="36"/>
          <w:rtl/>
          <w:lang w:val="fr-FR" w:eastAsia="fr-FR"/>
        </w:rPr>
        <w:t>ﭨ</w:t>
      </w:r>
      <w:r w:rsidRPr="00091914">
        <w:rPr>
          <w:rFonts w:ascii="QCF_P574" w:hAnsi="QCF_P574" w:cs="Traditional Arabic"/>
          <w:color w:val="000000"/>
          <w:sz w:val="36"/>
          <w:szCs w:val="36"/>
          <w:rtl/>
          <w:lang w:val="fr-FR" w:eastAsia="fr-FR"/>
        </w:rPr>
        <w:t xml:space="preserve"> </w:t>
      </w:r>
      <w:r w:rsidRPr="00091914">
        <w:rPr>
          <w:rFonts w:ascii="QCF_P574" w:hAnsi="QCF_P574" w:cs="QCF_P574"/>
          <w:color w:val="000000"/>
          <w:sz w:val="36"/>
          <w:szCs w:val="36"/>
          <w:rtl/>
          <w:lang w:val="fr-FR" w:eastAsia="fr-FR"/>
        </w:rPr>
        <w:t>ﭩ</w:t>
      </w:r>
      <w:r w:rsidRPr="00091914">
        <w:rPr>
          <w:rFonts w:ascii="QCF_P574" w:hAnsi="QCF_P574" w:cs="Traditional Arabic"/>
          <w:color w:val="000000"/>
          <w:sz w:val="36"/>
          <w:szCs w:val="36"/>
          <w:rtl/>
          <w:lang w:val="fr-FR" w:eastAsia="fr-FR"/>
        </w:rPr>
        <w:t xml:space="preserve">  ﭪ ﭫ </w:t>
      </w:r>
      <w:r w:rsidRPr="00091914">
        <w:rPr>
          <w:rFonts w:ascii="QCF_BSML" w:hAnsi="QCF_BSML" w:cs="Traditional Arabic"/>
          <w:color w:val="000000"/>
          <w:sz w:val="36"/>
          <w:szCs w:val="36"/>
          <w:rtl/>
          <w:lang w:val="fr-FR" w:eastAsia="fr-FR"/>
        </w:rPr>
        <w:t>ﭼ</w:t>
      </w:r>
      <w:r w:rsidRPr="00091914">
        <w:rPr>
          <w:rFonts w:ascii="Arial" w:hAnsi="Arial" w:cs="Traditional Arabic"/>
          <w:color w:val="000000"/>
          <w:sz w:val="36"/>
          <w:szCs w:val="36"/>
          <w:rtl/>
          <w:lang w:val="fr-FR" w:eastAsia="fr-FR"/>
        </w:rPr>
        <w:t xml:space="preserve"> </w:t>
      </w:r>
      <w:r w:rsidRPr="00091914">
        <w:rPr>
          <w:rFonts w:ascii="Arial" w:hAnsi="Arial" w:cs="Traditional Arabic"/>
          <w:color w:val="9DAB0C"/>
          <w:sz w:val="36"/>
          <w:szCs w:val="36"/>
          <w:rtl/>
          <w:lang w:val="fr-FR" w:eastAsia="fr-FR"/>
        </w:rPr>
        <w:t>المزمل: ٥</w:t>
      </w:r>
      <w:r w:rsidRPr="00091914">
        <w:rPr>
          <w:rFonts w:ascii="Arial" w:hAnsi="Arial" w:cs="Traditional Arabic"/>
          <w:color w:val="9DAB0C"/>
          <w:sz w:val="36"/>
          <w:szCs w:val="36"/>
          <w:lang w:val="fr-FR" w:eastAsia="fr-FR"/>
        </w:rPr>
        <w:t xml:space="preserve"> </w:t>
      </w:r>
      <w:r w:rsidRPr="00091914">
        <w:rPr>
          <w:rFonts w:cs="Traditional Arabic" w:hint="cs"/>
          <w:sz w:val="36"/>
          <w:szCs w:val="36"/>
          <w:rtl/>
        </w:rPr>
        <w:t>*والعمل إذا وقع على وفق المقاصد التابع، فلا يخلوا أن تصاحبه المقاصد الأصلية أولا، فأما الأول فعمل بالامتثال بلا إشكال، وإن كان سعيا في حظّ النفس، وأما الثاني فعمل بالحظّ والهوى مجردا وهو باطل.</w:t>
      </w:r>
    </w:p>
    <w:p w:rsidR="00091914" w:rsidRPr="00091914" w:rsidRDefault="00091914" w:rsidP="00091914">
      <w:pPr>
        <w:pStyle w:val="Paragraphedeliste"/>
        <w:tabs>
          <w:tab w:val="left" w:pos="2222"/>
        </w:tabs>
        <w:jc w:val="right"/>
        <w:rPr>
          <w:rFonts w:cs="Traditional Arabic"/>
          <w:sz w:val="36"/>
          <w:szCs w:val="36"/>
          <w:rtl/>
        </w:rPr>
      </w:pPr>
      <w:r w:rsidRPr="00091914">
        <w:rPr>
          <w:rFonts w:cs="Traditional Arabic" w:hint="cs"/>
          <w:sz w:val="36"/>
          <w:szCs w:val="36"/>
          <w:rtl/>
        </w:rPr>
        <w:t>والدليل على العمل بالحظوظ أمران:</w:t>
      </w:r>
    </w:p>
    <w:p w:rsidR="00091914" w:rsidRPr="00091914" w:rsidRDefault="00091914" w:rsidP="00091914">
      <w:pPr>
        <w:pStyle w:val="Paragraphedeliste"/>
        <w:numPr>
          <w:ilvl w:val="0"/>
          <w:numId w:val="1"/>
        </w:numPr>
        <w:tabs>
          <w:tab w:val="left" w:pos="2222"/>
        </w:tabs>
        <w:jc w:val="right"/>
        <w:rPr>
          <w:rFonts w:cs="Traditional Arabic"/>
          <w:sz w:val="36"/>
          <w:szCs w:val="36"/>
          <w:lang w:bidi="ar-DZ"/>
        </w:rPr>
      </w:pPr>
      <w:r w:rsidRPr="00091914">
        <w:rPr>
          <w:rFonts w:cs="Traditional Arabic" w:hint="cs"/>
          <w:sz w:val="36"/>
          <w:szCs w:val="36"/>
          <w:rtl/>
        </w:rPr>
        <w:lastRenderedPageBreak/>
        <w:t>أنه لو لم يكن كذلك لم يجز لأحد أن يتصرف في أمر عادي حتّى يكون القصد في تصرفه مجرد امتثال الأمر، من غير سعي في حظّ نفسه ولا قصد في ذلك، بل كان يمتنع للمضطر أن يأكل الميتة حتّى يستحضر هذه النية ويعمل على هذا القصد المجرد من الحظّ وهذا غير صحيح باتفاق.</w:t>
      </w:r>
    </w:p>
    <w:p w:rsidR="00091914" w:rsidRPr="00091914" w:rsidRDefault="00091914" w:rsidP="00091914">
      <w:pPr>
        <w:pStyle w:val="Paragraphedeliste"/>
        <w:numPr>
          <w:ilvl w:val="0"/>
          <w:numId w:val="1"/>
        </w:numPr>
        <w:tabs>
          <w:tab w:val="left" w:pos="2222"/>
        </w:tabs>
        <w:jc w:val="right"/>
        <w:rPr>
          <w:rFonts w:cs="Traditional Arabic"/>
          <w:sz w:val="36"/>
          <w:szCs w:val="36"/>
          <w:lang w:bidi="ar-DZ"/>
        </w:rPr>
      </w:pPr>
      <w:r w:rsidRPr="00091914">
        <w:rPr>
          <w:rFonts w:cs="Traditional Arabic" w:hint="cs"/>
          <w:sz w:val="36"/>
          <w:szCs w:val="36"/>
          <w:rtl/>
        </w:rPr>
        <w:t>أنه لو كان قصد الحظّ مما ينافي الأعمال العبادية، لكان العمل بالطاعات، وسائر العبادات رجاء في دخول الجنة أو خوفا من دخول النار عملا بغير الحق، وذلك باطل قطعا، فيبطل ما يلزم عنه.</w:t>
      </w:r>
    </w:p>
    <w:p w:rsidR="00091914" w:rsidRPr="00091914" w:rsidRDefault="00091914" w:rsidP="00091914">
      <w:pPr>
        <w:pStyle w:val="Paragraphedeliste"/>
        <w:numPr>
          <w:ilvl w:val="0"/>
          <w:numId w:val="1"/>
        </w:numPr>
        <w:tabs>
          <w:tab w:val="left" w:pos="2222"/>
        </w:tabs>
        <w:jc w:val="right"/>
        <w:rPr>
          <w:rFonts w:cs="Traditional Arabic"/>
          <w:sz w:val="36"/>
          <w:szCs w:val="36"/>
          <w:lang w:bidi="ar-DZ"/>
        </w:rPr>
      </w:pPr>
      <w:r w:rsidRPr="00091914">
        <w:rPr>
          <w:rFonts w:cs="Traditional Arabic" w:hint="cs"/>
          <w:sz w:val="36"/>
          <w:szCs w:val="36"/>
          <w:rtl/>
        </w:rPr>
        <w:t>فالحظوظ مقصودة للشارع إذا كانت مؤكدة ومثبتة للمقاصد الأصلية، ولم ترجع عليها بالإبطال، فيخرج ما يقتضي الزوال عينا، كنكاح التحليل والرشا، فقاعدة النكاح تمهدت في الشريعة بركنين:</w:t>
      </w:r>
    </w:p>
    <w:p w:rsidR="00091914" w:rsidRPr="00091914" w:rsidRDefault="00091914" w:rsidP="00091914">
      <w:pPr>
        <w:pStyle w:val="Paragraphedeliste"/>
        <w:tabs>
          <w:tab w:val="left" w:pos="2222"/>
        </w:tabs>
        <w:jc w:val="right"/>
        <w:rPr>
          <w:rFonts w:cs="Traditional Arabic"/>
          <w:sz w:val="36"/>
          <w:szCs w:val="36"/>
          <w:rtl/>
        </w:rPr>
      </w:pPr>
      <w:r w:rsidRPr="00091914">
        <w:rPr>
          <w:rFonts w:cs="Traditional Arabic" w:hint="cs"/>
          <w:sz w:val="36"/>
          <w:szCs w:val="36"/>
          <w:rtl/>
        </w:rPr>
        <w:t>/ أحدهما: القصد إلى التأبيد إلا أن يعرض عارض من خوف التعدي في حدود الله تعالى.</w:t>
      </w:r>
    </w:p>
    <w:p w:rsidR="00091914" w:rsidRPr="00091914" w:rsidRDefault="00091914" w:rsidP="00091914">
      <w:pPr>
        <w:pStyle w:val="Paragraphedeliste"/>
        <w:tabs>
          <w:tab w:val="left" w:pos="2222"/>
        </w:tabs>
        <w:jc w:val="right"/>
        <w:rPr>
          <w:rFonts w:cs="Traditional Arabic"/>
          <w:sz w:val="36"/>
          <w:szCs w:val="36"/>
          <w:rtl/>
        </w:rPr>
      </w:pPr>
      <w:r w:rsidRPr="00091914">
        <w:rPr>
          <w:rFonts w:cs="Traditional Arabic" w:hint="cs"/>
          <w:sz w:val="36"/>
          <w:szCs w:val="36"/>
          <w:rtl/>
        </w:rPr>
        <w:t>/ والثاني: أن يكون ذلك معقودا لنفسه، قربة إلى ربه، وعفة في دينه: فإذا عقده على غير هذين الركنين فقد وضعه في غير موضعه ولم يكن نكاحا شرعيا فوجب القضاء ببطلانه.</w:t>
      </w:r>
      <w:r w:rsidRPr="00091914">
        <w:rPr>
          <w:rStyle w:val="Appelnotedebasdep"/>
          <w:sz w:val="36"/>
          <w:szCs w:val="36"/>
          <w:vertAlign w:val="superscript"/>
          <w:rtl/>
        </w:rPr>
        <w:footnoteReference w:id="5"/>
      </w:r>
      <w:r w:rsidRPr="00091914">
        <w:rPr>
          <w:rFonts w:cs="Traditional Arabic" w:hint="cs"/>
          <w:sz w:val="36"/>
          <w:szCs w:val="36"/>
          <w:rtl/>
        </w:rPr>
        <w:t>أما ما لا يقتضي المخالفة عينا فيجوز في العادات دون العبادات كالنكاح لمضارة الزوجة...، فإنه لا يلزم من قصد المضارة وقوعها ولا من وقوعها وقوع الطلاق لجواز الصلح، فهذا القسم لا يقتضي تأكيدا ولا ربطا، ولكنه لا يقتضي رفع المقاصد الأصلية عينا، وهو جائز في العادات دون العبادات، ولذلك شرع في النكاح الطلاق، وفي البيع الإقالة، وفي القصاص العفو.</w:t>
      </w:r>
    </w:p>
    <w:p w:rsidR="00091914" w:rsidRPr="00091914" w:rsidRDefault="00091914" w:rsidP="00091914">
      <w:pPr>
        <w:pStyle w:val="Paragraphedeliste"/>
        <w:tabs>
          <w:tab w:val="left" w:pos="2222"/>
        </w:tabs>
        <w:jc w:val="right"/>
        <w:rPr>
          <w:rFonts w:cs="Traditional Arabic" w:hint="cs"/>
          <w:sz w:val="36"/>
          <w:szCs w:val="36"/>
          <w:rtl/>
        </w:rPr>
      </w:pPr>
      <w:r w:rsidRPr="00091914">
        <w:rPr>
          <w:rFonts w:cs="Traditional Arabic" w:hint="cs"/>
          <w:sz w:val="36"/>
          <w:szCs w:val="36"/>
          <w:rtl/>
        </w:rPr>
        <w:t xml:space="preserve"> ومثاله في العبادات مع عدم صحة القصد إليه: التعبد بقصد تجريد النفس بالعمل والاطلاع على عالم الأرواح ورؤية الملائكة وخوارق العادات ونيل الكرامات.</w:t>
      </w:r>
    </w:p>
    <w:p w:rsidR="00091914" w:rsidRPr="00091914" w:rsidRDefault="00091914" w:rsidP="00091914">
      <w:pPr>
        <w:pStyle w:val="Paragraphedeliste"/>
        <w:tabs>
          <w:tab w:val="left" w:pos="2222"/>
        </w:tabs>
        <w:jc w:val="right"/>
        <w:rPr>
          <w:rFonts w:cs="Traditional Arabic" w:hint="cs"/>
          <w:sz w:val="36"/>
          <w:szCs w:val="36"/>
          <w:rtl/>
        </w:rPr>
      </w:pPr>
    </w:p>
    <w:p w:rsidR="00091914" w:rsidRPr="00091914" w:rsidRDefault="00091914" w:rsidP="00091914">
      <w:pPr>
        <w:tabs>
          <w:tab w:val="left" w:pos="2222"/>
        </w:tabs>
        <w:jc w:val="right"/>
        <w:rPr>
          <w:rFonts w:cs="Traditional Arabic" w:hint="cs"/>
          <w:sz w:val="36"/>
          <w:szCs w:val="36"/>
          <w:rtl/>
        </w:rPr>
      </w:pPr>
    </w:p>
    <w:p w:rsidR="00091914" w:rsidRPr="00091914" w:rsidRDefault="00091914" w:rsidP="00091914">
      <w:pPr>
        <w:pStyle w:val="Paragraphedeliste"/>
        <w:tabs>
          <w:tab w:val="left" w:pos="2222"/>
        </w:tabs>
        <w:jc w:val="right"/>
        <w:rPr>
          <w:rFonts w:cs="Traditional Arabic" w:hint="cs"/>
          <w:sz w:val="36"/>
          <w:szCs w:val="36"/>
          <w:rtl/>
        </w:rPr>
      </w:pPr>
    </w:p>
    <w:p w:rsidR="00091914" w:rsidRPr="00091914" w:rsidRDefault="00091914" w:rsidP="00091914">
      <w:pPr>
        <w:pStyle w:val="Paragraphedeliste"/>
        <w:tabs>
          <w:tab w:val="left" w:pos="2222"/>
        </w:tabs>
        <w:jc w:val="right"/>
        <w:rPr>
          <w:rFonts w:cs="Traditional Arabic" w:hint="cs"/>
          <w:sz w:val="36"/>
          <w:szCs w:val="36"/>
          <w:rtl/>
        </w:rPr>
      </w:pPr>
    </w:p>
    <w:p w:rsidR="00091914" w:rsidRPr="00091914" w:rsidRDefault="00091914" w:rsidP="00091914">
      <w:pPr>
        <w:pStyle w:val="Paragraphedeliste"/>
        <w:tabs>
          <w:tab w:val="left" w:pos="2222"/>
        </w:tabs>
        <w:jc w:val="right"/>
        <w:rPr>
          <w:rFonts w:cs="Traditional Arabic" w:hint="cs"/>
          <w:sz w:val="36"/>
          <w:szCs w:val="36"/>
          <w:rtl/>
        </w:rPr>
      </w:pPr>
    </w:p>
    <w:p w:rsidR="00091914" w:rsidRPr="00091914" w:rsidRDefault="00091914" w:rsidP="00091914">
      <w:pPr>
        <w:pStyle w:val="Paragraphedeliste"/>
        <w:tabs>
          <w:tab w:val="left" w:pos="2222"/>
        </w:tabs>
        <w:jc w:val="right"/>
        <w:rPr>
          <w:rFonts w:cs="Traditional Arabic" w:hint="cs"/>
          <w:sz w:val="36"/>
          <w:szCs w:val="36"/>
          <w:rtl/>
        </w:rPr>
      </w:pPr>
    </w:p>
    <w:p w:rsidR="00091914" w:rsidRPr="00091914" w:rsidRDefault="00091914" w:rsidP="00091914">
      <w:pPr>
        <w:pStyle w:val="Paragraphedeliste"/>
        <w:tabs>
          <w:tab w:val="left" w:pos="2222"/>
        </w:tabs>
        <w:jc w:val="right"/>
        <w:rPr>
          <w:rFonts w:cs="Traditional Arabic" w:hint="cs"/>
          <w:sz w:val="36"/>
          <w:szCs w:val="36"/>
          <w:rtl/>
        </w:rPr>
      </w:pPr>
    </w:p>
    <w:p w:rsidR="00091914" w:rsidRPr="00091914" w:rsidRDefault="00091914" w:rsidP="00091914">
      <w:pPr>
        <w:pStyle w:val="Paragraphedeliste"/>
        <w:tabs>
          <w:tab w:val="left" w:pos="2222"/>
        </w:tabs>
        <w:jc w:val="right"/>
        <w:rPr>
          <w:rFonts w:cs="Traditional Arabic"/>
          <w:sz w:val="36"/>
          <w:szCs w:val="36"/>
          <w:rtl/>
        </w:rPr>
      </w:pPr>
    </w:p>
    <w:p w:rsidR="00091914" w:rsidRPr="00091914" w:rsidRDefault="00091914" w:rsidP="00091914">
      <w:pPr>
        <w:pStyle w:val="Paragraphedeliste"/>
        <w:tabs>
          <w:tab w:val="left" w:pos="2222"/>
        </w:tabs>
        <w:jc w:val="right"/>
        <w:rPr>
          <w:rFonts w:cs="Traditional Arabic"/>
          <w:sz w:val="36"/>
          <w:szCs w:val="36"/>
          <w:rtl/>
        </w:rPr>
      </w:pPr>
    </w:p>
    <w:p w:rsidR="00091914" w:rsidRPr="00091914" w:rsidRDefault="00091914" w:rsidP="00091914">
      <w:pPr>
        <w:pStyle w:val="Paragraphedeliste"/>
        <w:tabs>
          <w:tab w:val="left" w:pos="2222"/>
        </w:tabs>
        <w:jc w:val="right"/>
        <w:rPr>
          <w:rFonts w:cs="Traditional Arabic"/>
          <w:sz w:val="36"/>
          <w:szCs w:val="36"/>
          <w:rtl/>
        </w:rPr>
      </w:pPr>
    </w:p>
    <w:p w:rsidR="00091914" w:rsidRPr="00091914" w:rsidRDefault="00091914" w:rsidP="00091914">
      <w:pPr>
        <w:pStyle w:val="Paragraphedeliste"/>
        <w:tabs>
          <w:tab w:val="left" w:pos="2222"/>
        </w:tabs>
        <w:jc w:val="right"/>
        <w:rPr>
          <w:rFonts w:cs="Traditional Arabic"/>
          <w:sz w:val="36"/>
          <w:szCs w:val="36"/>
          <w:rtl/>
        </w:rPr>
      </w:pPr>
    </w:p>
    <w:p w:rsidR="00091914" w:rsidRPr="00091914" w:rsidRDefault="00091914" w:rsidP="00091914">
      <w:pPr>
        <w:pStyle w:val="Paragraphedeliste"/>
        <w:tabs>
          <w:tab w:val="left" w:pos="2222"/>
        </w:tabs>
        <w:jc w:val="right"/>
        <w:rPr>
          <w:rFonts w:cs="Traditional Arabic"/>
          <w:sz w:val="36"/>
          <w:szCs w:val="36"/>
          <w:rtl/>
        </w:rPr>
      </w:pPr>
    </w:p>
    <w:p w:rsidR="00091914" w:rsidRPr="00091914" w:rsidRDefault="00091914" w:rsidP="00091914">
      <w:pPr>
        <w:pStyle w:val="Paragraphedeliste"/>
        <w:tabs>
          <w:tab w:val="left" w:pos="2222"/>
        </w:tabs>
        <w:jc w:val="right"/>
        <w:rPr>
          <w:rFonts w:cs="Traditional Arabic"/>
          <w:sz w:val="36"/>
          <w:szCs w:val="36"/>
          <w:rtl/>
        </w:rPr>
      </w:pPr>
    </w:p>
    <w:p w:rsidR="00091914" w:rsidRPr="00091914" w:rsidRDefault="00091914" w:rsidP="00091914">
      <w:pPr>
        <w:pStyle w:val="Paragraphedeliste"/>
        <w:tabs>
          <w:tab w:val="left" w:pos="2222"/>
        </w:tabs>
        <w:jc w:val="right"/>
        <w:rPr>
          <w:rFonts w:cs="Traditional Arabic"/>
          <w:sz w:val="36"/>
          <w:szCs w:val="36"/>
          <w:rtl/>
        </w:rPr>
      </w:pPr>
    </w:p>
    <w:p w:rsidR="00091914" w:rsidRPr="00091914" w:rsidRDefault="00091914" w:rsidP="00091914">
      <w:pPr>
        <w:pStyle w:val="Paragraphedeliste"/>
        <w:tabs>
          <w:tab w:val="left" w:pos="2222"/>
        </w:tabs>
        <w:jc w:val="right"/>
        <w:rPr>
          <w:rFonts w:cs="Traditional Arabic"/>
          <w:sz w:val="36"/>
          <w:szCs w:val="36"/>
          <w:rtl/>
        </w:rPr>
      </w:pPr>
    </w:p>
    <w:p w:rsidR="00091914" w:rsidRPr="00091914" w:rsidRDefault="00091914" w:rsidP="00091914">
      <w:pPr>
        <w:pStyle w:val="Paragraphedeliste"/>
        <w:tabs>
          <w:tab w:val="left" w:pos="2222"/>
        </w:tabs>
        <w:jc w:val="right"/>
        <w:rPr>
          <w:rFonts w:cs="Traditional Arabic"/>
          <w:sz w:val="36"/>
          <w:szCs w:val="36"/>
          <w:rtl/>
        </w:rPr>
      </w:pPr>
    </w:p>
    <w:p w:rsidR="00091914" w:rsidRPr="00091914" w:rsidRDefault="00091914" w:rsidP="00091914">
      <w:pPr>
        <w:pStyle w:val="Paragraphedeliste"/>
        <w:tabs>
          <w:tab w:val="left" w:pos="2222"/>
        </w:tabs>
        <w:jc w:val="right"/>
        <w:rPr>
          <w:rFonts w:cs="Traditional Arabic"/>
          <w:sz w:val="36"/>
          <w:szCs w:val="36"/>
          <w:rtl/>
        </w:rPr>
      </w:pPr>
      <w:r w:rsidRPr="00091914">
        <w:rPr>
          <w:rFonts w:cs="Traditional Arabic"/>
          <w:noProof/>
          <w:sz w:val="36"/>
          <w:szCs w:val="36"/>
          <w:rtl/>
          <w:lang w:val="fr-FR" w:eastAsia="fr-FR"/>
        </w:rPr>
        <w:pict>
          <v:oval id="_x0000_s1028" style="position:absolute;left:0;text-align:left;margin-left:134.85pt;margin-top:4.9pt;width:187.95pt;height:67.2pt;z-index:251660288" strokeweight="3pt">
            <v:stroke linestyle="thinThin"/>
            <v:shadow on="t" opacity=".5" offset="-6pt,6pt"/>
            <v:textbox style="mso-next-textbox:#_x0000_s1028">
              <w:txbxContent>
                <w:p w:rsidR="00091914" w:rsidRPr="0071568E" w:rsidRDefault="00091914" w:rsidP="00091914">
                  <w:pPr>
                    <w:pStyle w:val="Paragraphedeliste"/>
                    <w:tabs>
                      <w:tab w:val="left" w:pos="2222"/>
                    </w:tabs>
                    <w:rPr>
                      <w:rFonts w:cs="Traditional Arabic"/>
                      <w:b/>
                      <w:bCs/>
                      <w:sz w:val="36"/>
                      <w:szCs w:val="36"/>
                      <w:rtl/>
                    </w:rPr>
                  </w:pPr>
                  <w:r w:rsidRPr="0071568E">
                    <w:rPr>
                      <w:rFonts w:cs="Traditional Arabic" w:hint="cs"/>
                      <w:b/>
                      <w:bCs/>
                      <w:sz w:val="28"/>
                      <w:szCs w:val="28"/>
                      <w:rtl/>
                    </w:rPr>
                    <w:t>المسالك الإضافية للكشف عن</w:t>
                  </w:r>
                  <w:r w:rsidRPr="0071568E">
                    <w:rPr>
                      <w:rFonts w:cs="Traditional Arabic" w:hint="cs"/>
                      <w:b/>
                      <w:bCs/>
                      <w:sz w:val="32"/>
                      <w:szCs w:val="32"/>
                      <w:rtl/>
                    </w:rPr>
                    <w:t xml:space="preserve"> مقاصد</w:t>
                  </w:r>
                  <w:r w:rsidRPr="0071568E">
                    <w:rPr>
                      <w:rFonts w:cs="Traditional Arabic" w:hint="cs"/>
                      <w:b/>
                      <w:bCs/>
                      <w:sz w:val="36"/>
                      <w:szCs w:val="36"/>
                      <w:rtl/>
                    </w:rPr>
                    <w:t xml:space="preserve"> الشريعة:</w:t>
                  </w:r>
                </w:p>
                <w:p w:rsidR="00091914" w:rsidRDefault="00091914" w:rsidP="00091914">
                  <w:pPr>
                    <w:jc w:val="center"/>
                    <w:rPr>
                      <w:b/>
                      <w:bCs/>
                      <w:sz w:val="38"/>
                      <w:szCs w:val="38"/>
                    </w:rPr>
                  </w:pPr>
                </w:p>
              </w:txbxContent>
            </v:textbox>
            <w10:wrap anchorx="page"/>
          </v:oval>
        </w:pict>
      </w:r>
    </w:p>
    <w:p w:rsidR="00091914" w:rsidRPr="00091914" w:rsidRDefault="00091914" w:rsidP="00091914">
      <w:pPr>
        <w:pStyle w:val="Paragraphedeliste"/>
        <w:tabs>
          <w:tab w:val="left" w:pos="2222"/>
        </w:tabs>
        <w:jc w:val="right"/>
        <w:rPr>
          <w:rFonts w:cs="Traditional Arabic" w:hint="cs"/>
          <w:sz w:val="36"/>
          <w:szCs w:val="36"/>
          <w:rtl/>
        </w:rPr>
      </w:pPr>
    </w:p>
    <w:p w:rsidR="00091914" w:rsidRPr="00091914" w:rsidRDefault="00091914" w:rsidP="00091914">
      <w:pPr>
        <w:pStyle w:val="Paragraphedeliste"/>
        <w:tabs>
          <w:tab w:val="left" w:pos="2222"/>
        </w:tabs>
        <w:jc w:val="right"/>
        <w:rPr>
          <w:rFonts w:cs="Traditional Arabic"/>
          <w:sz w:val="36"/>
          <w:szCs w:val="36"/>
          <w:rtl/>
        </w:rPr>
      </w:pPr>
    </w:p>
    <w:p w:rsidR="00091914" w:rsidRPr="00091914" w:rsidRDefault="00091914" w:rsidP="00091914">
      <w:pPr>
        <w:pStyle w:val="Paragraphedeliste"/>
        <w:tabs>
          <w:tab w:val="left" w:pos="2222"/>
        </w:tabs>
        <w:jc w:val="right"/>
        <w:rPr>
          <w:rFonts w:cs="Traditional Arabic"/>
          <w:sz w:val="36"/>
          <w:szCs w:val="36"/>
          <w:rtl/>
        </w:rPr>
      </w:pPr>
    </w:p>
    <w:p w:rsidR="00091914" w:rsidRPr="00091914" w:rsidRDefault="00091914" w:rsidP="00091914">
      <w:pPr>
        <w:pStyle w:val="Paragraphedeliste"/>
        <w:numPr>
          <w:ilvl w:val="0"/>
          <w:numId w:val="2"/>
        </w:numPr>
        <w:tabs>
          <w:tab w:val="left" w:pos="2222"/>
        </w:tabs>
        <w:jc w:val="right"/>
        <w:rPr>
          <w:rFonts w:cs="Traditional Arabic"/>
          <w:sz w:val="36"/>
          <w:szCs w:val="36"/>
          <w:lang w:bidi="ar-DZ"/>
        </w:rPr>
      </w:pPr>
      <w:r w:rsidRPr="00091914">
        <w:rPr>
          <w:rFonts w:cs="Traditional Arabic" w:hint="cs"/>
          <w:sz w:val="36"/>
          <w:szCs w:val="36"/>
          <w:rtl/>
        </w:rPr>
        <w:t>أسباب النزول وعاء معتبر               لمعقد القرّاء تنصب الخيم</w:t>
      </w:r>
    </w:p>
    <w:p w:rsidR="00091914" w:rsidRPr="00091914" w:rsidRDefault="00091914" w:rsidP="00091914">
      <w:pPr>
        <w:pStyle w:val="Paragraphedeliste"/>
        <w:numPr>
          <w:ilvl w:val="0"/>
          <w:numId w:val="2"/>
        </w:numPr>
        <w:tabs>
          <w:tab w:val="left" w:pos="2222"/>
        </w:tabs>
        <w:jc w:val="right"/>
        <w:rPr>
          <w:rFonts w:cs="Traditional Arabic"/>
          <w:sz w:val="36"/>
          <w:szCs w:val="36"/>
          <w:lang w:bidi="ar-DZ"/>
        </w:rPr>
      </w:pPr>
      <w:r w:rsidRPr="00091914">
        <w:rPr>
          <w:rFonts w:cs="Traditional Arabic" w:hint="cs"/>
          <w:sz w:val="36"/>
          <w:szCs w:val="36"/>
          <w:rtl/>
        </w:rPr>
        <w:t>مدني، مكي كلاهما المحمول             وعن الأصول حديث عميم عمم</w:t>
      </w:r>
    </w:p>
    <w:p w:rsidR="00091914" w:rsidRPr="00091914" w:rsidRDefault="00091914" w:rsidP="00091914">
      <w:pPr>
        <w:pStyle w:val="Paragraphedeliste"/>
        <w:numPr>
          <w:ilvl w:val="0"/>
          <w:numId w:val="2"/>
        </w:numPr>
        <w:tabs>
          <w:tab w:val="left" w:pos="2222"/>
        </w:tabs>
        <w:jc w:val="right"/>
        <w:rPr>
          <w:rFonts w:cs="Traditional Arabic"/>
          <w:sz w:val="36"/>
          <w:szCs w:val="36"/>
          <w:lang w:bidi="ar-DZ"/>
        </w:rPr>
      </w:pPr>
      <w:r w:rsidRPr="00091914">
        <w:rPr>
          <w:rFonts w:cs="Traditional Arabic" w:hint="cs"/>
          <w:sz w:val="36"/>
          <w:szCs w:val="36"/>
          <w:rtl/>
        </w:rPr>
        <w:t>النسخ حائز لرتب التقصيد             للسان أثر له المتابع رحم</w:t>
      </w:r>
    </w:p>
    <w:p w:rsidR="00091914" w:rsidRPr="00091914" w:rsidRDefault="00091914" w:rsidP="00091914">
      <w:pPr>
        <w:pStyle w:val="Paragraphedeliste"/>
        <w:tabs>
          <w:tab w:val="left" w:pos="2222"/>
        </w:tabs>
        <w:ind w:left="1080"/>
        <w:jc w:val="right"/>
        <w:rPr>
          <w:rFonts w:cs="Traditional Arabic"/>
          <w:sz w:val="36"/>
          <w:szCs w:val="36"/>
        </w:rPr>
      </w:pPr>
      <w:r w:rsidRPr="00091914">
        <w:rPr>
          <w:rFonts w:cs="Traditional Arabic" w:hint="cs"/>
          <w:sz w:val="36"/>
          <w:szCs w:val="36"/>
          <w:rtl/>
        </w:rPr>
        <w:t xml:space="preserve">أسباب النزول، القراءات، رد المدني إلى المكي والمكي إلى المدني، و أصول الفقه والنسخ، ولسان العرب؛ تعتبرمسالكا إضافية لإثباث مقاصد الشارع-فهي و إن لم تثبث مقاصدا جزئية على غرار الطرق التي بينها الشاطبي كما تقدّم والطاهر بن عاشور كما سيأتي ذكرها-إلا أنها تعين على فهم النصّ، ومن تم تحديد مراد الشارع من خلال السياق، ومقام الخطاب. وقد أشار إليها الشاطبي في أكثر من موضع من كتابه الموافقات ولم يذكرها صراحة في آخر </w:t>
      </w:r>
      <w:r w:rsidRPr="00091914">
        <w:rPr>
          <w:rFonts w:cs="Traditional Arabic" w:hint="cs"/>
          <w:sz w:val="36"/>
          <w:szCs w:val="36"/>
          <w:rtl/>
        </w:rPr>
        <w:lastRenderedPageBreak/>
        <w:t>جزء المقاصد حيث بين طرق الكشف عن المقاصد، فهو اقتصر في ذلك على خاتمة تكرّ على المطلوب، وفي ثنايا شرح هذه المسالك سيتبيّن ذلك.وجمعها الناظم-حفظه الله و أطال لنا في عمره-في هذه الأبيات نظرا لأهميّتها في إدراك المقاصد، وفيما يلي شرحها إن شاء الله تعالى:</w:t>
      </w:r>
    </w:p>
    <w:p w:rsidR="00091914" w:rsidRPr="00091914" w:rsidRDefault="00091914" w:rsidP="00091914">
      <w:pPr>
        <w:pStyle w:val="Paragraphedeliste"/>
        <w:tabs>
          <w:tab w:val="left" w:pos="2222"/>
        </w:tabs>
        <w:ind w:left="1080"/>
        <w:jc w:val="right"/>
        <w:rPr>
          <w:rFonts w:cs="Traditional Arabic"/>
          <w:sz w:val="36"/>
          <w:szCs w:val="36"/>
        </w:rPr>
      </w:pPr>
    </w:p>
    <w:p w:rsidR="00091914" w:rsidRPr="00091914" w:rsidRDefault="00091914" w:rsidP="00091914">
      <w:pPr>
        <w:pStyle w:val="Paragraphedeliste"/>
        <w:tabs>
          <w:tab w:val="left" w:pos="2222"/>
        </w:tabs>
        <w:ind w:left="1080"/>
        <w:jc w:val="right"/>
        <w:rPr>
          <w:rFonts w:cs="Traditional Arabic"/>
          <w:sz w:val="36"/>
          <w:szCs w:val="36"/>
        </w:rPr>
      </w:pPr>
    </w:p>
    <w:p w:rsidR="00091914" w:rsidRPr="00091914" w:rsidRDefault="00091914" w:rsidP="00091914">
      <w:pPr>
        <w:pStyle w:val="Paragraphedeliste"/>
        <w:tabs>
          <w:tab w:val="left" w:pos="2222"/>
        </w:tabs>
        <w:ind w:left="1080"/>
        <w:jc w:val="right"/>
        <w:rPr>
          <w:rFonts w:cs="Traditional Arabic"/>
          <w:sz w:val="36"/>
          <w:szCs w:val="36"/>
          <w:rtl/>
        </w:rPr>
      </w:pPr>
    </w:p>
    <w:p w:rsidR="00091914" w:rsidRPr="00091914" w:rsidRDefault="00091914" w:rsidP="00091914">
      <w:pPr>
        <w:pStyle w:val="Paragraphedeliste"/>
        <w:numPr>
          <w:ilvl w:val="0"/>
          <w:numId w:val="1"/>
        </w:numPr>
        <w:tabs>
          <w:tab w:val="left" w:pos="2222"/>
        </w:tabs>
        <w:jc w:val="right"/>
        <w:rPr>
          <w:rFonts w:cs="Traditional Arabic"/>
          <w:b/>
          <w:bCs/>
          <w:sz w:val="36"/>
          <w:szCs w:val="36"/>
          <w:u w:val="single"/>
        </w:rPr>
      </w:pPr>
      <w:r w:rsidRPr="00091914">
        <w:rPr>
          <w:rFonts w:cs="Traditional Arabic" w:hint="cs"/>
          <w:b/>
          <w:bCs/>
          <w:sz w:val="36"/>
          <w:szCs w:val="36"/>
          <w:u w:val="single"/>
          <w:rtl/>
        </w:rPr>
        <w:t>أسباب النزول:</w:t>
      </w:r>
    </w:p>
    <w:p w:rsidR="00091914" w:rsidRPr="00091914" w:rsidRDefault="00091914" w:rsidP="00091914">
      <w:pPr>
        <w:pStyle w:val="Paragraphedeliste"/>
        <w:tabs>
          <w:tab w:val="left" w:pos="2222"/>
        </w:tabs>
        <w:jc w:val="right"/>
        <w:rPr>
          <w:rFonts w:cs="Traditional Arabic"/>
          <w:sz w:val="36"/>
          <w:szCs w:val="36"/>
          <w:rtl/>
        </w:rPr>
      </w:pPr>
      <w:r w:rsidRPr="00091914">
        <w:rPr>
          <w:rFonts w:cs="Traditional Arabic" w:hint="cs"/>
          <w:sz w:val="36"/>
          <w:szCs w:val="36"/>
          <w:rtl/>
        </w:rPr>
        <w:t>عرّفها السيوطي بأنها: "ما نزلت الآية أيام وقوعه".</w:t>
      </w:r>
      <w:r w:rsidRPr="00091914">
        <w:rPr>
          <w:rStyle w:val="Appelnotedebasdep"/>
          <w:position w:val="0"/>
          <w:sz w:val="36"/>
          <w:szCs w:val="36"/>
          <w:vertAlign w:val="superscript"/>
          <w:rtl/>
        </w:rPr>
        <w:t>(</w:t>
      </w:r>
      <w:r w:rsidRPr="00091914">
        <w:rPr>
          <w:rStyle w:val="Appelnotedebasdep"/>
          <w:position w:val="0"/>
          <w:sz w:val="36"/>
          <w:szCs w:val="36"/>
          <w:vertAlign w:val="superscript"/>
          <w:rtl/>
        </w:rPr>
        <w:footnoteReference w:id="6"/>
      </w:r>
      <w:r w:rsidRPr="00091914">
        <w:rPr>
          <w:rStyle w:val="Appelnotedebasdep"/>
          <w:position w:val="0"/>
          <w:sz w:val="36"/>
          <w:szCs w:val="36"/>
          <w:vertAlign w:val="superscript"/>
          <w:rtl/>
        </w:rPr>
        <w:t>)</w:t>
      </w:r>
    </w:p>
    <w:p w:rsidR="00091914" w:rsidRPr="00091914" w:rsidRDefault="00091914" w:rsidP="00091914">
      <w:pPr>
        <w:pStyle w:val="Paragraphedeliste"/>
        <w:tabs>
          <w:tab w:val="left" w:pos="2222"/>
        </w:tabs>
        <w:jc w:val="right"/>
        <w:rPr>
          <w:rFonts w:cs="Traditional Arabic"/>
          <w:sz w:val="36"/>
          <w:szCs w:val="36"/>
          <w:rtl/>
        </w:rPr>
      </w:pPr>
      <w:r w:rsidRPr="00091914">
        <w:rPr>
          <w:rFonts w:cs="Traditional Arabic" w:hint="cs"/>
          <w:sz w:val="36"/>
          <w:szCs w:val="36"/>
          <w:rtl/>
        </w:rPr>
        <w:t>ما نزلت: يعني الحادثة التي وقعت في زمن النبي-صلى الله عليه وسلم-سواء أكانت واقعة حال علق البيان عليها ببعض الآيات أم كانت سؤالا وجِّه للنبي-صلى الله عليه وسلم-فجاءت الآية أو الآيات بالجواب المناسب.</w:t>
      </w:r>
      <w:r w:rsidRPr="00091914">
        <w:rPr>
          <w:rStyle w:val="Appelnotedebasdep"/>
          <w:position w:val="0"/>
          <w:sz w:val="36"/>
          <w:szCs w:val="36"/>
          <w:vertAlign w:val="superscript"/>
          <w:rtl/>
        </w:rPr>
        <w:t xml:space="preserve"> (</w:t>
      </w:r>
      <w:r w:rsidRPr="00091914">
        <w:rPr>
          <w:rStyle w:val="Appelnotedebasdep"/>
          <w:position w:val="0"/>
          <w:sz w:val="36"/>
          <w:szCs w:val="36"/>
          <w:vertAlign w:val="superscript"/>
          <w:rtl/>
        </w:rPr>
        <w:footnoteReference w:id="7"/>
      </w:r>
      <w:r w:rsidRPr="00091914">
        <w:rPr>
          <w:rStyle w:val="Appelnotedebasdep"/>
          <w:position w:val="0"/>
          <w:sz w:val="36"/>
          <w:szCs w:val="36"/>
          <w:vertAlign w:val="superscript"/>
          <w:rtl/>
        </w:rPr>
        <w:t>)</w:t>
      </w:r>
    </w:p>
    <w:p w:rsidR="00091914" w:rsidRPr="00091914" w:rsidRDefault="00091914" w:rsidP="00091914">
      <w:pPr>
        <w:pStyle w:val="Paragraphedeliste"/>
        <w:tabs>
          <w:tab w:val="left" w:pos="2222"/>
        </w:tabs>
        <w:jc w:val="right"/>
        <w:rPr>
          <w:rFonts w:cs="Traditional Arabic"/>
          <w:sz w:val="36"/>
          <w:szCs w:val="36"/>
          <w:rtl/>
        </w:rPr>
      </w:pPr>
      <w:r w:rsidRPr="00091914">
        <w:rPr>
          <w:rFonts w:cs="Traditional Arabic" w:hint="cs"/>
          <w:sz w:val="36"/>
          <w:szCs w:val="36"/>
          <w:rtl/>
        </w:rPr>
        <w:t>أيام وقوعه: قيد للاحتراز به عن الآية أو الآيات التي تنزل ابتداء من غير سبب، بينما تتحدّث عن بعض الوقائع والأحوال الماضية أو المستقبلة كبعض قصص الأنبياء، وأممهم، وكالحديث عن الساعة، وهو كثير في القرآن.</w:t>
      </w:r>
      <w:r w:rsidRPr="00091914">
        <w:rPr>
          <w:rStyle w:val="Appelnotedebasdep"/>
          <w:position w:val="0"/>
          <w:sz w:val="36"/>
          <w:szCs w:val="36"/>
          <w:vertAlign w:val="superscript"/>
          <w:rtl/>
        </w:rPr>
        <w:t xml:space="preserve"> (</w:t>
      </w:r>
      <w:r w:rsidRPr="00091914">
        <w:rPr>
          <w:rStyle w:val="Appelnotedebasdep"/>
          <w:position w:val="0"/>
          <w:sz w:val="36"/>
          <w:szCs w:val="36"/>
          <w:vertAlign w:val="superscript"/>
          <w:rtl/>
        </w:rPr>
        <w:footnoteReference w:id="8"/>
      </w:r>
      <w:r w:rsidRPr="00091914">
        <w:rPr>
          <w:rStyle w:val="Appelnotedebasdep"/>
          <w:position w:val="0"/>
          <w:sz w:val="36"/>
          <w:szCs w:val="36"/>
          <w:vertAlign w:val="superscript"/>
          <w:rtl/>
        </w:rPr>
        <w:t>)</w:t>
      </w:r>
    </w:p>
    <w:p w:rsidR="00091914" w:rsidRPr="00091914" w:rsidRDefault="00091914" w:rsidP="00091914">
      <w:pPr>
        <w:pStyle w:val="Paragraphedeliste"/>
        <w:tabs>
          <w:tab w:val="left" w:pos="2222"/>
        </w:tabs>
        <w:jc w:val="right"/>
        <w:rPr>
          <w:rFonts w:cs="Traditional Arabic"/>
          <w:sz w:val="36"/>
          <w:szCs w:val="36"/>
          <w:rtl/>
        </w:rPr>
      </w:pPr>
      <w:r w:rsidRPr="00091914">
        <w:rPr>
          <w:rFonts w:cs="Traditional Arabic" w:hint="cs"/>
          <w:sz w:val="36"/>
          <w:szCs w:val="36"/>
          <w:rtl/>
        </w:rPr>
        <w:t>ولهذا القيد فائدة جليلة إذ يدل على أن آيات القرآن على قسمين:</w:t>
      </w:r>
    </w:p>
    <w:p w:rsidR="00091914" w:rsidRPr="00091914" w:rsidRDefault="00091914" w:rsidP="00091914">
      <w:pPr>
        <w:pStyle w:val="Paragraphedeliste"/>
        <w:numPr>
          <w:ilvl w:val="0"/>
          <w:numId w:val="2"/>
        </w:numPr>
        <w:tabs>
          <w:tab w:val="left" w:pos="2222"/>
        </w:tabs>
        <w:jc w:val="right"/>
        <w:rPr>
          <w:rFonts w:cs="Traditional Arabic"/>
          <w:sz w:val="36"/>
          <w:szCs w:val="36"/>
        </w:rPr>
      </w:pPr>
      <w:r w:rsidRPr="00091914">
        <w:rPr>
          <w:rFonts w:cs="Traditional Arabic" w:hint="cs"/>
          <w:sz w:val="36"/>
          <w:szCs w:val="36"/>
          <w:rtl/>
        </w:rPr>
        <w:t>ما نزل على سبب وهذه لا يمكن فهم معانيها وبيان المراد منها إلا بالوقوف عند سبب نزولها.</w:t>
      </w:r>
    </w:p>
    <w:p w:rsidR="00091914" w:rsidRPr="00091914" w:rsidRDefault="00091914" w:rsidP="00091914">
      <w:pPr>
        <w:pStyle w:val="Paragraphedeliste"/>
        <w:numPr>
          <w:ilvl w:val="0"/>
          <w:numId w:val="2"/>
        </w:numPr>
        <w:tabs>
          <w:tab w:val="left" w:pos="2222"/>
        </w:tabs>
        <w:jc w:val="right"/>
        <w:rPr>
          <w:rFonts w:cs="Traditional Arabic"/>
          <w:sz w:val="36"/>
          <w:szCs w:val="36"/>
        </w:rPr>
      </w:pPr>
      <w:r w:rsidRPr="00091914">
        <w:rPr>
          <w:rFonts w:cs="Traditional Arabic" w:hint="cs"/>
          <w:sz w:val="36"/>
          <w:szCs w:val="36"/>
          <w:rtl/>
        </w:rPr>
        <w:t>ما نزل ابتداء ولها حكم بالغة، فإن القرآن الكريم كتاب هداية للبشرية، وهذا يتطلّب ابتداء التشريعات وسنّها انطلاقا من حاجة الإنسان. فلا يتوقّف نزوله على حدوث الحوادث الداعية إلى تشريع الأحكام.</w:t>
      </w:r>
      <w:r w:rsidRPr="00091914">
        <w:rPr>
          <w:rStyle w:val="Appelnotedebasdep"/>
          <w:position w:val="0"/>
          <w:sz w:val="36"/>
          <w:szCs w:val="36"/>
          <w:vertAlign w:val="superscript"/>
          <w:rtl/>
        </w:rPr>
        <w:t>(</w:t>
      </w:r>
      <w:r w:rsidRPr="00091914">
        <w:rPr>
          <w:rStyle w:val="Appelnotedebasdep"/>
          <w:position w:val="0"/>
          <w:sz w:val="36"/>
          <w:szCs w:val="36"/>
          <w:vertAlign w:val="superscript"/>
          <w:rtl/>
        </w:rPr>
        <w:footnoteReference w:id="9"/>
      </w:r>
      <w:r w:rsidRPr="00091914">
        <w:rPr>
          <w:rStyle w:val="Appelnotedebasdep"/>
          <w:position w:val="0"/>
          <w:sz w:val="36"/>
          <w:szCs w:val="36"/>
          <w:vertAlign w:val="superscript"/>
          <w:rtl/>
        </w:rPr>
        <w:t>)</w:t>
      </w:r>
    </w:p>
    <w:p w:rsidR="00091914" w:rsidRPr="00091914" w:rsidRDefault="00091914" w:rsidP="00091914">
      <w:pPr>
        <w:pStyle w:val="Paragraphedeliste"/>
        <w:numPr>
          <w:ilvl w:val="0"/>
          <w:numId w:val="2"/>
        </w:numPr>
        <w:tabs>
          <w:tab w:val="left" w:pos="2222"/>
        </w:tabs>
        <w:jc w:val="right"/>
        <w:rPr>
          <w:rFonts w:cs="Traditional Arabic"/>
          <w:b/>
          <w:bCs/>
          <w:sz w:val="36"/>
          <w:szCs w:val="36"/>
        </w:rPr>
      </w:pPr>
      <w:r w:rsidRPr="00091914">
        <w:rPr>
          <w:rFonts w:cs="Traditional Arabic" w:hint="cs"/>
          <w:b/>
          <w:bCs/>
          <w:sz w:val="36"/>
          <w:szCs w:val="36"/>
          <w:rtl/>
        </w:rPr>
        <w:t>بين أسباب النزول وأسباب الورود:</w:t>
      </w:r>
    </w:p>
    <w:p w:rsidR="00091914" w:rsidRPr="00091914" w:rsidRDefault="00091914" w:rsidP="00091914">
      <w:pPr>
        <w:pStyle w:val="Paragraphedeliste"/>
        <w:tabs>
          <w:tab w:val="left" w:pos="2222"/>
        </w:tabs>
        <w:jc w:val="right"/>
        <w:rPr>
          <w:rFonts w:cs="Traditional Arabic"/>
          <w:sz w:val="36"/>
          <w:szCs w:val="36"/>
          <w:rtl/>
        </w:rPr>
      </w:pPr>
      <w:r w:rsidRPr="00091914">
        <w:rPr>
          <w:rFonts w:cs="Traditional Arabic" w:hint="cs"/>
          <w:sz w:val="36"/>
          <w:szCs w:val="36"/>
          <w:rtl/>
        </w:rPr>
        <w:lastRenderedPageBreak/>
        <w:t>أشار الشاطبي بعد حديثه عن معرفة أسباب النزول إلى أسباب ورود الحديث</w:t>
      </w:r>
      <w:r w:rsidRPr="00091914">
        <w:rPr>
          <w:rStyle w:val="Appelnotedebasdep"/>
          <w:position w:val="0"/>
          <w:sz w:val="36"/>
          <w:szCs w:val="36"/>
          <w:vertAlign w:val="superscript"/>
          <w:rtl/>
        </w:rPr>
        <w:t xml:space="preserve"> (</w:t>
      </w:r>
      <w:r w:rsidRPr="00091914">
        <w:rPr>
          <w:rStyle w:val="Appelnotedebasdep"/>
          <w:position w:val="0"/>
          <w:sz w:val="36"/>
          <w:szCs w:val="36"/>
          <w:vertAlign w:val="superscript"/>
          <w:rtl/>
        </w:rPr>
        <w:footnoteReference w:id="10"/>
      </w:r>
      <w:r w:rsidRPr="00091914">
        <w:rPr>
          <w:rStyle w:val="Appelnotedebasdep"/>
          <w:position w:val="0"/>
          <w:sz w:val="36"/>
          <w:szCs w:val="36"/>
          <w:vertAlign w:val="superscript"/>
          <w:rtl/>
        </w:rPr>
        <w:t>)</w:t>
      </w:r>
      <w:r w:rsidRPr="00091914">
        <w:rPr>
          <w:rFonts w:cs="Traditional Arabic" w:hint="cs"/>
          <w:sz w:val="36"/>
          <w:szCs w:val="36"/>
          <w:rtl/>
        </w:rPr>
        <w:t>،وقال: "قد يشارك القرآن في هذا المعنى السنة، إذ كثير من الأحاديث وقعت على أسباب ولا يحصل فهمها إلا بمعرفة ذلك ومنه حديث التهديد بإحراق البيوت لمن تخلّف عن صلاة الجماعة، فإن حديث ابن مسعود يبين أنه من أهل النفاق بقوله: "ولقد رأيتنا، وما يتخلف عنها إلا منافق معلوم النفاق".</w:t>
      </w:r>
      <w:r w:rsidRPr="00091914">
        <w:rPr>
          <w:rStyle w:val="Appelnotedebasdep"/>
          <w:position w:val="0"/>
          <w:sz w:val="36"/>
          <w:szCs w:val="36"/>
          <w:vertAlign w:val="superscript"/>
          <w:rtl/>
        </w:rPr>
        <w:t xml:space="preserve"> (</w:t>
      </w:r>
      <w:r w:rsidRPr="00091914">
        <w:rPr>
          <w:rStyle w:val="Appelnotedebasdep"/>
          <w:position w:val="0"/>
          <w:sz w:val="36"/>
          <w:szCs w:val="36"/>
          <w:vertAlign w:val="superscript"/>
          <w:rtl/>
        </w:rPr>
        <w:footnoteReference w:id="11"/>
      </w:r>
      <w:r w:rsidRPr="00091914">
        <w:rPr>
          <w:rStyle w:val="Appelnotedebasdep"/>
          <w:position w:val="0"/>
          <w:sz w:val="36"/>
          <w:szCs w:val="36"/>
          <w:vertAlign w:val="superscript"/>
          <w:rtl/>
        </w:rPr>
        <w:t>)</w:t>
      </w:r>
    </w:p>
    <w:p w:rsidR="00091914" w:rsidRPr="00091914" w:rsidRDefault="00091914" w:rsidP="00091914">
      <w:pPr>
        <w:pStyle w:val="Paragraphedeliste"/>
        <w:tabs>
          <w:tab w:val="left" w:pos="2222"/>
        </w:tabs>
        <w:jc w:val="right"/>
        <w:rPr>
          <w:rFonts w:cs="Traditional Arabic"/>
          <w:sz w:val="36"/>
          <w:szCs w:val="36"/>
          <w:rtl/>
        </w:rPr>
      </w:pPr>
      <w:r w:rsidRPr="00091914">
        <w:rPr>
          <w:rFonts w:cs="Traditional Arabic" w:hint="cs"/>
          <w:sz w:val="36"/>
          <w:szCs w:val="36"/>
          <w:rtl/>
        </w:rPr>
        <w:t>أشرنا إلى العلاقة بين أسباب النزول وأسباب الورود، لتحمل هذه الأخيرة على الأولى عند فهم الخطاب ومن تم تعيين المراد والمقصد، وإن اقتصرنا في الحديث على أسباب النزول.</w:t>
      </w:r>
    </w:p>
    <w:p w:rsidR="00091914" w:rsidRPr="00091914" w:rsidRDefault="00091914" w:rsidP="00091914">
      <w:pPr>
        <w:pStyle w:val="Paragraphedeliste"/>
        <w:numPr>
          <w:ilvl w:val="0"/>
          <w:numId w:val="1"/>
        </w:numPr>
        <w:tabs>
          <w:tab w:val="left" w:pos="2222"/>
        </w:tabs>
        <w:jc w:val="right"/>
        <w:rPr>
          <w:rFonts w:cs="Traditional Arabic"/>
          <w:sz w:val="36"/>
          <w:szCs w:val="36"/>
        </w:rPr>
      </w:pPr>
      <w:r w:rsidRPr="00091914">
        <w:rPr>
          <w:rFonts w:cs="Traditional Arabic" w:hint="cs"/>
          <w:sz w:val="36"/>
          <w:szCs w:val="36"/>
          <w:rtl/>
        </w:rPr>
        <w:t>موقع أسباب النزول في فهم نصوص التشريع:</w:t>
      </w:r>
    </w:p>
    <w:p w:rsidR="00091914" w:rsidRPr="00091914" w:rsidRDefault="00091914" w:rsidP="00091914">
      <w:pPr>
        <w:pStyle w:val="Paragraphedeliste"/>
        <w:tabs>
          <w:tab w:val="left" w:pos="2222"/>
        </w:tabs>
        <w:jc w:val="right"/>
        <w:rPr>
          <w:rFonts w:cs="Traditional Arabic"/>
          <w:b/>
          <w:bCs/>
          <w:sz w:val="36"/>
          <w:szCs w:val="36"/>
          <w:rtl/>
        </w:rPr>
      </w:pPr>
      <w:r w:rsidRPr="00091914">
        <w:rPr>
          <w:rFonts w:cs="Traditional Arabic" w:hint="cs"/>
          <w:b/>
          <w:bCs/>
          <w:sz w:val="36"/>
          <w:szCs w:val="36"/>
          <w:rtl/>
        </w:rPr>
        <w:t>/ أسباب النزول و مقام التشريع:</w:t>
      </w:r>
    </w:p>
    <w:p w:rsidR="00091914" w:rsidRPr="00091914" w:rsidRDefault="00091914" w:rsidP="00091914">
      <w:pPr>
        <w:pStyle w:val="Paragraphedeliste"/>
        <w:tabs>
          <w:tab w:val="left" w:pos="2222"/>
        </w:tabs>
        <w:jc w:val="right"/>
        <w:rPr>
          <w:rFonts w:cs="Traditional Arabic"/>
          <w:sz w:val="36"/>
          <w:szCs w:val="36"/>
          <w:rtl/>
        </w:rPr>
      </w:pPr>
      <w:r w:rsidRPr="00091914">
        <w:rPr>
          <w:rFonts w:cs="Traditional Arabic" w:hint="cs"/>
          <w:sz w:val="36"/>
          <w:szCs w:val="36"/>
          <w:rtl/>
        </w:rPr>
        <w:t>أشارإلى مقام التشريع الإمام القرافي، قال: "وقد كان الصحابة يفرقون بين ما كان من أوامر الرسول-صلى الله عليه وسلم-صادرا في مقام التشريع فيطيعون، وما كان صادرا في غير مقام التشريع فيتوقفون أو يعارضون، وإذا أشكل عليهم الأمر سألوا عنه، أهو أمر تشريعي، أو غير    تشريعي؟".</w:t>
      </w:r>
      <w:r w:rsidRPr="00091914">
        <w:rPr>
          <w:rStyle w:val="Appelnotedebasdep"/>
          <w:position w:val="0"/>
          <w:sz w:val="36"/>
          <w:szCs w:val="36"/>
          <w:vertAlign w:val="superscript"/>
          <w:rtl/>
        </w:rPr>
        <w:t xml:space="preserve"> (</w:t>
      </w:r>
      <w:r w:rsidRPr="00091914">
        <w:rPr>
          <w:rStyle w:val="Appelnotedebasdep"/>
          <w:position w:val="0"/>
          <w:sz w:val="36"/>
          <w:szCs w:val="36"/>
          <w:vertAlign w:val="superscript"/>
          <w:rtl/>
        </w:rPr>
        <w:footnoteReference w:id="12"/>
      </w:r>
      <w:r w:rsidRPr="00091914">
        <w:rPr>
          <w:rStyle w:val="Appelnotedebasdep"/>
          <w:position w:val="0"/>
          <w:sz w:val="36"/>
          <w:szCs w:val="36"/>
          <w:vertAlign w:val="superscript"/>
          <w:rtl/>
        </w:rPr>
        <w:t>)</w:t>
      </w:r>
      <w:r w:rsidRPr="00091914">
        <w:rPr>
          <w:rFonts w:cs="Traditional Arabic" w:hint="cs"/>
          <w:sz w:val="36"/>
          <w:szCs w:val="36"/>
          <w:rtl/>
        </w:rPr>
        <w:t xml:space="preserve"> </w:t>
      </w:r>
    </w:p>
    <w:p w:rsidR="00091914" w:rsidRPr="00091914" w:rsidRDefault="00091914" w:rsidP="00091914">
      <w:pPr>
        <w:pStyle w:val="Paragraphedeliste"/>
        <w:tabs>
          <w:tab w:val="left" w:pos="2222"/>
        </w:tabs>
        <w:jc w:val="right"/>
        <w:rPr>
          <w:rFonts w:cs="Traditional Arabic"/>
          <w:sz w:val="36"/>
          <w:szCs w:val="36"/>
          <w:rtl/>
        </w:rPr>
      </w:pPr>
      <w:r w:rsidRPr="00091914">
        <w:rPr>
          <w:rFonts w:cs="Traditional Arabic" w:hint="cs"/>
          <w:sz w:val="36"/>
          <w:szCs w:val="36"/>
          <w:rtl/>
        </w:rPr>
        <w:t>وعبر عنه الطاهر بن عاشور بمقام الكلام، ومقتضى الحال</w:t>
      </w:r>
      <w:r w:rsidRPr="00091914">
        <w:rPr>
          <w:rStyle w:val="Appelnotedebasdep"/>
          <w:position w:val="0"/>
          <w:sz w:val="36"/>
          <w:szCs w:val="36"/>
          <w:vertAlign w:val="superscript"/>
          <w:rtl/>
        </w:rPr>
        <w:t xml:space="preserve"> (</w:t>
      </w:r>
      <w:r w:rsidRPr="00091914">
        <w:rPr>
          <w:rStyle w:val="Appelnotedebasdep"/>
          <w:position w:val="0"/>
          <w:sz w:val="36"/>
          <w:szCs w:val="36"/>
          <w:vertAlign w:val="superscript"/>
          <w:rtl/>
        </w:rPr>
        <w:footnoteReference w:id="13"/>
      </w:r>
      <w:r w:rsidRPr="00091914">
        <w:rPr>
          <w:rStyle w:val="Appelnotedebasdep"/>
          <w:position w:val="0"/>
          <w:sz w:val="36"/>
          <w:szCs w:val="36"/>
          <w:vertAlign w:val="superscript"/>
          <w:rtl/>
        </w:rPr>
        <w:t>)</w:t>
      </w:r>
      <w:r w:rsidRPr="00091914">
        <w:rPr>
          <w:rFonts w:cs="Traditional Arabic" w:hint="cs"/>
          <w:sz w:val="36"/>
          <w:szCs w:val="36"/>
          <w:rtl/>
        </w:rPr>
        <w:t>ويمكن تعريفه بأنه وعاء اعتباري يحده زمان ومكان تفسر في ضوئه النصوص.</w:t>
      </w:r>
    </w:p>
    <w:p w:rsidR="00091914" w:rsidRPr="00091914" w:rsidRDefault="00091914" w:rsidP="00091914">
      <w:pPr>
        <w:pStyle w:val="Paragraphedeliste"/>
        <w:tabs>
          <w:tab w:val="left" w:pos="2222"/>
        </w:tabs>
        <w:jc w:val="right"/>
        <w:rPr>
          <w:rFonts w:cs="Traditional Arabic"/>
          <w:sz w:val="36"/>
          <w:szCs w:val="36"/>
          <w:rtl/>
        </w:rPr>
      </w:pPr>
      <w:r w:rsidRPr="00091914">
        <w:rPr>
          <w:rFonts w:cs="Traditional Arabic" w:hint="cs"/>
          <w:sz w:val="36"/>
          <w:szCs w:val="36"/>
          <w:rtl/>
        </w:rPr>
        <w:t xml:space="preserve">وأسباب النزول تدل على مقتضى الأحوال أو مقام التشريع، فليس كل حال ينقل ولا كل قرينة تقترن بنفس الكلام المنقول، فمعرفة أسباب النزول رافعة لكل </w:t>
      </w:r>
      <w:r w:rsidRPr="00091914">
        <w:rPr>
          <w:rFonts w:cs="Traditional Arabic" w:hint="cs"/>
          <w:sz w:val="36"/>
          <w:szCs w:val="36"/>
          <w:rtl/>
        </w:rPr>
        <w:lastRenderedPageBreak/>
        <w:t xml:space="preserve">مشكل في هذا النمط في فهم الكتاب، إذ معنى معرفة </w:t>
      </w:r>
      <w:r w:rsidRPr="00091914">
        <w:rPr>
          <w:rFonts w:cs="Traditional Arabic" w:hint="cs"/>
          <w:b/>
          <w:bCs/>
          <w:sz w:val="36"/>
          <w:szCs w:val="36"/>
          <w:u w:val="single"/>
          <w:rtl/>
        </w:rPr>
        <w:t>السبب:</w:t>
      </w:r>
      <w:r w:rsidRPr="00091914">
        <w:rPr>
          <w:rFonts w:cs="Traditional Arabic" w:hint="cs"/>
          <w:sz w:val="36"/>
          <w:szCs w:val="36"/>
          <w:rtl/>
        </w:rPr>
        <w:t xml:space="preserve"> معرفة مقتضى الحال.</w:t>
      </w:r>
      <w:r w:rsidRPr="00091914">
        <w:rPr>
          <w:rStyle w:val="Appelnotedebasdep"/>
          <w:position w:val="0"/>
          <w:sz w:val="36"/>
          <w:szCs w:val="36"/>
          <w:vertAlign w:val="superscript"/>
          <w:rtl/>
        </w:rPr>
        <w:t xml:space="preserve"> (</w:t>
      </w:r>
      <w:r w:rsidRPr="00091914">
        <w:rPr>
          <w:rStyle w:val="Appelnotedebasdep"/>
          <w:position w:val="0"/>
          <w:sz w:val="36"/>
          <w:szCs w:val="36"/>
          <w:vertAlign w:val="superscript"/>
          <w:rtl/>
        </w:rPr>
        <w:footnoteReference w:id="14"/>
      </w:r>
      <w:r w:rsidRPr="00091914">
        <w:rPr>
          <w:rStyle w:val="Appelnotedebasdep"/>
          <w:position w:val="0"/>
          <w:sz w:val="36"/>
          <w:szCs w:val="36"/>
          <w:vertAlign w:val="superscript"/>
          <w:rtl/>
        </w:rPr>
        <w:t>)</w:t>
      </w:r>
    </w:p>
    <w:p w:rsidR="00091914" w:rsidRPr="00091914" w:rsidRDefault="00091914" w:rsidP="00091914">
      <w:pPr>
        <w:pStyle w:val="Paragraphedeliste"/>
        <w:tabs>
          <w:tab w:val="left" w:pos="2222"/>
        </w:tabs>
        <w:jc w:val="right"/>
        <w:rPr>
          <w:rFonts w:cs="Traditional Arabic"/>
          <w:sz w:val="36"/>
          <w:szCs w:val="36"/>
          <w:rtl/>
        </w:rPr>
      </w:pPr>
      <w:r w:rsidRPr="00091914">
        <w:rPr>
          <w:rFonts w:cs="Traditional Arabic" w:hint="cs"/>
          <w:sz w:val="36"/>
          <w:szCs w:val="36"/>
          <w:rtl/>
        </w:rPr>
        <w:t>ومعرفة سبب النزول أمر يحصل للصحابة بقرائن تحتف بالقضايا، قال الحاكم في علوم الحديث:"إذا أخبر الصحابي الذي شهد الوحي والتنزيل عن آية من القرآن أنها نزلت في كذا فإنه حديث مسند، ومشى على هذا ابن الصلاح".</w:t>
      </w:r>
      <w:r w:rsidRPr="00091914">
        <w:rPr>
          <w:rStyle w:val="Appelnotedebasdep"/>
          <w:position w:val="0"/>
          <w:sz w:val="36"/>
          <w:szCs w:val="36"/>
          <w:vertAlign w:val="superscript"/>
          <w:rtl/>
        </w:rPr>
        <w:t xml:space="preserve"> (</w:t>
      </w:r>
      <w:r w:rsidRPr="00091914">
        <w:rPr>
          <w:rStyle w:val="Appelnotedebasdep"/>
          <w:position w:val="0"/>
          <w:sz w:val="36"/>
          <w:szCs w:val="36"/>
          <w:vertAlign w:val="superscript"/>
          <w:rtl/>
        </w:rPr>
        <w:footnoteReference w:id="15"/>
      </w:r>
      <w:r w:rsidRPr="00091914">
        <w:rPr>
          <w:rStyle w:val="Appelnotedebasdep"/>
          <w:position w:val="0"/>
          <w:sz w:val="36"/>
          <w:szCs w:val="36"/>
          <w:vertAlign w:val="superscript"/>
          <w:rtl/>
        </w:rPr>
        <w:t>)</w:t>
      </w:r>
    </w:p>
    <w:p w:rsidR="00091914" w:rsidRPr="00091914" w:rsidRDefault="00091914" w:rsidP="00091914">
      <w:pPr>
        <w:pStyle w:val="Paragraphedeliste"/>
        <w:numPr>
          <w:ilvl w:val="0"/>
          <w:numId w:val="1"/>
        </w:numPr>
        <w:tabs>
          <w:tab w:val="left" w:pos="2222"/>
        </w:tabs>
        <w:jc w:val="right"/>
        <w:rPr>
          <w:rFonts w:cs="Traditional Arabic"/>
          <w:sz w:val="36"/>
          <w:szCs w:val="36"/>
        </w:rPr>
      </w:pPr>
      <w:r w:rsidRPr="00091914">
        <w:rPr>
          <w:rFonts w:cs="Traditional Arabic" w:hint="cs"/>
          <w:b/>
          <w:bCs/>
          <w:sz w:val="36"/>
          <w:szCs w:val="36"/>
          <w:u w:val="single"/>
          <w:rtl/>
        </w:rPr>
        <w:t>يستخلص</w:t>
      </w:r>
      <w:r w:rsidRPr="00091914">
        <w:rPr>
          <w:rFonts w:cs="Traditional Arabic" w:hint="cs"/>
          <w:sz w:val="36"/>
          <w:szCs w:val="36"/>
          <w:rtl/>
        </w:rPr>
        <w:t xml:space="preserve"> مما قيل أن أسباب النزول من القرائن المقالية التي تحتف بالأدلة، وطريق معرفتها السماع، وليس الاجتهاد، قال الواحدي: "لا يحل القول في أسباب النزول إلا بالرواية والسماع ممن شاهدوا التنزيل ووقفوا على الأسباب وبحثوا عن علمها".</w:t>
      </w:r>
      <w:r w:rsidRPr="00091914">
        <w:rPr>
          <w:rStyle w:val="Appelnotedebasdep"/>
          <w:position w:val="0"/>
          <w:sz w:val="36"/>
          <w:szCs w:val="36"/>
          <w:vertAlign w:val="superscript"/>
          <w:rtl/>
        </w:rPr>
        <w:t xml:space="preserve"> (</w:t>
      </w:r>
      <w:r w:rsidRPr="00091914">
        <w:rPr>
          <w:rStyle w:val="Appelnotedebasdep"/>
          <w:position w:val="0"/>
          <w:sz w:val="36"/>
          <w:szCs w:val="36"/>
          <w:vertAlign w:val="superscript"/>
          <w:rtl/>
        </w:rPr>
        <w:footnoteReference w:id="16"/>
      </w:r>
      <w:r w:rsidRPr="00091914">
        <w:rPr>
          <w:rStyle w:val="Appelnotedebasdep"/>
          <w:position w:val="0"/>
          <w:sz w:val="36"/>
          <w:szCs w:val="36"/>
          <w:vertAlign w:val="superscript"/>
          <w:rtl/>
        </w:rPr>
        <w:t>)</w:t>
      </w:r>
    </w:p>
    <w:p w:rsidR="00091914" w:rsidRPr="00091914" w:rsidRDefault="00091914" w:rsidP="00091914">
      <w:pPr>
        <w:pStyle w:val="Paragraphedeliste"/>
        <w:tabs>
          <w:tab w:val="left" w:pos="2222"/>
        </w:tabs>
        <w:jc w:val="right"/>
        <w:rPr>
          <w:rFonts w:cs="Traditional Arabic"/>
          <w:sz w:val="36"/>
          <w:szCs w:val="36"/>
        </w:rPr>
      </w:pPr>
    </w:p>
    <w:p w:rsidR="00091914" w:rsidRPr="00091914" w:rsidRDefault="00091914" w:rsidP="00091914">
      <w:pPr>
        <w:pStyle w:val="Paragraphedeliste"/>
        <w:tabs>
          <w:tab w:val="left" w:pos="2222"/>
        </w:tabs>
        <w:jc w:val="right"/>
        <w:rPr>
          <w:rFonts w:cs="Traditional Arabic"/>
          <w:sz w:val="36"/>
          <w:szCs w:val="36"/>
          <w:rtl/>
        </w:rPr>
      </w:pPr>
      <w:r w:rsidRPr="00091914">
        <w:rPr>
          <w:rFonts w:cs="Traditional Arabic" w:hint="cs"/>
          <w:sz w:val="36"/>
          <w:szCs w:val="36"/>
          <w:rtl/>
        </w:rPr>
        <w:t xml:space="preserve">    فمعرفة سبب النزول تعين على تصير مقام الكلام"،</w:t>
      </w:r>
      <w:r w:rsidRPr="00091914">
        <w:rPr>
          <w:rStyle w:val="Appelnotedebasdep"/>
          <w:position w:val="0"/>
          <w:sz w:val="36"/>
          <w:szCs w:val="36"/>
          <w:vertAlign w:val="superscript"/>
          <w:rtl/>
        </w:rPr>
        <w:t>(</w:t>
      </w:r>
      <w:r w:rsidRPr="00091914">
        <w:rPr>
          <w:rStyle w:val="Appelnotedebasdep"/>
          <w:position w:val="0"/>
          <w:sz w:val="36"/>
          <w:szCs w:val="36"/>
          <w:vertAlign w:val="superscript"/>
          <w:rtl/>
        </w:rPr>
        <w:footnoteReference w:id="17"/>
      </w:r>
      <w:r w:rsidRPr="00091914">
        <w:rPr>
          <w:rStyle w:val="Appelnotedebasdep"/>
          <w:position w:val="0"/>
          <w:sz w:val="36"/>
          <w:szCs w:val="36"/>
          <w:vertAlign w:val="superscript"/>
          <w:rtl/>
        </w:rPr>
        <w:t>)</w:t>
      </w:r>
      <w:r w:rsidRPr="00091914">
        <w:rPr>
          <w:rFonts w:cs="Traditional Arabic" w:hint="cs"/>
          <w:sz w:val="36"/>
          <w:szCs w:val="36"/>
          <w:rtl/>
        </w:rPr>
        <w:t xml:space="preserve"> ومما يمكن التمثيل له في ذلك، فهم ابن الزبير-رضي الله عنه-للجناح في قوله تعالى </w:t>
      </w:r>
      <w:r w:rsidRPr="00091914">
        <w:rPr>
          <w:rFonts w:cs="Traditional Arabic"/>
          <w:sz w:val="36"/>
          <w:szCs w:val="36"/>
          <w:rtl/>
        </w:rPr>
        <w:t>:</w:t>
      </w:r>
      <w:r w:rsidRPr="00091914">
        <w:rPr>
          <w:rFonts w:cs="Traditional Arabic" w:hint="cs"/>
          <w:sz w:val="36"/>
          <w:szCs w:val="36"/>
          <w:rtl/>
        </w:rPr>
        <w:t xml:space="preserve"> </w:t>
      </w:r>
      <w:r w:rsidRPr="00091914">
        <w:rPr>
          <w:rFonts w:ascii="QCF_BSML" w:hAnsi="QCF_BSML" w:cs="Traditional Arabic"/>
          <w:color w:val="000000"/>
          <w:sz w:val="36"/>
          <w:szCs w:val="36"/>
          <w:rtl/>
          <w:lang w:val="fr-FR" w:eastAsia="fr-FR"/>
        </w:rPr>
        <w:t xml:space="preserve">ﭽ </w:t>
      </w:r>
      <w:r w:rsidRPr="00091914">
        <w:rPr>
          <w:rFonts w:ascii="QCF_P024" w:hAnsi="QCF_P024" w:cs="QCF_P024"/>
          <w:color w:val="000000"/>
          <w:sz w:val="36"/>
          <w:szCs w:val="36"/>
          <w:rtl/>
          <w:lang w:val="fr-FR" w:eastAsia="fr-FR"/>
        </w:rPr>
        <w:t>ﮅ</w:t>
      </w:r>
      <w:r w:rsidRPr="00091914">
        <w:rPr>
          <w:rFonts w:ascii="QCF_P024" w:hAnsi="QCF_P024" w:cs="Traditional Arabic"/>
          <w:color w:val="000000"/>
          <w:sz w:val="36"/>
          <w:szCs w:val="36"/>
          <w:rtl/>
          <w:lang w:val="fr-FR" w:eastAsia="fr-FR"/>
        </w:rPr>
        <w:t xml:space="preserve">  </w:t>
      </w:r>
      <w:r w:rsidRPr="00091914">
        <w:rPr>
          <w:rFonts w:ascii="QCF_P024" w:hAnsi="QCF_P024" w:cs="QCF_P024"/>
          <w:color w:val="000000"/>
          <w:sz w:val="36"/>
          <w:szCs w:val="36"/>
          <w:rtl/>
          <w:lang w:val="fr-FR" w:eastAsia="fr-FR"/>
        </w:rPr>
        <w:t>ﮆ</w:t>
      </w:r>
      <w:r w:rsidRPr="00091914">
        <w:rPr>
          <w:rFonts w:ascii="QCF_P024" w:hAnsi="QCF_P024" w:cs="Traditional Arabic"/>
          <w:color w:val="000000"/>
          <w:sz w:val="36"/>
          <w:szCs w:val="36"/>
          <w:rtl/>
          <w:lang w:val="fr-FR" w:eastAsia="fr-FR"/>
        </w:rPr>
        <w:t xml:space="preserve"> </w:t>
      </w:r>
      <w:r w:rsidRPr="00091914">
        <w:rPr>
          <w:rFonts w:ascii="QCF_P024" w:hAnsi="QCF_P024" w:cs="QCF_P024"/>
          <w:color w:val="000000"/>
          <w:sz w:val="36"/>
          <w:szCs w:val="36"/>
          <w:rtl/>
          <w:lang w:val="fr-FR" w:eastAsia="fr-FR"/>
        </w:rPr>
        <w:t>ﮇ</w:t>
      </w:r>
      <w:r w:rsidRPr="00091914">
        <w:rPr>
          <w:rFonts w:ascii="QCF_P024" w:hAnsi="QCF_P024" w:cs="Traditional Arabic"/>
          <w:color w:val="000000"/>
          <w:sz w:val="36"/>
          <w:szCs w:val="36"/>
          <w:rtl/>
          <w:lang w:val="fr-FR" w:eastAsia="fr-FR"/>
        </w:rPr>
        <w:t xml:space="preserve"> </w:t>
      </w:r>
      <w:r w:rsidRPr="00091914">
        <w:rPr>
          <w:rFonts w:ascii="QCF_P024" w:hAnsi="QCF_P024" w:cs="QCF_P024"/>
          <w:color w:val="000000"/>
          <w:sz w:val="36"/>
          <w:szCs w:val="36"/>
          <w:rtl/>
          <w:lang w:val="fr-FR" w:eastAsia="fr-FR"/>
        </w:rPr>
        <w:t>ﮈ</w:t>
      </w:r>
      <w:r w:rsidRPr="00091914">
        <w:rPr>
          <w:rFonts w:ascii="QCF_P024" w:hAnsi="QCF_P024" w:cs="Traditional Arabic"/>
          <w:color w:val="000000"/>
          <w:sz w:val="36"/>
          <w:szCs w:val="36"/>
          <w:rtl/>
          <w:lang w:val="fr-FR" w:eastAsia="fr-FR"/>
        </w:rPr>
        <w:t xml:space="preserve"> </w:t>
      </w:r>
      <w:r w:rsidRPr="00091914">
        <w:rPr>
          <w:rFonts w:ascii="QCF_P024" w:hAnsi="QCF_P024" w:cs="QCF_P024"/>
          <w:color w:val="000000"/>
          <w:sz w:val="36"/>
          <w:szCs w:val="36"/>
          <w:rtl/>
          <w:lang w:val="fr-FR" w:eastAsia="fr-FR"/>
        </w:rPr>
        <w:t>ﮉ</w:t>
      </w:r>
      <w:r w:rsidRPr="00091914">
        <w:rPr>
          <w:rFonts w:ascii="QCF_P024" w:hAnsi="QCF_P024" w:cs="Traditional Arabic"/>
          <w:color w:val="000000"/>
          <w:sz w:val="36"/>
          <w:szCs w:val="36"/>
          <w:rtl/>
          <w:lang w:val="fr-FR" w:eastAsia="fr-FR"/>
        </w:rPr>
        <w:t xml:space="preserve"> ﮊ</w:t>
      </w:r>
      <w:r w:rsidRPr="00091914">
        <w:rPr>
          <w:rFonts w:ascii="QCF_P024" w:hAnsi="QCF_P024" w:cs="Traditional Arabic"/>
          <w:color w:val="0000A5"/>
          <w:sz w:val="36"/>
          <w:szCs w:val="36"/>
          <w:rtl/>
          <w:lang w:val="fr-FR" w:eastAsia="fr-FR"/>
        </w:rPr>
        <w:t>ﮋ</w:t>
      </w:r>
      <w:r w:rsidRPr="00091914">
        <w:rPr>
          <w:rFonts w:ascii="QCF_P024" w:hAnsi="QCF_P024" w:cs="Traditional Arabic"/>
          <w:color w:val="000000"/>
          <w:sz w:val="36"/>
          <w:szCs w:val="36"/>
          <w:rtl/>
          <w:lang w:val="fr-FR" w:eastAsia="fr-FR"/>
        </w:rPr>
        <w:t xml:space="preserve">  </w:t>
      </w:r>
      <w:r w:rsidRPr="00091914">
        <w:rPr>
          <w:rFonts w:ascii="QCF_P024" w:hAnsi="QCF_P024" w:cs="QCF_P024"/>
          <w:color w:val="000000"/>
          <w:sz w:val="36"/>
          <w:szCs w:val="36"/>
          <w:rtl/>
          <w:lang w:val="fr-FR" w:eastAsia="fr-FR"/>
        </w:rPr>
        <w:t>ﮌ</w:t>
      </w:r>
      <w:r w:rsidRPr="00091914">
        <w:rPr>
          <w:rFonts w:ascii="QCF_P024" w:hAnsi="QCF_P024" w:cs="Traditional Arabic"/>
          <w:color w:val="000000"/>
          <w:sz w:val="36"/>
          <w:szCs w:val="36"/>
          <w:rtl/>
          <w:lang w:val="fr-FR" w:eastAsia="fr-FR"/>
        </w:rPr>
        <w:t xml:space="preserve"> </w:t>
      </w:r>
      <w:r w:rsidRPr="00091914">
        <w:rPr>
          <w:rFonts w:ascii="QCF_P024" w:hAnsi="QCF_P024" w:cs="QCF_P024"/>
          <w:color w:val="000000"/>
          <w:sz w:val="36"/>
          <w:szCs w:val="36"/>
          <w:rtl/>
          <w:lang w:val="fr-FR" w:eastAsia="fr-FR"/>
        </w:rPr>
        <w:t>ﮍ</w:t>
      </w:r>
      <w:r w:rsidRPr="00091914">
        <w:rPr>
          <w:rFonts w:ascii="QCF_P024" w:hAnsi="QCF_P024" w:cs="Traditional Arabic"/>
          <w:color w:val="000000"/>
          <w:sz w:val="36"/>
          <w:szCs w:val="36"/>
          <w:rtl/>
          <w:lang w:val="fr-FR" w:eastAsia="fr-FR"/>
        </w:rPr>
        <w:t xml:space="preserve"> ﮎ ﮏ ﮐ   ﮑ ﮒ ﮓ ﮔ ﮕ  </w:t>
      </w:r>
      <w:r w:rsidRPr="00091914">
        <w:rPr>
          <w:rFonts w:ascii="QCF_P024" w:hAnsi="QCF_P024" w:cs="QCF_P024"/>
          <w:color w:val="000000"/>
          <w:sz w:val="36"/>
          <w:szCs w:val="36"/>
          <w:rtl/>
          <w:lang w:val="fr-FR" w:eastAsia="fr-FR"/>
        </w:rPr>
        <w:t>ﮖ</w:t>
      </w:r>
      <w:r w:rsidRPr="00091914">
        <w:rPr>
          <w:rFonts w:ascii="QCF_P024" w:hAnsi="QCF_P024" w:cs="QCF_P024"/>
          <w:color w:val="0000A5"/>
          <w:sz w:val="36"/>
          <w:szCs w:val="36"/>
          <w:rtl/>
          <w:lang w:val="fr-FR" w:eastAsia="fr-FR"/>
        </w:rPr>
        <w:t>ﮗ</w:t>
      </w:r>
      <w:r w:rsidRPr="00091914">
        <w:rPr>
          <w:rFonts w:ascii="QCF_P024" w:hAnsi="QCF_P024" w:cs="Traditional Arabic"/>
          <w:color w:val="000000"/>
          <w:sz w:val="36"/>
          <w:szCs w:val="36"/>
          <w:rtl/>
          <w:lang w:val="fr-FR" w:eastAsia="fr-FR"/>
        </w:rPr>
        <w:t xml:space="preserve"> </w:t>
      </w:r>
      <w:r w:rsidRPr="00091914">
        <w:rPr>
          <w:rFonts w:ascii="QCF_BSML" w:hAnsi="QCF_BSML" w:cs="Traditional Arabic"/>
          <w:color w:val="000000"/>
          <w:sz w:val="36"/>
          <w:szCs w:val="36"/>
          <w:rtl/>
          <w:lang w:val="fr-FR" w:eastAsia="fr-FR"/>
        </w:rPr>
        <w:t>ﭼ</w:t>
      </w:r>
      <w:r w:rsidRPr="00091914">
        <w:rPr>
          <w:rFonts w:ascii="Arial" w:hAnsi="Arial" w:cs="Traditional Arabic"/>
          <w:color w:val="000000"/>
          <w:sz w:val="36"/>
          <w:szCs w:val="36"/>
          <w:rtl/>
          <w:lang w:val="fr-FR" w:eastAsia="fr-FR"/>
        </w:rPr>
        <w:t xml:space="preserve"> </w:t>
      </w:r>
      <w:r w:rsidRPr="00091914">
        <w:rPr>
          <w:rFonts w:ascii="Arial" w:hAnsi="Arial" w:cs="Traditional Arabic"/>
          <w:color w:val="9DAB0C"/>
          <w:sz w:val="36"/>
          <w:szCs w:val="36"/>
          <w:rtl/>
          <w:lang w:val="fr-FR" w:eastAsia="fr-FR"/>
        </w:rPr>
        <w:t>البقرة: ١٥٨</w:t>
      </w:r>
      <w:r w:rsidRPr="00091914">
        <w:rPr>
          <w:rFonts w:ascii="Arial" w:hAnsi="Arial" w:cs="Traditional Arabic"/>
          <w:color w:val="9DAB0C"/>
          <w:sz w:val="36"/>
          <w:szCs w:val="36"/>
          <w:lang w:val="fr-FR" w:eastAsia="fr-FR"/>
        </w:rPr>
        <w:t xml:space="preserve"> </w:t>
      </w:r>
      <w:r w:rsidRPr="00091914">
        <w:rPr>
          <w:rFonts w:cs="Traditional Arabic" w:hint="cs"/>
          <w:sz w:val="36"/>
          <w:szCs w:val="36"/>
          <w:rtl/>
        </w:rPr>
        <w:t xml:space="preserve"> ؛ بأنها الإباحة فيكون الطواف بين الصفا والمروة من الشعائر المباحة. ولقد بينت عائشة-رضي الله عنها-خطأ ذلك وأن الطواف واجب وليس مباحا، فقالت: "إن هذه الآية لو كانت كما أولتها عليه كانت لا جناح عليه ألا يطوف بهما، ولكنها أنزلت في الأنصار قبل أن يسلموا كانوا يهلّون لمناة الطاغية التي كانوا يعبدونها بالمشلل(اسم موضع) فكان من أهل يتحرج أن يطوف بالصفا والمروة فلما أسلموا سألوا رسول الله-صلى الله عيه وسلم-عن ذلك فقالوا: "يا رسول الله إنا كنا نتحرج أن نطوف بالصفا والمروة، فأنزل الله تعالى: </w:t>
      </w:r>
      <w:r w:rsidRPr="00091914">
        <w:rPr>
          <w:rFonts w:cs="Traditional Arabic"/>
          <w:sz w:val="36"/>
          <w:szCs w:val="36"/>
          <w:rtl/>
        </w:rPr>
        <w:t>{</w:t>
      </w:r>
      <w:r w:rsidRPr="00091914">
        <w:rPr>
          <w:rFonts w:cs="Traditional Arabic" w:hint="cs"/>
          <w:sz w:val="36"/>
          <w:szCs w:val="36"/>
          <w:rtl/>
        </w:rPr>
        <w:t xml:space="preserve"> </w:t>
      </w:r>
      <w:r w:rsidRPr="00091914">
        <w:rPr>
          <w:rFonts w:cs="Traditional Arabic"/>
          <w:color w:val="000000"/>
          <w:sz w:val="36"/>
          <w:szCs w:val="36"/>
          <w:rtl/>
        </w:rPr>
        <w:t xml:space="preserve">إِنَّ الصَّفَا وَالْمَرْوَةَ مِنْ </w:t>
      </w:r>
      <w:r w:rsidRPr="00091914">
        <w:rPr>
          <w:rFonts w:cs="Traditional Arabic"/>
          <w:color w:val="000000"/>
          <w:sz w:val="36"/>
          <w:szCs w:val="36"/>
          <w:rtl/>
        </w:rPr>
        <w:lastRenderedPageBreak/>
        <w:t>شَعَائِرِ اللَّهِ فَمَنْ حَجَّ الْبَيْتَ أَوِ اعْتَمَرَ فَلَا جُنَاحَ عَلَيْهِ أَنْ يَطَّوَّفَ بِهِمَا</w:t>
      </w:r>
      <w:r w:rsidRPr="00091914">
        <w:rPr>
          <w:rFonts w:cs="Traditional Arabic"/>
          <w:sz w:val="36"/>
          <w:szCs w:val="36"/>
          <w:rtl/>
        </w:rPr>
        <w:t xml:space="preserve"> }</w:t>
      </w:r>
      <w:r w:rsidRPr="00091914">
        <w:rPr>
          <w:rStyle w:val="Appelnotedebasdep"/>
          <w:position w:val="0"/>
          <w:sz w:val="36"/>
          <w:szCs w:val="36"/>
          <w:vertAlign w:val="superscript"/>
          <w:rtl/>
        </w:rPr>
        <w:t xml:space="preserve"> (</w:t>
      </w:r>
      <w:r w:rsidRPr="00091914">
        <w:rPr>
          <w:rStyle w:val="Appelnotedebasdep"/>
          <w:position w:val="0"/>
          <w:sz w:val="36"/>
          <w:szCs w:val="36"/>
          <w:vertAlign w:val="superscript"/>
          <w:rtl/>
        </w:rPr>
        <w:footnoteReference w:id="18"/>
      </w:r>
      <w:r w:rsidRPr="00091914">
        <w:rPr>
          <w:rStyle w:val="Appelnotedebasdep"/>
          <w:position w:val="0"/>
          <w:sz w:val="36"/>
          <w:szCs w:val="36"/>
          <w:vertAlign w:val="superscript"/>
          <w:rtl/>
        </w:rPr>
        <w:t>)</w:t>
      </w:r>
      <w:r w:rsidRPr="00091914">
        <w:rPr>
          <w:rFonts w:cs="Traditional Arabic" w:hint="cs"/>
          <w:sz w:val="36"/>
          <w:szCs w:val="36"/>
          <w:rtl/>
        </w:rPr>
        <w:t>.</w:t>
      </w:r>
    </w:p>
    <w:p w:rsidR="00091914" w:rsidRPr="00091914" w:rsidRDefault="00091914" w:rsidP="00091914">
      <w:pPr>
        <w:pStyle w:val="Paragraphedeliste"/>
        <w:tabs>
          <w:tab w:val="left" w:pos="2222"/>
        </w:tabs>
        <w:jc w:val="right"/>
        <w:rPr>
          <w:rFonts w:cs="Traditional Arabic"/>
          <w:b/>
          <w:bCs/>
          <w:sz w:val="36"/>
          <w:szCs w:val="36"/>
          <w:rtl/>
        </w:rPr>
      </w:pPr>
      <w:r w:rsidRPr="00091914">
        <w:rPr>
          <w:rFonts w:cs="Traditional Arabic" w:hint="cs"/>
          <w:sz w:val="36"/>
          <w:szCs w:val="36"/>
          <w:rtl/>
        </w:rPr>
        <w:t xml:space="preserve">   </w:t>
      </w:r>
      <w:r w:rsidRPr="00091914">
        <w:rPr>
          <w:rFonts w:cs="Traditional Arabic" w:hint="cs"/>
          <w:b/>
          <w:bCs/>
          <w:sz w:val="36"/>
          <w:szCs w:val="36"/>
          <w:rtl/>
        </w:rPr>
        <w:t>أسباب النزول وفن التوجيه:</w:t>
      </w:r>
    </w:p>
    <w:p w:rsidR="00091914" w:rsidRPr="00091914" w:rsidRDefault="00091914" w:rsidP="00091914">
      <w:pPr>
        <w:pStyle w:val="Paragraphedeliste"/>
        <w:tabs>
          <w:tab w:val="left" w:pos="2222"/>
        </w:tabs>
        <w:jc w:val="right"/>
        <w:rPr>
          <w:rFonts w:cs="Traditional Arabic"/>
          <w:sz w:val="36"/>
          <w:szCs w:val="36"/>
          <w:rtl/>
        </w:rPr>
      </w:pPr>
      <w:r w:rsidRPr="00091914">
        <w:rPr>
          <w:rFonts w:cs="Traditional Arabic" w:hint="cs"/>
          <w:sz w:val="36"/>
          <w:szCs w:val="36"/>
          <w:rtl/>
        </w:rPr>
        <w:t>يقصد بالتوجيه كما اصطلح على تسميته الإمام الدهلوي في الفوز الكبير في أصول التفسير: "بيان وجه الكلام ومعناه"</w:t>
      </w:r>
      <w:r w:rsidRPr="00091914">
        <w:rPr>
          <w:rStyle w:val="Appelnotedebasdep"/>
          <w:position w:val="0"/>
          <w:sz w:val="36"/>
          <w:szCs w:val="36"/>
          <w:vertAlign w:val="superscript"/>
          <w:rtl/>
        </w:rPr>
        <w:t>(</w:t>
      </w:r>
      <w:r w:rsidRPr="00091914">
        <w:rPr>
          <w:rStyle w:val="Appelnotedebasdep"/>
          <w:position w:val="0"/>
          <w:sz w:val="36"/>
          <w:szCs w:val="36"/>
          <w:vertAlign w:val="superscript"/>
          <w:rtl/>
        </w:rPr>
        <w:footnoteReference w:id="19"/>
      </w:r>
      <w:r w:rsidRPr="00091914">
        <w:rPr>
          <w:rStyle w:val="Appelnotedebasdep"/>
          <w:position w:val="0"/>
          <w:sz w:val="36"/>
          <w:szCs w:val="36"/>
          <w:vertAlign w:val="superscript"/>
          <w:rtl/>
        </w:rPr>
        <w:t>)</w:t>
      </w:r>
      <w:r w:rsidRPr="00091914">
        <w:rPr>
          <w:rFonts w:cs="Traditional Arabic" w:hint="cs"/>
          <w:sz w:val="36"/>
          <w:szCs w:val="36"/>
          <w:rtl/>
        </w:rPr>
        <w:t>، وحاصل ذلك أنه قد يقع أحيانا في الآية شبهة ظاهرة لاستبعاد تلك الصورة التي تدل عليها الآية، أو يبدو في ظاهر الأمر تناقض وتعارض في مفهوم الآية، فإذا قام المفسّر بحل هذه الإشكالات اعتبر ذلك توجيها.</w:t>
      </w:r>
      <w:r w:rsidRPr="00091914">
        <w:rPr>
          <w:rStyle w:val="Appelnotedebasdep"/>
          <w:position w:val="0"/>
          <w:sz w:val="36"/>
          <w:szCs w:val="36"/>
          <w:vertAlign w:val="superscript"/>
          <w:rtl/>
        </w:rPr>
        <w:t xml:space="preserve"> (</w:t>
      </w:r>
      <w:r w:rsidRPr="00091914">
        <w:rPr>
          <w:rStyle w:val="Appelnotedebasdep"/>
          <w:position w:val="0"/>
          <w:sz w:val="36"/>
          <w:szCs w:val="36"/>
          <w:vertAlign w:val="superscript"/>
          <w:rtl/>
        </w:rPr>
        <w:footnoteReference w:id="20"/>
      </w:r>
      <w:r w:rsidRPr="00091914">
        <w:rPr>
          <w:rStyle w:val="Appelnotedebasdep"/>
          <w:position w:val="0"/>
          <w:sz w:val="36"/>
          <w:szCs w:val="36"/>
          <w:vertAlign w:val="superscript"/>
          <w:rtl/>
        </w:rPr>
        <w:t>)</w:t>
      </w:r>
    </w:p>
    <w:p w:rsidR="00091914" w:rsidRPr="00091914" w:rsidRDefault="00091914" w:rsidP="00091914">
      <w:pPr>
        <w:pStyle w:val="Paragraphedeliste"/>
        <w:tabs>
          <w:tab w:val="left" w:pos="2222"/>
        </w:tabs>
        <w:jc w:val="right"/>
        <w:rPr>
          <w:rFonts w:cs="Traditional Arabic"/>
          <w:sz w:val="36"/>
          <w:szCs w:val="36"/>
          <w:rtl/>
        </w:rPr>
      </w:pPr>
      <w:r w:rsidRPr="00091914">
        <w:rPr>
          <w:rFonts w:cs="Traditional Arabic" w:hint="cs"/>
          <w:sz w:val="36"/>
          <w:szCs w:val="36"/>
          <w:rtl/>
        </w:rPr>
        <w:t xml:space="preserve">  ومن أمثلة تأثير أسباب النزول في التوجيه وبيان معنى الكلام: سبب نزول قوله تعالى </w:t>
      </w:r>
      <w:r w:rsidRPr="00091914">
        <w:rPr>
          <w:rFonts w:cs="Traditional Arabic"/>
          <w:sz w:val="36"/>
          <w:szCs w:val="36"/>
          <w:rtl/>
        </w:rPr>
        <w:t xml:space="preserve">: </w:t>
      </w:r>
      <w:r w:rsidRPr="00091914">
        <w:rPr>
          <w:rFonts w:cs="Traditional Arabic" w:hint="cs"/>
          <w:sz w:val="36"/>
          <w:szCs w:val="36"/>
          <w:rtl/>
        </w:rPr>
        <w:t xml:space="preserve"> </w:t>
      </w:r>
      <w:r w:rsidRPr="00091914">
        <w:rPr>
          <w:rFonts w:ascii="QCF_BSML" w:hAnsi="QCF_BSML" w:cs="Traditional Arabic"/>
          <w:color w:val="000000"/>
          <w:sz w:val="36"/>
          <w:szCs w:val="36"/>
          <w:rtl/>
          <w:lang w:val="fr-FR" w:eastAsia="fr-FR"/>
        </w:rPr>
        <w:t xml:space="preserve">ﭽ </w:t>
      </w:r>
      <w:r w:rsidRPr="00091914">
        <w:rPr>
          <w:rFonts w:ascii="QCF_P030" w:hAnsi="QCF_P030" w:cs="QCF_P030"/>
          <w:color w:val="000000"/>
          <w:sz w:val="36"/>
          <w:szCs w:val="36"/>
          <w:rtl/>
          <w:lang w:val="fr-FR" w:eastAsia="fr-FR"/>
        </w:rPr>
        <w:t>ﮠ</w:t>
      </w:r>
      <w:r w:rsidRPr="00091914">
        <w:rPr>
          <w:rFonts w:ascii="QCF_P030" w:hAnsi="QCF_P030" w:cs="Traditional Arabic"/>
          <w:color w:val="000000"/>
          <w:sz w:val="36"/>
          <w:szCs w:val="36"/>
          <w:rtl/>
          <w:lang w:val="fr-FR" w:eastAsia="fr-FR"/>
        </w:rPr>
        <w:t xml:space="preserve"> </w:t>
      </w:r>
      <w:r w:rsidRPr="00091914">
        <w:rPr>
          <w:rFonts w:ascii="QCF_P030" w:hAnsi="QCF_P030" w:cs="QCF_P030"/>
          <w:color w:val="000000"/>
          <w:sz w:val="36"/>
          <w:szCs w:val="36"/>
          <w:rtl/>
          <w:lang w:val="fr-FR" w:eastAsia="fr-FR"/>
        </w:rPr>
        <w:t>ﮡ</w:t>
      </w:r>
      <w:r w:rsidRPr="00091914">
        <w:rPr>
          <w:rFonts w:ascii="QCF_P030" w:hAnsi="QCF_P030" w:cs="Traditional Arabic"/>
          <w:color w:val="000000"/>
          <w:sz w:val="36"/>
          <w:szCs w:val="36"/>
          <w:rtl/>
          <w:lang w:val="fr-FR" w:eastAsia="fr-FR"/>
        </w:rPr>
        <w:t xml:space="preserve"> </w:t>
      </w:r>
      <w:r w:rsidRPr="00091914">
        <w:rPr>
          <w:rFonts w:ascii="QCF_P030" w:hAnsi="QCF_P030" w:cs="QCF_P030"/>
          <w:color w:val="000000"/>
          <w:sz w:val="36"/>
          <w:szCs w:val="36"/>
          <w:rtl/>
          <w:lang w:val="fr-FR" w:eastAsia="fr-FR"/>
        </w:rPr>
        <w:t>ﮢ</w:t>
      </w:r>
      <w:r w:rsidRPr="00091914">
        <w:rPr>
          <w:rFonts w:ascii="QCF_P030" w:hAnsi="QCF_P030" w:cs="Traditional Arabic"/>
          <w:color w:val="000000"/>
          <w:sz w:val="36"/>
          <w:szCs w:val="36"/>
          <w:rtl/>
          <w:lang w:val="fr-FR" w:eastAsia="fr-FR"/>
        </w:rPr>
        <w:t xml:space="preserve">  </w:t>
      </w:r>
      <w:r w:rsidRPr="00091914">
        <w:rPr>
          <w:rFonts w:ascii="QCF_P030" w:hAnsi="QCF_P030" w:cs="QCF_P030"/>
          <w:color w:val="000000"/>
          <w:sz w:val="36"/>
          <w:szCs w:val="36"/>
          <w:rtl/>
          <w:lang w:val="fr-FR" w:eastAsia="fr-FR"/>
        </w:rPr>
        <w:t>ﮣ</w:t>
      </w:r>
      <w:r w:rsidRPr="00091914">
        <w:rPr>
          <w:rFonts w:ascii="QCF_P030" w:hAnsi="QCF_P030" w:cs="Traditional Arabic"/>
          <w:color w:val="000000"/>
          <w:sz w:val="36"/>
          <w:szCs w:val="36"/>
          <w:rtl/>
          <w:lang w:val="fr-FR" w:eastAsia="fr-FR"/>
        </w:rPr>
        <w:t xml:space="preserve"> </w:t>
      </w:r>
      <w:r w:rsidRPr="00091914">
        <w:rPr>
          <w:rFonts w:ascii="QCF_P030" w:hAnsi="QCF_P030" w:cs="QCF_P030"/>
          <w:color w:val="000000"/>
          <w:sz w:val="36"/>
          <w:szCs w:val="36"/>
          <w:rtl/>
          <w:lang w:val="fr-FR" w:eastAsia="fr-FR"/>
        </w:rPr>
        <w:t>ﮤ</w:t>
      </w:r>
      <w:r w:rsidRPr="00091914">
        <w:rPr>
          <w:rFonts w:ascii="QCF_P030" w:hAnsi="QCF_P030" w:cs="Traditional Arabic"/>
          <w:color w:val="000000"/>
          <w:sz w:val="36"/>
          <w:szCs w:val="36"/>
          <w:rtl/>
          <w:lang w:val="fr-FR" w:eastAsia="fr-FR"/>
        </w:rPr>
        <w:t xml:space="preserve">                </w:t>
      </w:r>
      <w:r w:rsidRPr="00091914">
        <w:rPr>
          <w:rFonts w:ascii="QCF_P030" w:hAnsi="QCF_P030" w:cs="QCF_P030"/>
          <w:color w:val="000000"/>
          <w:sz w:val="36"/>
          <w:szCs w:val="36"/>
          <w:rtl/>
          <w:lang w:val="fr-FR" w:eastAsia="fr-FR"/>
        </w:rPr>
        <w:t>ﮥ</w:t>
      </w:r>
      <w:r w:rsidRPr="00091914">
        <w:rPr>
          <w:rFonts w:ascii="QCF_P030" w:hAnsi="QCF_P030" w:cs="Traditional Arabic"/>
          <w:color w:val="000000"/>
          <w:sz w:val="36"/>
          <w:szCs w:val="36"/>
          <w:rtl/>
          <w:lang w:val="fr-FR" w:eastAsia="fr-FR"/>
        </w:rPr>
        <w:t xml:space="preserve"> </w:t>
      </w:r>
      <w:r w:rsidRPr="00091914">
        <w:rPr>
          <w:rFonts w:ascii="QCF_P030" w:hAnsi="QCF_P030" w:cs="QCF_P030"/>
          <w:color w:val="000000"/>
          <w:sz w:val="36"/>
          <w:szCs w:val="36"/>
          <w:rtl/>
          <w:lang w:val="fr-FR" w:eastAsia="fr-FR"/>
        </w:rPr>
        <w:t>ﮦ</w:t>
      </w:r>
      <w:r w:rsidRPr="00091914">
        <w:rPr>
          <w:rFonts w:ascii="QCF_P030" w:hAnsi="QCF_P030" w:cs="Traditional Arabic"/>
          <w:color w:val="000000"/>
          <w:sz w:val="36"/>
          <w:szCs w:val="36"/>
          <w:rtl/>
          <w:lang w:val="fr-FR" w:eastAsia="fr-FR"/>
        </w:rPr>
        <w:t xml:space="preserve"> </w:t>
      </w:r>
      <w:r w:rsidRPr="00091914">
        <w:rPr>
          <w:rFonts w:ascii="QCF_P030" w:hAnsi="QCF_P030" w:cs="QCF_P030"/>
          <w:color w:val="000000"/>
          <w:sz w:val="36"/>
          <w:szCs w:val="36"/>
          <w:rtl/>
          <w:lang w:val="fr-FR" w:eastAsia="fr-FR"/>
        </w:rPr>
        <w:t>ﮧ</w:t>
      </w:r>
      <w:r w:rsidRPr="00091914">
        <w:rPr>
          <w:rFonts w:ascii="QCF_P030" w:hAnsi="QCF_P030" w:cs="Traditional Arabic"/>
          <w:color w:val="000000"/>
          <w:sz w:val="36"/>
          <w:szCs w:val="36"/>
          <w:rtl/>
          <w:lang w:val="fr-FR" w:eastAsia="fr-FR"/>
        </w:rPr>
        <w:t xml:space="preserve">     </w:t>
      </w:r>
      <w:r w:rsidRPr="00091914">
        <w:rPr>
          <w:rFonts w:ascii="QCF_P030" w:hAnsi="QCF_P030" w:cs="QCF_P030"/>
          <w:color w:val="000000"/>
          <w:sz w:val="36"/>
          <w:szCs w:val="36"/>
          <w:rtl/>
          <w:lang w:val="fr-FR" w:eastAsia="fr-FR"/>
        </w:rPr>
        <w:t>ﮨ</w:t>
      </w:r>
      <w:r w:rsidRPr="00091914">
        <w:rPr>
          <w:rFonts w:ascii="QCF_P030" w:hAnsi="QCF_P030" w:cs="QCF_P030"/>
          <w:color w:val="0000A5"/>
          <w:sz w:val="36"/>
          <w:szCs w:val="36"/>
          <w:rtl/>
          <w:lang w:val="fr-FR" w:eastAsia="fr-FR"/>
        </w:rPr>
        <w:t>ﮩ</w:t>
      </w:r>
      <w:r w:rsidRPr="00091914">
        <w:rPr>
          <w:rFonts w:ascii="QCF_P030" w:hAnsi="QCF_P030" w:cs="Traditional Arabic"/>
          <w:color w:val="000000"/>
          <w:sz w:val="36"/>
          <w:szCs w:val="36"/>
          <w:rtl/>
          <w:lang w:val="fr-FR" w:eastAsia="fr-FR"/>
        </w:rPr>
        <w:t xml:space="preserve">  </w:t>
      </w:r>
      <w:r w:rsidRPr="00091914">
        <w:rPr>
          <w:rFonts w:ascii="QCF_P030" w:hAnsi="QCF_P030" w:cs="QCF_P030"/>
          <w:color w:val="000000"/>
          <w:sz w:val="36"/>
          <w:szCs w:val="36"/>
          <w:rtl/>
          <w:lang w:val="fr-FR" w:eastAsia="fr-FR"/>
        </w:rPr>
        <w:t>ﮪ</w:t>
      </w:r>
      <w:r w:rsidRPr="00091914">
        <w:rPr>
          <w:rFonts w:ascii="QCF_P030" w:hAnsi="QCF_P030" w:cs="QCF_P030"/>
          <w:color w:val="0000A5"/>
          <w:sz w:val="36"/>
          <w:szCs w:val="36"/>
          <w:rtl/>
          <w:lang w:val="fr-FR" w:eastAsia="fr-FR"/>
        </w:rPr>
        <w:t>ﮫ</w:t>
      </w:r>
      <w:r w:rsidRPr="00091914">
        <w:rPr>
          <w:rFonts w:ascii="QCF_P030" w:hAnsi="QCF_P030" w:cs="Traditional Arabic"/>
          <w:color w:val="000000"/>
          <w:sz w:val="36"/>
          <w:szCs w:val="36"/>
          <w:rtl/>
          <w:lang w:val="fr-FR" w:eastAsia="fr-FR"/>
        </w:rPr>
        <w:t xml:space="preserve"> </w:t>
      </w:r>
      <w:r w:rsidRPr="00091914">
        <w:rPr>
          <w:rFonts w:ascii="QCF_P030" w:hAnsi="QCF_P030" w:cs="QCF_P030"/>
          <w:color w:val="000000"/>
          <w:sz w:val="36"/>
          <w:szCs w:val="36"/>
          <w:rtl/>
          <w:lang w:val="fr-FR" w:eastAsia="fr-FR"/>
        </w:rPr>
        <w:t>ﮬ</w:t>
      </w:r>
      <w:r w:rsidRPr="00091914">
        <w:rPr>
          <w:rFonts w:ascii="QCF_P030" w:hAnsi="QCF_P030" w:cs="Traditional Arabic"/>
          <w:color w:val="000000"/>
          <w:sz w:val="36"/>
          <w:szCs w:val="36"/>
          <w:rtl/>
          <w:lang w:val="fr-FR" w:eastAsia="fr-FR"/>
        </w:rPr>
        <w:t xml:space="preserve">   </w:t>
      </w:r>
      <w:r w:rsidRPr="00091914">
        <w:rPr>
          <w:rFonts w:ascii="QCF_P030" w:hAnsi="QCF_P030" w:cs="QCF_P030"/>
          <w:color w:val="000000"/>
          <w:sz w:val="36"/>
          <w:szCs w:val="36"/>
          <w:rtl/>
          <w:lang w:val="fr-FR" w:eastAsia="fr-FR"/>
        </w:rPr>
        <w:t>ﮭ</w:t>
      </w:r>
      <w:r w:rsidRPr="00091914">
        <w:rPr>
          <w:rFonts w:ascii="QCF_P030" w:hAnsi="QCF_P030" w:cs="Traditional Arabic"/>
          <w:color w:val="000000"/>
          <w:sz w:val="36"/>
          <w:szCs w:val="36"/>
          <w:rtl/>
          <w:lang w:val="fr-FR" w:eastAsia="fr-FR"/>
        </w:rPr>
        <w:t xml:space="preserve"> </w:t>
      </w:r>
      <w:r w:rsidRPr="00091914">
        <w:rPr>
          <w:rFonts w:ascii="QCF_P030" w:hAnsi="QCF_P030" w:cs="QCF_P030"/>
          <w:color w:val="000000"/>
          <w:sz w:val="36"/>
          <w:szCs w:val="36"/>
          <w:rtl/>
          <w:lang w:val="fr-FR" w:eastAsia="fr-FR"/>
        </w:rPr>
        <w:t>ﮮ</w:t>
      </w:r>
      <w:r w:rsidRPr="00091914">
        <w:rPr>
          <w:rFonts w:ascii="QCF_P030" w:hAnsi="QCF_P030" w:cs="Traditional Arabic"/>
          <w:color w:val="000000"/>
          <w:sz w:val="36"/>
          <w:szCs w:val="36"/>
          <w:rtl/>
          <w:lang w:val="fr-FR" w:eastAsia="fr-FR"/>
        </w:rPr>
        <w:t xml:space="preserve">   </w:t>
      </w:r>
      <w:r w:rsidRPr="00091914">
        <w:rPr>
          <w:rFonts w:ascii="QCF_P030" w:hAnsi="QCF_P030" w:cs="QCF_P030"/>
          <w:color w:val="000000"/>
          <w:sz w:val="36"/>
          <w:szCs w:val="36"/>
          <w:rtl/>
          <w:lang w:val="fr-FR" w:eastAsia="fr-FR"/>
        </w:rPr>
        <w:t>ﮯ</w:t>
      </w:r>
      <w:r w:rsidRPr="00091914">
        <w:rPr>
          <w:rFonts w:ascii="QCF_BSML" w:hAnsi="QCF_BSML" w:cs="Traditional Arabic"/>
          <w:color w:val="000000"/>
          <w:sz w:val="36"/>
          <w:szCs w:val="36"/>
          <w:rtl/>
          <w:lang w:val="fr-FR" w:eastAsia="fr-FR"/>
        </w:rPr>
        <w:t>ﭼ</w:t>
      </w:r>
      <w:r w:rsidRPr="00091914">
        <w:rPr>
          <w:rFonts w:ascii="Arial" w:hAnsi="Arial" w:cs="Traditional Arabic"/>
          <w:color w:val="000000"/>
          <w:sz w:val="36"/>
          <w:szCs w:val="36"/>
          <w:rtl/>
          <w:lang w:val="fr-FR" w:eastAsia="fr-FR"/>
        </w:rPr>
        <w:t xml:space="preserve"> </w:t>
      </w:r>
      <w:r w:rsidRPr="00091914">
        <w:rPr>
          <w:rFonts w:ascii="Arial" w:hAnsi="Arial" w:cs="Traditional Arabic"/>
          <w:color w:val="9DAB0C"/>
          <w:sz w:val="36"/>
          <w:szCs w:val="36"/>
          <w:rtl/>
          <w:lang w:val="fr-FR" w:eastAsia="fr-FR"/>
        </w:rPr>
        <w:t>البقرة: ١٩٥</w:t>
      </w:r>
      <w:r w:rsidRPr="00091914">
        <w:rPr>
          <w:rFonts w:ascii="Arial" w:hAnsi="Arial" w:cs="Traditional Arabic"/>
          <w:color w:val="9DAB0C"/>
          <w:sz w:val="36"/>
          <w:szCs w:val="36"/>
          <w:lang w:val="fr-FR" w:eastAsia="fr-FR"/>
        </w:rPr>
        <w:t xml:space="preserve"> </w:t>
      </w:r>
      <w:r w:rsidRPr="00091914">
        <w:rPr>
          <w:rFonts w:cs="Traditional Arabic" w:hint="cs"/>
          <w:sz w:val="36"/>
          <w:szCs w:val="36"/>
          <w:rtl/>
        </w:rPr>
        <w:t>؛فلقد روى أبو داوود والترمذي واللفظ له عن أبي عمران التجيبي قال: "كنا بمدينة الروم فأخرجوا لنا صفا عظيما من الروم، فخرج إليهم من المسلمين مثلهم أو أكثر، وعلى أهل مصر؛ عقبة ابن عامر، وعلى الجماعة فضالة بن عبيد فحمل رجل من صف المسلمين على صف الروم حتى دخل فيهم فصاح الناس وقالوا: سبحان الله يلقي بنفسه إلى التهلكة.فقام أيوب الأنصاري فقال: أيها الناس إنكم لتأولون هذه الآية هذا التأويل، وإنما أنزلت فينا معشر الأنصارلما أعز الإسلام وكثر ناصروه، فقالوا: إن الله قد أعز الإسلام وكثر ناصروه فلو أقمنا في أموالنا فأصلحنا ما ضاع منها، فأنزل الله على نبيه-صلى الله عليه وسلم-،يرد علينا ما قلناه</w:t>
      </w:r>
      <w:r w:rsidRPr="00091914">
        <w:rPr>
          <w:rFonts w:cs="Traditional Arabic"/>
          <w:sz w:val="36"/>
          <w:szCs w:val="36"/>
          <w:rtl/>
        </w:rPr>
        <w:t>{</w:t>
      </w:r>
      <w:r w:rsidRPr="00091914">
        <w:rPr>
          <w:rFonts w:cs="Traditional Arabic" w:hint="cs"/>
          <w:sz w:val="36"/>
          <w:szCs w:val="36"/>
          <w:rtl/>
        </w:rPr>
        <w:t xml:space="preserve"> </w:t>
      </w:r>
      <w:r w:rsidRPr="00091914">
        <w:rPr>
          <w:rFonts w:cs="Traditional Arabic"/>
          <w:color w:val="000000"/>
          <w:sz w:val="36"/>
          <w:szCs w:val="36"/>
          <w:rtl/>
        </w:rPr>
        <w:t xml:space="preserve">وَأَنْفِقُوا فِي سَبِيلِ اللَّهِ وَلَا تُلْقُوا بِأَيْدِيكُمْ إِلَى التَّهْلُكَةِ </w:t>
      </w:r>
      <w:r w:rsidRPr="00091914">
        <w:rPr>
          <w:rFonts w:cs="Traditional Arabic"/>
          <w:sz w:val="36"/>
          <w:szCs w:val="36"/>
          <w:rtl/>
        </w:rPr>
        <w:t>}</w:t>
      </w:r>
      <w:r w:rsidRPr="00091914">
        <w:rPr>
          <w:rFonts w:cs="Traditional Arabic" w:hint="cs"/>
          <w:sz w:val="36"/>
          <w:szCs w:val="36"/>
          <w:rtl/>
        </w:rPr>
        <w:t>فكانت التهلكة الإقامة على الأموال وإصلاحها وتركنا الغزو.</w:t>
      </w:r>
      <w:r w:rsidRPr="00091914">
        <w:rPr>
          <w:rStyle w:val="Appelnotedebasdep"/>
          <w:position w:val="0"/>
          <w:sz w:val="36"/>
          <w:szCs w:val="36"/>
          <w:vertAlign w:val="superscript"/>
          <w:rtl/>
        </w:rPr>
        <w:t xml:space="preserve"> (</w:t>
      </w:r>
      <w:r w:rsidRPr="00091914">
        <w:rPr>
          <w:rStyle w:val="Appelnotedebasdep"/>
          <w:position w:val="0"/>
          <w:sz w:val="36"/>
          <w:szCs w:val="36"/>
          <w:vertAlign w:val="superscript"/>
          <w:rtl/>
        </w:rPr>
        <w:footnoteReference w:id="21"/>
      </w:r>
      <w:r w:rsidRPr="00091914">
        <w:rPr>
          <w:rStyle w:val="Appelnotedebasdep"/>
          <w:position w:val="0"/>
          <w:sz w:val="36"/>
          <w:szCs w:val="36"/>
          <w:vertAlign w:val="superscript"/>
          <w:rtl/>
        </w:rPr>
        <w:t>)</w:t>
      </w:r>
    </w:p>
    <w:p w:rsidR="00091914" w:rsidRPr="00091914" w:rsidRDefault="00091914" w:rsidP="00091914">
      <w:pPr>
        <w:pStyle w:val="Paragraphedeliste"/>
        <w:tabs>
          <w:tab w:val="left" w:pos="2222"/>
        </w:tabs>
        <w:jc w:val="right"/>
        <w:rPr>
          <w:rFonts w:cs="Traditional Arabic"/>
          <w:sz w:val="36"/>
          <w:szCs w:val="36"/>
          <w:rtl/>
        </w:rPr>
      </w:pPr>
      <w:r w:rsidRPr="00091914">
        <w:rPr>
          <w:rFonts w:cs="Traditional Arabic" w:hint="cs"/>
          <w:sz w:val="36"/>
          <w:szCs w:val="36"/>
          <w:rtl/>
        </w:rPr>
        <w:lastRenderedPageBreak/>
        <w:t xml:space="preserve">      بهذا المثال يتضح خطر الجهل بأسباب النزول إذ أنه يوقع في الشبه والإشكالات، فالغفلة عن أسباب النزول؛ كما قال الشاطبي تؤدي إلى الخروج عن المقصود بالآيات.</w:t>
      </w:r>
      <w:r w:rsidRPr="00091914">
        <w:rPr>
          <w:rStyle w:val="Appelnotedebasdep"/>
          <w:position w:val="0"/>
          <w:sz w:val="36"/>
          <w:szCs w:val="36"/>
          <w:vertAlign w:val="superscript"/>
          <w:rtl/>
        </w:rPr>
        <w:t xml:space="preserve"> (</w:t>
      </w:r>
      <w:r w:rsidRPr="00091914">
        <w:rPr>
          <w:rStyle w:val="Appelnotedebasdep"/>
          <w:position w:val="0"/>
          <w:sz w:val="36"/>
          <w:szCs w:val="36"/>
          <w:vertAlign w:val="superscript"/>
          <w:rtl/>
        </w:rPr>
        <w:footnoteReference w:id="22"/>
      </w:r>
      <w:r w:rsidRPr="00091914">
        <w:rPr>
          <w:rStyle w:val="Appelnotedebasdep"/>
          <w:position w:val="0"/>
          <w:sz w:val="36"/>
          <w:szCs w:val="36"/>
          <w:vertAlign w:val="superscript"/>
          <w:rtl/>
        </w:rPr>
        <w:t>)</w:t>
      </w:r>
    </w:p>
    <w:p w:rsidR="00091914" w:rsidRPr="00091914" w:rsidRDefault="00091914" w:rsidP="00091914">
      <w:pPr>
        <w:pStyle w:val="Paragraphedeliste"/>
        <w:tabs>
          <w:tab w:val="left" w:pos="2222"/>
        </w:tabs>
        <w:jc w:val="right"/>
        <w:rPr>
          <w:rFonts w:cs="Traditional Arabic"/>
          <w:sz w:val="36"/>
          <w:szCs w:val="36"/>
          <w:rtl/>
        </w:rPr>
      </w:pPr>
      <w:r w:rsidRPr="00091914">
        <w:rPr>
          <w:rFonts w:cs="Traditional Arabic" w:hint="cs"/>
          <w:sz w:val="36"/>
          <w:szCs w:val="36"/>
          <w:rtl/>
        </w:rPr>
        <w:t xml:space="preserve">  ويمكن القول خلاصة أن لأسباب النزول دورا في:</w:t>
      </w:r>
    </w:p>
    <w:p w:rsidR="00091914" w:rsidRPr="00091914" w:rsidRDefault="00091914" w:rsidP="00091914">
      <w:pPr>
        <w:pStyle w:val="Paragraphedeliste"/>
        <w:numPr>
          <w:ilvl w:val="0"/>
          <w:numId w:val="1"/>
        </w:numPr>
        <w:tabs>
          <w:tab w:val="left" w:pos="2222"/>
        </w:tabs>
        <w:jc w:val="right"/>
        <w:rPr>
          <w:rFonts w:cs="Traditional Arabic"/>
          <w:sz w:val="36"/>
          <w:szCs w:val="36"/>
        </w:rPr>
      </w:pPr>
      <w:r w:rsidRPr="00091914">
        <w:rPr>
          <w:rFonts w:cs="Traditional Arabic" w:hint="cs"/>
          <w:sz w:val="36"/>
          <w:szCs w:val="36"/>
          <w:rtl/>
        </w:rPr>
        <w:t>فهم النص.</w:t>
      </w:r>
    </w:p>
    <w:p w:rsidR="00091914" w:rsidRPr="00091914" w:rsidRDefault="00091914" w:rsidP="00091914">
      <w:pPr>
        <w:pStyle w:val="Paragraphedeliste"/>
        <w:numPr>
          <w:ilvl w:val="0"/>
          <w:numId w:val="1"/>
        </w:numPr>
        <w:tabs>
          <w:tab w:val="left" w:pos="2222"/>
        </w:tabs>
        <w:jc w:val="right"/>
        <w:rPr>
          <w:rFonts w:cs="Traditional Arabic"/>
          <w:sz w:val="36"/>
          <w:szCs w:val="36"/>
        </w:rPr>
      </w:pPr>
      <w:r w:rsidRPr="00091914">
        <w:rPr>
          <w:rFonts w:cs="Traditional Arabic" w:hint="cs"/>
          <w:sz w:val="36"/>
          <w:szCs w:val="36"/>
          <w:rtl/>
        </w:rPr>
        <w:t>إعمال النص، وفيه تحصيل لمقاصد العموم بالتعدية.</w:t>
      </w:r>
    </w:p>
    <w:p w:rsidR="00091914" w:rsidRPr="00091914" w:rsidRDefault="00091914" w:rsidP="00091914">
      <w:pPr>
        <w:pStyle w:val="Paragraphedeliste"/>
        <w:tabs>
          <w:tab w:val="left" w:pos="2222"/>
        </w:tabs>
        <w:jc w:val="right"/>
        <w:rPr>
          <w:rFonts w:cs="Traditional Arabic" w:hint="cs"/>
          <w:sz w:val="36"/>
          <w:szCs w:val="36"/>
          <w:vertAlign w:val="superscript"/>
          <w:rtl/>
        </w:rPr>
      </w:pPr>
      <w:r w:rsidRPr="00091914">
        <w:rPr>
          <w:rFonts w:cs="Traditional Arabic" w:hint="cs"/>
          <w:sz w:val="36"/>
          <w:szCs w:val="36"/>
          <w:rtl/>
        </w:rPr>
        <w:t>قصر النص على أفراد الحكم، وذلك إذا كان السبب خاصا، والنص عاما، ودلت قرينة على التخصيص، وفي هذا تحقيق لمقاصد التخصيص وعدم التعدية، يقول الطاهر بن عاشور: "فكما لا يجوز حمل كلماته على خصوصيات جزئية، لأن ذلك يبطل مراد الله كذلك لا يجوز تعميم ما قصد منه الخصوص، ولا إطلاق ما قصد منه التضييق لأن ذلك قد يفضي إلى التخليط في المراد أو إلى إبطاله من أصله".</w:t>
      </w:r>
      <w:r w:rsidRPr="00091914">
        <w:rPr>
          <w:rStyle w:val="Appelnotedebasdep"/>
          <w:position w:val="0"/>
          <w:sz w:val="36"/>
          <w:szCs w:val="36"/>
          <w:vertAlign w:val="superscript"/>
          <w:rtl/>
        </w:rPr>
        <w:t xml:space="preserve"> (</w:t>
      </w:r>
      <w:r w:rsidRPr="00091914">
        <w:rPr>
          <w:rStyle w:val="Appelnotedebasdep"/>
          <w:position w:val="0"/>
          <w:sz w:val="36"/>
          <w:szCs w:val="36"/>
          <w:vertAlign w:val="superscript"/>
          <w:rtl/>
        </w:rPr>
        <w:footnoteReference w:id="23"/>
      </w:r>
      <w:r w:rsidRPr="00091914">
        <w:rPr>
          <w:rStyle w:val="Appelnotedebasdep"/>
          <w:position w:val="0"/>
          <w:sz w:val="36"/>
          <w:szCs w:val="36"/>
          <w:vertAlign w:val="superscript"/>
          <w:rtl/>
        </w:rPr>
        <w:t>)</w:t>
      </w:r>
    </w:p>
    <w:p w:rsidR="00091914" w:rsidRPr="00091914" w:rsidRDefault="00091914" w:rsidP="00091914">
      <w:pPr>
        <w:pStyle w:val="Paragraphedeliste"/>
        <w:tabs>
          <w:tab w:val="left" w:pos="2222"/>
        </w:tabs>
        <w:jc w:val="right"/>
        <w:rPr>
          <w:rFonts w:cs="Traditional Arabic" w:hint="cs"/>
          <w:sz w:val="36"/>
          <w:szCs w:val="36"/>
          <w:vertAlign w:val="superscript"/>
          <w:rtl/>
        </w:rPr>
      </w:pPr>
    </w:p>
    <w:p w:rsidR="00091914" w:rsidRPr="00091914" w:rsidRDefault="00091914" w:rsidP="00091914">
      <w:pPr>
        <w:pStyle w:val="Paragraphedeliste"/>
        <w:tabs>
          <w:tab w:val="left" w:pos="2222"/>
        </w:tabs>
        <w:jc w:val="right"/>
        <w:rPr>
          <w:rFonts w:cs="Traditional Arabic" w:hint="cs"/>
          <w:sz w:val="36"/>
          <w:szCs w:val="36"/>
          <w:vertAlign w:val="superscript"/>
          <w:rtl/>
        </w:rPr>
      </w:pPr>
    </w:p>
    <w:p w:rsidR="00091914" w:rsidRPr="00091914" w:rsidRDefault="00091914" w:rsidP="00091914">
      <w:pPr>
        <w:pStyle w:val="Paragraphedeliste"/>
        <w:tabs>
          <w:tab w:val="left" w:pos="2222"/>
        </w:tabs>
        <w:jc w:val="right"/>
        <w:rPr>
          <w:rFonts w:cs="Traditional Arabic" w:hint="cs"/>
          <w:sz w:val="36"/>
          <w:szCs w:val="36"/>
          <w:vertAlign w:val="superscript"/>
          <w:rtl/>
        </w:rPr>
      </w:pPr>
    </w:p>
    <w:p w:rsidR="00091914" w:rsidRPr="00091914" w:rsidRDefault="00091914" w:rsidP="00091914">
      <w:pPr>
        <w:pStyle w:val="Paragraphedeliste"/>
        <w:tabs>
          <w:tab w:val="left" w:pos="2222"/>
        </w:tabs>
        <w:jc w:val="right"/>
        <w:rPr>
          <w:rFonts w:cs="Traditional Arabic"/>
          <w:sz w:val="36"/>
          <w:szCs w:val="36"/>
        </w:rPr>
      </w:pPr>
    </w:p>
    <w:p w:rsidR="00091914" w:rsidRPr="00091914" w:rsidRDefault="00091914" w:rsidP="00091914">
      <w:pPr>
        <w:pStyle w:val="Paragraphedeliste"/>
        <w:numPr>
          <w:ilvl w:val="0"/>
          <w:numId w:val="1"/>
        </w:numPr>
        <w:tabs>
          <w:tab w:val="left" w:pos="2222"/>
        </w:tabs>
        <w:jc w:val="right"/>
        <w:rPr>
          <w:rFonts w:cs="Traditional Arabic"/>
          <w:b/>
          <w:bCs/>
          <w:sz w:val="36"/>
          <w:szCs w:val="36"/>
        </w:rPr>
      </w:pPr>
      <w:r w:rsidRPr="00091914">
        <w:rPr>
          <w:rFonts w:cs="Traditional Arabic" w:hint="cs"/>
          <w:b/>
          <w:bCs/>
          <w:sz w:val="36"/>
          <w:szCs w:val="36"/>
          <w:rtl/>
        </w:rPr>
        <w:t>رد المكي إلى المدني، والمدني إلى المكي:</w:t>
      </w:r>
      <w:r w:rsidRPr="00091914">
        <w:rPr>
          <w:rStyle w:val="Appelnotedebasdep"/>
          <w:position w:val="0"/>
          <w:sz w:val="36"/>
          <w:szCs w:val="36"/>
          <w:vertAlign w:val="superscript"/>
          <w:rtl/>
        </w:rPr>
        <w:t>(</w:t>
      </w:r>
      <w:r w:rsidRPr="00091914">
        <w:rPr>
          <w:rStyle w:val="Appelnotedebasdep"/>
          <w:position w:val="0"/>
          <w:sz w:val="36"/>
          <w:szCs w:val="36"/>
          <w:vertAlign w:val="superscript"/>
          <w:rtl/>
        </w:rPr>
        <w:footnoteReference w:id="24"/>
      </w:r>
      <w:r w:rsidRPr="00091914">
        <w:rPr>
          <w:rStyle w:val="Appelnotedebasdep"/>
          <w:position w:val="0"/>
          <w:sz w:val="36"/>
          <w:szCs w:val="36"/>
          <w:vertAlign w:val="superscript"/>
          <w:rtl/>
        </w:rPr>
        <w:t>)</w:t>
      </w:r>
    </w:p>
    <w:p w:rsidR="00091914" w:rsidRPr="00091914" w:rsidRDefault="00091914" w:rsidP="00091914">
      <w:pPr>
        <w:pStyle w:val="Paragraphedeliste"/>
        <w:numPr>
          <w:ilvl w:val="0"/>
          <w:numId w:val="1"/>
        </w:numPr>
        <w:tabs>
          <w:tab w:val="left" w:pos="2222"/>
        </w:tabs>
        <w:jc w:val="right"/>
        <w:rPr>
          <w:rFonts w:cs="Traditional Arabic"/>
          <w:sz w:val="36"/>
          <w:szCs w:val="36"/>
        </w:rPr>
      </w:pPr>
      <w:r w:rsidRPr="00091914">
        <w:rPr>
          <w:rFonts w:cs="Traditional Arabic" w:hint="cs"/>
          <w:sz w:val="36"/>
          <w:szCs w:val="36"/>
          <w:rtl/>
        </w:rPr>
        <w:t>هذا من قبيل الخاص الذي يراد به العام، فذكر المدني والمكي، ليس حصرا، وإنما لتمثيل العلاقة بين الكلي والجزئي، فلقد قام المنهج المكي على سرد الكليات، واستقل المنهج المدني بالتفصيلات.</w:t>
      </w:r>
    </w:p>
    <w:p w:rsidR="00091914" w:rsidRPr="00091914" w:rsidRDefault="00091914" w:rsidP="00091914">
      <w:pPr>
        <w:pStyle w:val="Paragraphedeliste"/>
        <w:tabs>
          <w:tab w:val="left" w:pos="2222"/>
        </w:tabs>
        <w:jc w:val="right"/>
        <w:rPr>
          <w:rFonts w:cs="Traditional Arabic"/>
          <w:sz w:val="36"/>
          <w:szCs w:val="36"/>
          <w:rtl/>
          <w:lang w:bidi="ar-DZ"/>
        </w:rPr>
      </w:pPr>
      <w:r w:rsidRPr="00091914">
        <w:rPr>
          <w:rFonts w:cs="Traditional Arabic" w:hint="cs"/>
          <w:sz w:val="36"/>
          <w:szCs w:val="36"/>
          <w:rtl/>
          <w:lang w:bidi="ar-DZ"/>
        </w:rPr>
        <w:lastRenderedPageBreak/>
        <w:t xml:space="preserve">  وفي الاجتهاد لا يصح للمجتهد الاكتفاء بالنظر في الكليات وإهمال الجزئيات أو العكس.</w:t>
      </w:r>
      <w:r w:rsidRPr="00091914">
        <w:rPr>
          <w:rStyle w:val="Appelnotedebasdep"/>
          <w:position w:val="0"/>
          <w:sz w:val="36"/>
          <w:szCs w:val="36"/>
          <w:vertAlign w:val="superscript"/>
          <w:rtl/>
        </w:rPr>
        <w:t xml:space="preserve"> (</w:t>
      </w:r>
      <w:r w:rsidRPr="00091914">
        <w:rPr>
          <w:rStyle w:val="Appelnotedebasdep"/>
          <w:position w:val="0"/>
          <w:sz w:val="36"/>
          <w:szCs w:val="36"/>
          <w:vertAlign w:val="superscript"/>
          <w:rtl/>
        </w:rPr>
        <w:footnoteReference w:id="25"/>
      </w:r>
      <w:r w:rsidRPr="00091914">
        <w:rPr>
          <w:rStyle w:val="Appelnotedebasdep"/>
          <w:position w:val="0"/>
          <w:sz w:val="36"/>
          <w:szCs w:val="36"/>
          <w:vertAlign w:val="superscript"/>
          <w:rtl/>
        </w:rPr>
        <w:t>)</w:t>
      </w:r>
    </w:p>
    <w:p w:rsidR="00091914" w:rsidRPr="00091914" w:rsidRDefault="00091914" w:rsidP="00091914">
      <w:pPr>
        <w:pStyle w:val="Paragraphedeliste"/>
        <w:tabs>
          <w:tab w:val="left" w:pos="2222"/>
        </w:tabs>
        <w:jc w:val="right"/>
        <w:rPr>
          <w:rFonts w:cs="Traditional Arabic"/>
          <w:sz w:val="36"/>
          <w:szCs w:val="36"/>
          <w:rtl/>
          <w:lang w:bidi="ar-DZ"/>
        </w:rPr>
      </w:pPr>
      <w:r w:rsidRPr="00091914">
        <w:rPr>
          <w:rFonts w:cs="Traditional Arabic" w:hint="cs"/>
          <w:sz w:val="36"/>
          <w:szCs w:val="36"/>
          <w:rtl/>
          <w:lang w:bidi="ar-DZ"/>
        </w:rPr>
        <w:t xml:space="preserve">      ويقصد بالكليات المحافظة على المراتب الثلاث من الضروريات والحاجيات، والتحسينيات. والجزئي قد يكون حقيقيا، وهو الأدلة التفصيلية، أو إضافي وهو القواعد الشرعية</w:t>
      </w:r>
      <w:r w:rsidRPr="00091914">
        <w:rPr>
          <w:rStyle w:val="Appelnotedebasdep"/>
          <w:position w:val="0"/>
          <w:sz w:val="36"/>
          <w:szCs w:val="36"/>
          <w:vertAlign w:val="superscript"/>
          <w:rtl/>
        </w:rPr>
        <w:t xml:space="preserve"> (</w:t>
      </w:r>
      <w:r w:rsidRPr="00091914">
        <w:rPr>
          <w:rStyle w:val="Appelnotedebasdep"/>
          <w:position w:val="0"/>
          <w:sz w:val="36"/>
          <w:szCs w:val="36"/>
          <w:vertAlign w:val="superscript"/>
          <w:rtl/>
        </w:rPr>
        <w:footnoteReference w:id="26"/>
      </w:r>
      <w:r w:rsidRPr="00091914">
        <w:rPr>
          <w:rStyle w:val="Appelnotedebasdep"/>
          <w:position w:val="0"/>
          <w:sz w:val="36"/>
          <w:szCs w:val="36"/>
          <w:vertAlign w:val="superscript"/>
          <w:rtl/>
        </w:rPr>
        <w:t>)</w:t>
      </w:r>
      <w:r w:rsidRPr="00091914">
        <w:rPr>
          <w:rFonts w:cs="Traditional Arabic" w:hint="cs"/>
          <w:sz w:val="36"/>
          <w:szCs w:val="36"/>
          <w:rtl/>
          <w:lang w:bidi="ar-DZ"/>
        </w:rPr>
        <w:t>.</w:t>
      </w:r>
    </w:p>
    <w:p w:rsidR="00091914" w:rsidRPr="00091914" w:rsidRDefault="00091914" w:rsidP="00091914">
      <w:pPr>
        <w:pStyle w:val="Paragraphedeliste"/>
        <w:tabs>
          <w:tab w:val="left" w:pos="2222"/>
        </w:tabs>
        <w:jc w:val="right"/>
        <w:rPr>
          <w:rFonts w:cs="Traditional Arabic"/>
          <w:sz w:val="36"/>
          <w:szCs w:val="36"/>
          <w:rtl/>
          <w:lang w:bidi="ar-DZ"/>
        </w:rPr>
      </w:pPr>
      <w:r w:rsidRPr="00091914">
        <w:rPr>
          <w:rFonts w:cs="Traditional Arabic" w:hint="cs"/>
          <w:sz w:val="36"/>
          <w:szCs w:val="36"/>
          <w:rtl/>
          <w:lang w:bidi="ar-DZ"/>
        </w:rPr>
        <w:t>وفيما يلي بيان مدى حاجة الكلي إلى الجزئي، وحاجة الجزئي إلى الكلي في الاجتهاد، وبيان مراتب الجزئيات.</w:t>
      </w:r>
    </w:p>
    <w:p w:rsidR="00091914" w:rsidRPr="00091914" w:rsidRDefault="00091914" w:rsidP="00091914">
      <w:pPr>
        <w:pStyle w:val="Paragraphedeliste"/>
        <w:tabs>
          <w:tab w:val="left" w:pos="2222"/>
        </w:tabs>
        <w:jc w:val="right"/>
        <w:rPr>
          <w:rFonts w:cs="Traditional Arabic"/>
          <w:sz w:val="36"/>
          <w:szCs w:val="36"/>
          <w:rtl/>
          <w:lang w:bidi="ar-DZ"/>
        </w:rPr>
      </w:pPr>
      <w:r w:rsidRPr="00091914">
        <w:rPr>
          <w:rFonts w:cs="Traditional Arabic" w:hint="cs"/>
          <w:sz w:val="36"/>
          <w:szCs w:val="36"/>
          <w:rtl/>
          <w:lang w:bidi="ar-DZ"/>
        </w:rPr>
        <w:t xml:space="preserve">  </w:t>
      </w:r>
      <w:r w:rsidRPr="00091914">
        <w:rPr>
          <w:rFonts w:cs="Traditional Arabic" w:hint="cs"/>
          <w:b/>
          <w:bCs/>
          <w:sz w:val="36"/>
          <w:szCs w:val="36"/>
          <w:rtl/>
          <w:lang w:bidi="ar-DZ"/>
        </w:rPr>
        <w:t>مظهر حاجة الكلي إلى الجزئي:</w:t>
      </w:r>
      <w:r w:rsidRPr="00091914">
        <w:rPr>
          <w:rFonts w:cs="Traditional Arabic" w:hint="cs"/>
          <w:sz w:val="36"/>
          <w:szCs w:val="36"/>
          <w:rtl/>
          <w:lang w:bidi="ar-DZ"/>
        </w:rPr>
        <w:t xml:space="preserve"> بيانه أن تلقى العلم بالكلي، إنما هو من عرض الجزئيات واستقرائها، فالكلي من حيث هو كذلك غير معلوم لنا قبل العلم بالجزئيات.</w:t>
      </w:r>
      <w:r w:rsidRPr="00091914">
        <w:rPr>
          <w:rStyle w:val="Appelnotedebasdep"/>
          <w:position w:val="0"/>
          <w:sz w:val="36"/>
          <w:szCs w:val="36"/>
          <w:vertAlign w:val="superscript"/>
          <w:rtl/>
        </w:rPr>
        <w:t xml:space="preserve"> (</w:t>
      </w:r>
      <w:r w:rsidRPr="00091914">
        <w:rPr>
          <w:rStyle w:val="Appelnotedebasdep"/>
          <w:position w:val="0"/>
          <w:sz w:val="36"/>
          <w:szCs w:val="36"/>
          <w:vertAlign w:val="superscript"/>
          <w:rtl/>
        </w:rPr>
        <w:footnoteReference w:id="27"/>
      </w:r>
      <w:r w:rsidRPr="00091914">
        <w:rPr>
          <w:rStyle w:val="Appelnotedebasdep"/>
          <w:position w:val="0"/>
          <w:sz w:val="36"/>
          <w:szCs w:val="36"/>
          <w:vertAlign w:val="superscript"/>
          <w:rtl/>
        </w:rPr>
        <w:t>)</w:t>
      </w:r>
    </w:p>
    <w:p w:rsidR="00091914" w:rsidRPr="00091914" w:rsidRDefault="00091914" w:rsidP="00091914">
      <w:pPr>
        <w:pStyle w:val="Paragraphedeliste"/>
        <w:tabs>
          <w:tab w:val="left" w:pos="2222"/>
        </w:tabs>
        <w:jc w:val="right"/>
        <w:rPr>
          <w:rFonts w:cs="Traditional Arabic"/>
          <w:sz w:val="36"/>
          <w:szCs w:val="36"/>
          <w:rtl/>
          <w:lang w:bidi="ar-DZ"/>
        </w:rPr>
      </w:pPr>
      <w:r w:rsidRPr="00091914">
        <w:rPr>
          <w:rFonts w:cs="Traditional Arabic" w:hint="cs"/>
          <w:sz w:val="36"/>
          <w:szCs w:val="36"/>
          <w:rtl/>
          <w:lang w:bidi="ar-DZ"/>
        </w:rPr>
        <w:t xml:space="preserve"> </w:t>
      </w:r>
      <w:r w:rsidRPr="00091914">
        <w:rPr>
          <w:rFonts w:cs="Traditional Arabic" w:hint="cs"/>
          <w:b/>
          <w:bCs/>
          <w:sz w:val="36"/>
          <w:szCs w:val="36"/>
          <w:rtl/>
          <w:lang w:bidi="ar-DZ"/>
        </w:rPr>
        <w:t xml:space="preserve"> ومظهر حاجة الجزئي إلى الكلي: </w:t>
      </w:r>
      <w:r w:rsidRPr="00091914">
        <w:rPr>
          <w:rFonts w:cs="Traditional Arabic" w:hint="cs"/>
          <w:sz w:val="36"/>
          <w:szCs w:val="36"/>
          <w:rtl/>
          <w:lang w:bidi="ar-DZ"/>
        </w:rPr>
        <w:t>تتمثل في أن شأن الجزئي مع الكلي، شأن الجزئيات مع الكليات في كل نوع من الموجودات، فمن الواجب اعتبار تلك الجزئيات بهذه الكليات عند إجراء الأدلة الخاصة، فمن أخذ بنص مثلا في جزئي معرضا عن كلية فقد أخطأ.</w:t>
      </w:r>
      <w:r w:rsidRPr="00091914">
        <w:rPr>
          <w:rStyle w:val="Appelnotedebasdep"/>
          <w:position w:val="0"/>
          <w:sz w:val="36"/>
          <w:szCs w:val="36"/>
          <w:vertAlign w:val="superscript"/>
          <w:rtl/>
        </w:rPr>
        <w:t>(</w:t>
      </w:r>
      <w:r w:rsidRPr="00091914">
        <w:rPr>
          <w:rStyle w:val="Appelnotedebasdep"/>
          <w:position w:val="0"/>
          <w:sz w:val="36"/>
          <w:szCs w:val="36"/>
          <w:vertAlign w:val="superscript"/>
          <w:rtl/>
        </w:rPr>
        <w:footnoteReference w:id="28"/>
      </w:r>
      <w:r w:rsidRPr="00091914">
        <w:rPr>
          <w:rStyle w:val="Appelnotedebasdep"/>
          <w:position w:val="0"/>
          <w:sz w:val="36"/>
          <w:szCs w:val="36"/>
          <w:vertAlign w:val="superscript"/>
          <w:rtl/>
        </w:rPr>
        <w:t>)</w:t>
      </w:r>
    </w:p>
    <w:p w:rsidR="00091914" w:rsidRPr="00091914" w:rsidRDefault="00091914" w:rsidP="00091914">
      <w:pPr>
        <w:pStyle w:val="Paragraphedeliste"/>
        <w:tabs>
          <w:tab w:val="left" w:pos="2222"/>
        </w:tabs>
        <w:jc w:val="right"/>
        <w:rPr>
          <w:rFonts w:cs="Traditional Arabic"/>
          <w:sz w:val="36"/>
          <w:szCs w:val="36"/>
          <w:rtl/>
          <w:lang w:bidi="ar-DZ"/>
        </w:rPr>
      </w:pPr>
      <w:r w:rsidRPr="00091914">
        <w:rPr>
          <w:rFonts w:cs="Traditional Arabic" w:hint="cs"/>
          <w:b/>
          <w:bCs/>
          <w:sz w:val="36"/>
          <w:szCs w:val="36"/>
          <w:rtl/>
          <w:lang w:bidi="ar-DZ"/>
        </w:rPr>
        <w:t xml:space="preserve">  والجزئيات ليست على صعيد واحد، وحتى تكون مقصودة، ينبغي أن تعالج وفق الإيرادات التالية:</w:t>
      </w:r>
    </w:p>
    <w:p w:rsidR="00091914" w:rsidRPr="00091914" w:rsidRDefault="00091914" w:rsidP="00091914">
      <w:pPr>
        <w:pStyle w:val="Paragraphedeliste"/>
        <w:tabs>
          <w:tab w:val="left" w:pos="2222"/>
        </w:tabs>
        <w:jc w:val="right"/>
        <w:rPr>
          <w:rFonts w:cs="Traditional Arabic"/>
          <w:sz w:val="36"/>
          <w:szCs w:val="36"/>
          <w:rtl/>
          <w:lang w:bidi="ar-DZ"/>
        </w:rPr>
      </w:pPr>
      <w:r w:rsidRPr="00091914">
        <w:rPr>
          <w:rFonts w:cs="Traditional Arabic" w:hint="cs"/>
          <w:sz w:val="36"/>
          <w:szCs w:val="36"/>
          <w:rtl/>
          <w:lang w:bidi="ar-DZ"/>
        </w:rPr>
        <w:t>1/ منها ما يستبعد لمخالفته الكلي.</w:t>
      </w:r>
    </w:p>
    <w:p w:rsidR="00091914" w:rsidRPr="00091914" w:rsidRDefault="00091914" w:rsidP="00091914">
      <w:pPr>
        <w:pStyle w:val="Paragraphedeliste"/>
        <w:tabs>
          <w:tab w:val="left" w:pos="2222"/>
        </w:tabs>
        <w:jc w:val="right"/>
        <w:rPr>
          <w:rFonts w:cs="Traditional Arabic"/>
          <w:sz w:val="36"/>
          <w:szCs w:val="36"/>
          <w:rtl/>
          <w:lang w:bidi="ar-DZ"/>
        </w:rPr>
      </w:pPr>
      <w:r w:rsidRPr="00091914">
        <w:rPr>
          <w:rFonts w:cs="Traditional Arabic" w:hint="cs"/>
          <w:sz w:val="36"/>
          <w:szCs w:val="36"/>
          <w:rtl/>
          <w:lang w:bidi="ar-DZ"/>
        </w:rPr>
        <w:t>2/ منها ما يؤّول لموافقته الكلي.</w:t>
      </w:r>
    </w:p>
    <w:p w:rsidR="00091914" w:rsidRPr="00091914" w:rsidRDefault="00091914" w:rsidP="00091914">
      <w:pPr>
        <w:pStyle w:val="Paragraphedeliste"/>
        <w:tabs>
          <w:tab w:val="left" w:pos="2222"/>
        </w:tabs>
        <w:jc w:val="right"/>
        <w:rPr>
          <w:rFonts w:cs="Traditional Arabic"/>
          <w:sz w:val="36"/>
          <w:szCs w:val="36"/>
          <w:rtl/>
          <w:lang w:bidi="ar-DZ"/>
        </w:rPr>
      </w:pPr>
      <w:r w:rsidRPr="00091914">
        <w:rPr>
          <w:rFonts w:cs="Traditional Arabic" w:hint="cs"/>
          <w:sz w:val="36"/>
          <w:szCs w:val="36"/>
          <w:rtl/>
          <w:lang w:bidi="ar-DZ"/>
        </w:rPr>
        <w:t>3/ منها ما تستثنى خارجا عن حياض الكليات؛ لكونها مقصودة.</w:t>
      </w:r>
    </w:p>
    <w:p w:rsidR="00091914" w:rsidRPr="00091914" w:rsidRDefault="00091914" w:rsidP="00091914">
      <w:pPr>
        <w:pStyle w:val="Paragraphedeliste"/>
        <w:tabs>
          <w:tab w:val="left" w:pos="2222"/>
        </w:tabs>
        <w:jc w:val="right"/>
        <w:rPr>
          <w:rFonts w:cs="Traditional Arabic"/>
          <w:sz w:val="36"/>
          <w:szCs w:val="36"/>
          <w:rtl/>
          <w:lang w:bidi="ar-DZ"/>
        </w:rPr>
      </w:pPr>
      <w:r w:rsidRPr="00091914">
        <w:rPr>
          <w:rFonts w:cs="Traditional Arabic" w:hint="cs"/>
          <w:sz w:val="36"/>
          <w:szCs w:val="36"/>
          <w:rtl/>
          <w:lang w:bidi="ar-DZ"/>
        </w:rPr>
        <w:t xml:space="preserve">قال الشاطبي: "إذا ثبت بالإستقراء قاعدة كلية، ثم أتى النص على جزئي يخالف القاعدة بوجه من وجوه المخالفة، فلا بد من الجمع في النظر بينهما، لأن الشارع </w:t>
      </w:r>
      <w:r w:rsidRPr="00091914">
        <w:rPr>
          <w:rFonts w:cs="Traditional Arabic" w:hint="cs"/>
          <w:sz w:val="36"/>
          <w:szCs w:val="36"/>
          <w:rtl/>
          <w:lang w:bidi="ar-DZ"/>
        </w:rPr>
        <w:lastRenderedPageBreak/>
        <w:t>لم ينص على ذلك الجزئي إلا مع الحفظ على تلك القواعد، إذ كلية هذا معلومة ضرورة بعد الإحاطة بمقاصد الشريعة، فلا يمكن والحالة هذه أن تخرم القواعد بإلغاء ما اعتبره الشارع، وإذا ثبت هذا لم يمكن أن يعتبر الكلي ويلغى الجزئي.</w:t>
      </w:r>
      <w:r w:rsidRPr="00091914">
        <w:rPr>
          <w:rStyle w:val="Appelnotedebasdep"/>
          <w:position w:val="0"/>
          <w:sz w:val="36"/>
          <w:szCs w:val="36"/>
          <w:vertAlign w:val="superscript"/>
          <w:rtl/>
        </w:rPr>
        <w:t xml:space="preserve"> (</w:t>
      </w:r>
      <w:r w:rsidRPr="00091914">
        <w:rPr>
          <w:rStyle w:val="Appelnotedebasdep"/>
          <w:position w:val="0"/>
          <w:sz w:val="36"/>
          <w:szCs w:val="36"/>
          <w:vertAlign w:val="superscript"/>
          <w:rtl/>
        </w:rPr>
        <w:footnoteReference w:id="29"/>
      </w:r>
      <w:r w:rsidRPr="00091914">
        <w:rPr>
          <w:rStyle w:val="Appelnotedebasdep"/>
          <w:position w:val="0"/>
          <w:sz w:val="36"/>
          <w:szCs w:val="36"/>
          <w:vertAlign w:val="superscript"/>
          <w:rtl/>
        </w:rPr>
        <w:t>)</w:t>
      </w:r>
    </w:p>
    <w:p w:rsidR="00091914" w:rsidRPr="00091914" w:rsidRDefault="00091914" w:rsidP="00091914">
      <w:pPr>
        <w:pStyle w:val="Paragraphedeliste"/>
        <w:tabs>
          <w:tab w:val="left" w:pos="2222"/>
        </w:tabs>
        <w:jc w:val="right"/>
        <w:rPr>
          <w:rFonts w:cs="Traditional Arabic"/>
          <w:sz w:val="36"/>
          <w:szCs w:val="36"/>
          <w:rtl/>
          <w:lang w:bidi="ar-DZ"/>
        </w:rPr>
      </w:pPr>
      <w:r w:rsidRPr="00091914">
        <w:rPr>
          <w:rFonts w:cs="Traditional Arabic" w:hint="cs"/>
          <w:sz w:val="36"/>
          <w:szCs w:val="36"/>
          <w:rtl/>
          <w:lang w:bidi="ar-DZ"/>
        </w:rPr>
        <w:t xml:space="preserve">  هذا تأصيلا أما تمثيلا، فيمكن التمثيل بحديث خيار المجلس عند مالك والمالكية، فلقد ردّ الإمام مالك حديث خيار المجلس لمخالفته القياس الذي تعضد بمؤيدات نقلية، والقياس هو كما قال ابن رشد عقد معاوضة فلم يكن لخيار المجلس فيه أثر، أصله سائر العقود مثل النكاح، والكتابة والخلع، والرهون، والصلح على دم العمد، لكون مدة التفرق مجهولة وفي ذلك غرر.</w:t>
      </w:r>
      <w:r w:rsidRPr="00091914">
        <w:rPr>
          <w:rStyle w:val="Appelnotedebasdep"/>
          <w:position w:val="0"/>
          <w:sz w:val="36"/>
          <w:szCs w:val="36"/>
          <w:vertAlign w:val="superscript"/>
          <w:rtl/>
        </w:rPr>
        <w:t xml:space="preserve"> (</w:t>
      </w:r>
      <w:r w:rsidRPr="00091914">
        <w:rPr>
          <w:rStyle w:val="Appelnotedebasdep"/>
          <w:position w:val="0"/>
          <w:sz w:val="36"/>
          <w:szCs w:val="36"/>
          <w:vertAlign w:val="superscript"/>
          <w:rtl/>
        </w:rPr>
        <w:footnoteReference w:id="30"/>
      </w:r>
      <w:r w:rsidRPr="00091914">
        <w:rPr>
          <w:rStyle w:val="Appelnotedebasdep"/>
          <w:position w:val="0"/>
          <w:sz w:val="36"/>
          <w:szCs w:val="36"/>
          <w:vertAlign w:val="superscript"/>
          <w:rtl/>
        </w:rPr>
        <w:t>)</w:t>
      </w:r>
    </w:p>
    <w:p w:rsidR="00091914" w:rsidRPr="00091914" w:rsidRDefault="00091914" w:rsidP="00091914">
      <w:pPr>
        <w:pStyle w:val="Paragraphedeliste"/>
        <w:tabs>
          <w:tab w:val="left" w:pos="2222"/>
        </w:tabs>
        <w:jc w:val="right"/>
        <w:rPr>
          <w:rFonts w:cs="Traditional Arabic"/>
          <w:sz w:val="36"/>
          <w:szCs w:val="36"/>
          <w:rtl/>
          <w:lang w:bidi="ar-DZ"/>
        </w:rPr>
      </w:pPr>
      <w:r w:rsidRPr="00091914">
        <w:rPr>
          <w:rFonts w:cs="Traditional Arabic" w:hint="cs"/>
          <w:sz w:val="36"/>
          <w:szCs w:val="36"/>
          <w:rtl/>
          <w:lang w:bidi="ar-DZ"/>
        </w:rPr>
        <w:t xml:space="preserve">  ومن الأصول المعضدة لهذا القياس:</w:t>
      </w:r>
      <w:r w:rsidRPr="00091914">
        <w:rPr>
          <w:rStyle w:val="Appelnotedebasdep"/>
          <w:position w:val="0"/>
          <w:sz w:val="36"/>
          <w:szCs w:val="36"/>
          <w:vertAlign w:val="superscript"/>
          <w:rtl/>
        </w:rPr>
        <w:t>(</w:t>
      </w:r>
      <w:r w:rsidRPr="00091914">
        <w:rPr>
          <w:rStyle w:val="Appelnotedebasdep"/>
          <w:position w:val="0"/>
          <w:sz w:val="36"/>
          <w:szCs w:val="36"/>
          <w:vertAlign w:val="superscript"/>
          <w:rtl/>
        </w:rPr>
        <w:footnoteReference w:id="31"/>
      </w:r>
      <w:r w:rsidRPr="00091914">
        <w:rPr>
          <w:rStyle w:val="Appelnotedebasdep"/>
          <w:position w:val="0"/>
          <w:sz w:val="36"/>
          <w:szCs w:val="36"/>
          <w:vertAlign w:val="superscript"/>
          <w:rtl/>
        </w:rPr>
        <w:t>)</w:t>
      </w:r>
    </w:p>
    <w:p w:rsidR="00091914" w:rsidRPr="00091914" w:rsidRDefault="00091914" w:rsidP="00091914">
      <w:pPr>
        <w:pStyle w:val="Paragraphedeliste"/>
        <w:tabs>
          <w:tab w:val="left" w:pos="2222"/>
        </w:tabs>
        <w:jc w:val="right"/>
        <w:rPr>
          <w:rFonts w:cs="Traditional Arabic"/>
          <w:sz w:val="36"/>
          <w:szCs w:val="36"/>
          <w:rtl/>
        </w:rPr>
      </w:pPr>
      <w:r w:rsidRPr="00091914">
        <w:rPr>
          <w:rFonts w:cs="Traditional Arabic" w:hint="cs"/>
          <w:sz w:val="36"/>
          <w:szCs w:val="36"/>
          <w:rtl/>
          <w:lang w:bidi="ar-DZ"/>
        </w:rPr>
        <w:t xml:space="preserve"> ظاهر القرآن:</w:t>
      </w:r>
      <w:r w:rsidRPr="00091914">
        <w:rPr>
          <w:rFonts w:cs="Traditional Arabic" w:hint="cs"/>
          <w:sz w:val="36"/>
          <w:szCs w:val="36"/>
          <w:rtl/>
        </w:rPr>
        <w:t xml:space="preserve"> قوله تعالى: </w:t>
      </w:r>
      <w:r w:rsidRPr="00091914">
        <w:rPr>
          <w:rFonts w:ascii="QCF_BSML" w:hAnsi="QCF_BSML" w:cs="Traditional Arabic"/>
          <w:color w:val="000000"/>
          <w:sz w:val="36"/>
          <w:szCs w:val="36"/>
          <w:rtl/>
          <w:lang w:val="fr-FR" w:eastAsia="fr-FR"/>
        </w:rPr>
        <w:t xml:space="preserve">ﭽ </w:t>
      </w:r>
      <w:r w:rsidRPr="00091914">
        <w:rPr>
          <w:rFonts w:ascii="QCF_P106" w:hAnsi="QCF_P106" w:cs="Traditional Arabic"/>
          <w:color w:val="000000"/>
          <w:sz w:val="36"/>
          <w:szCs w:val="36"/>
          <w:rtl/>
          <w:lang w:val="fr-FR" w:eastAsia="fr-FR"/>
        </w:rPr>
        <w:t xml:space="preserve">ﮊ ﮋ </w:t>
      </w:r>
      <w:r w:rsidRPr="00091914">
        <w:rPr>
          <w:rFonts w:ascii="QCF_P106" w:hAnsi="QCF_P106" w:cs="QCF_P106"/>
          <w:color w:val="000000"/>
          <w:sz w:val="36"/>
          <w:szCs w:val="36"/>
          <w:rtl/>
          <w:lang w:val="fr-FR" w:eastAsia="fr-FR"/>
        </w:rPr>
        <w:t>ﮌ</w:t>
      </w:r>
      <w:r w:rsidRPr="00091914">
        <w:rPr>
          <w:rFonts w:ascii="QCF_P106" w:hAnsi="QCF_P106" w:cs="Traditional Arabic"/>
          <w:color w:val="000000"/>
          <w:sz w:val="36"/>
          <w:szCs w:val="36"/>
          <w:rtl/>
          <w:lang w:val="fr-FR" w:eastAsia="fr-FR"/>
        </w:rPr>
        <w:t xml:space="preserve"> </w:t>
      </w:r>
      <w:r w:rsidRPr="00091914">
        <w:rPr>
          <w:rFonts w:ascii="QCF_P106" w:hAnsi="QCF_P106" w:cs="QCF_P106"/>
          <w:color w:val="000000"/>
          <w:sz w:val="36"/>
          <w:szCs w:val="36"/>
          <w:rtl/>
          <w:lang w:val="fr-FR" w:eastAsia="fr-FR"/>
        </w:rPr>
        <w:t>ﮍ</w:t>
      </w:r>
      <w:r w:rsidRPr="00091914">
        <w:rPr>
          <w:rFonts w:ascii="QCF_P106" w:hAnsi="QCF_P106" w:cs="Traditional Arabic"/>
          <w:color w:val="000000"/>
          <w:sz w:val="36"/>
          <w:szCs w:val="36"/>
          <w:rtl/>
          <w:lang w:val="fr-FR" w:eastAsia="fr-FR"/>
        </w:rPr>
        <w:t xml:space="preserve"> ﮎ</w:t>
      </w:r>
      <w:r w:rsidRPr="00091914">
        <w:rPr>
          <w:rFonts w:ascii="QCF_P106" w:hAnsi="QCF_P106" w:cs="Traditional Arabic"/>
          <w:color w:val="0000A5"/>
          <w:sz w:val="36"/>
          <w:szCs w:val="36"/>
          <w:rtl/>
          <w:lang w:val="fr-FR" w:eastAsia="fr-FR"/>
        </w:rPr>
        <w:t>ﮏ</w:t>
      </w:r>
      <w:r w:rsidRPr="00091914">
        <w:rPr>
          <w:rFonts w:ascii="QCF_P106" w:hAnsi="QCF_P106" w:cs="Traditional Arabic"/>
          <w:color w:val="000000"/>
          <w:sz w:val="36"/>
          <w:szCs w:val="36"/>
          <w:rtl/>
          <w:lang w:val="fr-FR" w:eastAsia="fr-FR"/>
        </w:rPr>
        <w:t xml:space="preserve"> </w:t>
      </w:r>
      <w:r w:rsidRPr="00091914">
        <w:rPr>
          <w:rFonts w:ascii="QCF_BSML" w:hAnsi="QCF_BSML" w:cs="Traditional Arabic"/>
          <w:color w:val="000000"/>
          <w:sz w:val="36"/>
          <w:szCs w:val="36"/>
          <w:rtl/>
          <w:lang w:val="fr-FR" w:eastAsia="fr-FR"/>
        </w:rPr>
        <w:t>ﭼ</w:t>
      </w:r>
      <w:r w:rsidRPr="00091914">
        <w:rPr>
          <w:rFonts w:ascii="Arial" w:hAnsi="Arial" w:cs="Traditional Arabic"/>
          <w:color w:val="000000"/>
          <w:sz w:val="36"/>
          <w:szCs w:val="36"/>
          <w:rtl/>
          <w:lang w:val="fr-FR" w:eastAsia="fr-FR"/>
        </w:rPr>
        <w:t xml:space="preserve"> </w:t>
      </w:r>
      <w:r w:rsidRPr="00091914">
        <w:rPr>
          <w:rFonts w:ascii="Arial" w:hAnsi="Arial" w:cs="Traditional Arabic"/>
          <w:color w:val="9DAB0C"/>
          <w:sz w:val="36"/>
          <w:szCs w:val="36"/>
          <w:rtl/>
          <w:lang w:val="fr-FR" w:eastAsia="fr-FR"/>
        </w:rPr>
        <w:t>المائدة: ١</w:t>
      </w:r>
      <w:r w:rsidRPr="00091914">
        <w:rPr>
          <w:rFonts w:ascii="Arial" w:hAnsi="Arial" w:cs="Traditional Arabic"/>
          <w:color w:val="9DAB0C"/>
          <w:sz w:val="36"/>
          <w:szCs w:val="36"/>
          <w:lang w:val="fr-FR" w:eastAsia="fr-FR"/>
        </w:rPr>
        <w:t xml:space="preserve"> </w:t>
      </w:r>
      <w:r w:rsidRPr="00091914">
        <w:rPr>
          <w:rFonts w:cs="Traditional Arabic" w:hint="cs"/>
          <w:sz w:val="36"/>
          <w:szCs w:val="36"/>
          <w:rtl/>
        </w:rPr>
        <w:t xml:space="preserve">قوله </w:t>
      </w:r>
      <w:r w:rsidRPr="00091914">
        <w:rPr>
          <w:rFonts w:cs="Traditional Arabic"/>
          <w:sz w:val="36"/>
          <w:szCs w:val="36"/>
          <w:rtl/>
        </w:rPr>
        <w:t>–</w:t>
      </w:r>
      <w:r w:rsidRPr="00091914">
        <w:rPr>
          <w:rFonts w:cs="Traditional Arabic" w:hint="cs"/>
          <w:sz w:val="36"/>
          <w:szCs w:val="36"/>
          <w:rtl/>
        </w:rPr>
        <w:t>صلى الله عليه وسلم-: "لا ضرر ولا ضرار"، ووجه الدليل في هذا الحديث أن إثبات الخيار لأحد المتعاقدين إضرار بالآخر.</w:t>
      </w:r>
    </w:p>
    <w:p w:rsidR="00091914" w:rsidRPr="00091914" w:rsidRDefault="00091914" w:rsidP="00091914">
      <w:pPr>
        <w:pStyle w:val="Paragraphedeliste"/>
        <w:tabs>
          <w:tab w:val="left" w:pos="2222"/>
        </w:tabs>
        <w:jc w:val="right"/>
        <w:rPr>
          <w:rFonts w:cs="Traditional Arabic"/>
          <w:sz w:val="36"/>
          <w:szCs w:val="36"/>
          <w:rtl/>
        </w:rPr>
      </w:pPr>
      <w:r w:rsidRPr="00091914">
        <w:rPr>
          <w:rFonts w:cs="Traditional Arabic" w:hint="cs"/>
          <w:sz w:val="36"/>
          <w:szCs w:val="36"/>
          <w:rtl/>
        </w:rPr>
        <w:t>عمل أهل المدينة: قال مالك بعد روايته لحديث بيع الخيار: "وليس لهذا عندنا حد معروف معمول به فيه".</w:t>
      </w:r>
    </w:p>
    <w:p w:rsidR="00091914" w:rsidRPr="00091914" w:rsidRDefault="00091914" w:rsidP="00091914">
      <w:pPr>
        <w:pStyle w:val="Paragraphedeliste"/>
        <w:tabs>
          <w:tab w:val="left" w:pos="2222"/>
        </w:tabs>
        <w:jc w:val="right"/>
        <w:rPr>
          <w:rFonts w:cs="Traditional Arabic"/>
          <w:sz w:val="36"/>
          <w:szCs w:val="36"/>
          <w:rtl/>
        </w:rPr>
      </w:pPr>
      <w:r w:rsidRPr="00091914">
        <w:rPr>
          <w:rFonts w:cs="Traditional Arabic" w:hint="cs"/>
          <w:sz w:val="36"/>
          <w:szCs w:val="36"/>
          <w:rtl/>
        </w:rPr>
        <w:t>فالملاحظ أن الإمام مالك-رحمه الله-رد هذا الخبر الجزئي، لمخالفته لأصول قطعية، أما المالكية فتأوّلوا الخبر بأن المقصود من التفرق هو التفرق بالأقوال.</w:t>
      </w:r>
    </w:p>
    <w:p w:rsidR="00091914" w:rsidRPr="00091914" w:rsidRDefault="00091914" w:rsidP="00091914">
      <w:pPr>
        <w:pStyle w:val="Paragraphedeliste"/>
        <w:tabs>
          <w:tab w:val="left" w:pos="2222"/>
        </w:tabs>
        <w:jc w:val="right"/>
        <w:rPr>
          <w:rFonts w:cs="Traditional Arabic"/>
          <w:sz w:val="36"/>
          <w:szCs w:val="36"/>
          <w:rtl/>
        </w:rPr>
      </w:pPr>
      <w:r w:rsidRPr="00091914">
        <w:rPr>
          <w:rFonts w:cs="Traditional Arabic" w:hint="cs"/>
          <w:sz w:val="36"/>
          <w:szCs w:val="36"/>
          <w:rtl/>
        </w:rPr>
        <w:t xml:space="preserve">  ومن الأمثلة أيضا: حديث النهي عن عسب الفحل، فلم يعمل به الإمام مالك لمخالفته لأصل الرفق في المنافع وهو أصل قطعي دلت عليه شواهد من تصرفات الشارع؛ من ذلك إباحة الإجارات مع ما فيها من الغرراستثناء من النهي عن بيع الغرر لحاجة الناس، فلو حملت الإجارة على القياس لبطلت، كما قال سحنون.</w:t>
      </w:r>
    </w:p>
    <w:p w:rsidR="00091914" w:rsidRPr="00091914" w:rsidRDefault="00091914" w:rsidP="00091914">
      <w:pPr>
        <w:pStyle w:val="Paragraphedeliste"/>
        <w:tabs>
          <w:tab w:val="left" w:pos="2222"/>
        </w:tabs>
        <w:jc w:val="right"/>
        <w:rPr>
          <w:rFonts w:cs="Traditional Arabic"/>
          <w:sz w:val="36"/>
          <w:szCs w:val="36"/>
          <w:rtl/>
        </w:rPr>
      </w:pPr>
      <w:r w:rsidRPr="00091914">
        <w:rPr>
          <w:rFonts w:cs="Traditional Arabic" w:hint="cs"/>
          <w:sz w:val="36"/>
          <w:szCs w:val="36"/>
          <w:rtl/>
        </w:rPr>
        <w:lastRenderedPageBreak/>
        <w:t xml:space="preserve">  فلتحقيق الجمع بين النظر الكلي والجزئي في هذا المثال؛ قال الإمام مالك بأنه يجوز استئجار الفحل للإنزاء مدة معلومة، فبتحديد المدة يتجنب الغرر المنهي عنه أصلا، ويتحقق مقصد الشارع في الرفق في المنافع.</w:t>
      </w:r>
    </w:p>
    <w:p w:rsidR="00091914" w:rsidRPr="00091914" w:rsidRDefault="00091914" w:rsidP="00091914">
      <w:pPr>
        <w:pStyle w:val="Paragraphedeliste"/>
        <w:numPr>
          <w:ilvl w:val="0"/>
          <w:numId w:val="1"/>
        </w:numPr>
        <w:tabs>
          <w:tab w:val="left" w:pos="2222"/>
        </w:tabs>
        <w:jc w:val="right"/>
        <w:rPr>
          <w:rFonts w:cs="Traditional Arabic"/>
          <w:b/>
          <w:bCs/>
          <w:sz w:val="36"/>
          <w:szCs w:val="36"/>
        </w:rPr>
      </w:pPr>
      <w:r w:rsidRPr="00091914">
        <w:rPr>
          <w:rFonts w:cs="Traditional Arabic" w:hint="cs"/>
          <w:b/>
          <w:bCs/>
          <w:sz w:val="36"/>
          <w:szCs w:val="36"/>
          <w:rtl/>
        </w:rPr>
        <w:t>أصول الفقه:</w:t>
      </w:r>
    </w:p>
    <w:p w:rsidR="00091914" w:rsidRPr="00091914" w:rsidRDefault="00091914" w:rsidP="00091914">
      <w:pPr>
        <w:pStyle w:val="Paragraphedeliste"/>
        <w:tabs>
          <w:tab w:val="left" w:pos="2222"/>
        </w:tabs>
        <w:jc w:val="right"/>
        <w:rPr>
          <w:rFonts w:cs="Traditional Arabic"/>
          <w:sz w:val="36"/>
          <w:szCs w:val="36"/>
          <w:rtl/>
        </w:rPr>
      </w:pPr>
      <w:r w:rsidRPr="00091914">
        <w:rPr>
          <w:rFonts w:cs="Traditional Arabic" w:hint="cs"/>
          <w:sz w:val="36"/>
          <w:szCs w:val="36"/>
          <w:rtl/>
        </w:rPr>
        <w:t>يمثل أصول الفقه منهجا فريدا تميز به المشرعون، على غرار علوم الحديث، والغرض من ذلك صيانة الشرع من كل ذخيل ووارد، حيث لجأ إليه العلماء لتخليص الأحكام الشرعية من العبث ودواعي الاحتكام إلى الأهواء، بعدما ولى عصر الصحابة والتابعين المتمكنين سليقة، من استنباط أحكام الشرع من النصوص.</w:t>
      </w:r>
    </w:p>
    <w:p w:rsidR="00091914" w:rsidRPr="00091914" w:rsidRDefault="00091914" w:rsidP="00091914">
      <w:pPr>
        <w:pStyle w:val="Paragraphedeliste"/>
        <w:tabs>
          <w:tab w:val="left" w:pos="2222"/>
        </w:tabs>
        <w:jc w:val="right"/>
        <w:rPr>
          <w:rFonts w:cs="Traditional Arabic"/>
          <w:sz w:val="36"/>
          <w:szCs w:val="36"/>
          <w:rtl/>
        </w:rPr>
      </w:pPr>
      <w:r w:rsidRPr="00091914">
        <w:rPr>
          <w:rFonts w:cs="Traditional Arabic" w:hint="cs"/>
          <w:sz w:val="36"/>
          <w:szCs w:val="36"/>
          <w:rtl/>
        </w:rPr>
        <w:t>ورغم ما يوجه إلى هذا العلم من انتقادات واتهامات تفيد إجمالا بأنه ضبط ضبطا ضيقا مجال الحركة الفكرية وهو ما لا يتفق مع أحوال المسلمين اليوم، ولأنه تأثر بالمنطق الصوري، فقواعده قوالب جافة، توقف العقل عند حدود متناهية، وتمنعه من حرية التفكير، رغم ذلك فإن علم أصول الفقه يعتبر الضابط للاستدلال على الأحكام الشرعية، وهذا لا يمنع بأن تكون بعض مباحثه محتاجة للتأمل والتجديد، فإن هذا الأخير لا يخرجه عن الغرض الذي أنشأ من أجله وهو حماية الشرع وحفظه</w:t>
      </w:r>
      <w:r w:rsidRPr="00091914">
        <w:rPr>
          <w:rStyle w:val="Appelnotedebasdep"/>
          <w:position w:val="0"/>
          <w:sz w:val="36"/>
          <w:szCs w:val="36"/>
          <w:vertAlign w:val="superscript"/>
          <w:rtl/>
        </w:rPr>
        <w:t xml:space="preserve"> (</w:t>
      </w:r>
      <w:r w:rsidRPr="00091914">
        <w:rPr>
          <w:rStyle w:val="Appelnotedebasdep"/>
          <w:position w:val="0"/>
          <w:sz w:val="36"/>
          <w:szCs w:val="36"/>
          <w:vertAlign w:val="superscript"/>
          <w:rtl/>
        </w:rPr>
        <w:footnoteReference w:id="32"/>
      </w:r>
      <w:r w:rsidRPr="00091914">
        <w:rPr>
          <w:rStyle w:val="Appelnotedebasdep"/>
          <w:position w:val="0"/>
          <w:sz w:val="36"/>
          <w:szCs w:val="36"/>
          <w:vertAlign w:val="superscript"/>
          <w:rtl/>
        </w:rPr>
        <w:t>)</w:t>
      </w:r>
      <w:r w:rsidRPr="00091914">
        <w:rPr>
          <w:rFonts w:cs="Traditional Arabic" w:hint="cs"/>
          <w:sz w:val="36"/>
          <w:szCs w:val="36"/>
          <w:rtl/>
        </w:rPr>
        <w:t>.وقد قال النبي-صلى الله عليه وسلم-: "إن الله يبعث لهذه الأمة على رأس كل مائة سنة من يجدد لها دينها"</w:t>
      </w:r>
      <w:r w:rsidRPr="00091914">
        <w:rPr>
          <w:rStyle w:val="Appelnotedebasdep"/>
          <w:sz w:val="36"/>
          <w:szCs w:val="36"/>
          <w:rtl/>
        </w:rPr>
        <w:footnoteReference w:id="33"/>
      </w:r>
      <w:r w:rsidRPr="00091914">
        <w:rPr>
          <w:rFonts w:cs="Traditional Arabic" w:hint="cs"/>
          <w:sz w:val="36"/>
          <w:szCs w:val="36"/>
          <w:rtl/>
        </w:rPr>
        <w:t>.</w:t>
      </w:r>
    </w:p>
    <w:p w:rsidR="00091914" w:rsidRPr="00091914" w:rsidRDefault="00091914" w:rsidP="00091914">
      <w:pPr>
        <w:pStyle w:val="Paragraphedeliste"/>
        <w:tabs>
          <w:tab w:val="left" w:pos="2222"/>
        </w:tabs>
        <w:jc w:val="right"/>
        <w:rPr>
          <w:rFonts w:cs="Traditional Arabic"/>
          <w:sz w:val="36"/>
          <w:szCs w:val="36"/>
          <w:rtl/>
        </w:rPr>
      </w:pPr>
      <w:r w:rsidRPr="00091914">
        <w:rPr>
          <w:rFonts w:cs="Traditional Arabic" w:hint="cs"/>
          <w:sz w:val="36"/>
          <w:szCs w:val="36"/>
          <w:rtl/>
        </w:rPr>
        <w:t>فالحديث عن أصول الفقه كمسلك إضافي للكشف عن المقاصد، يكون بعد إخضاعه للترقية، ومن مباحث هذا العلم الذي ينبغي أن تخضع لذلك: نقل العلة من التوصيف إلى الاستدلال، ترقية الاستحسان للاستدلال على أنه مقصود، الأخذ بالسياق، قاعدة العفو، ضبط حجية العقل في استنباط الأحكام الشرعية، ضبط كيفية الجمع بين المصلحة ومقتضيات النصوص</w:t>
      </w:r>
      <w:r w:rsidRPr="00091914">
        <w:rPr>
          <w:rStyle w:val="Appelnotedebasdep"/>
          <w:position w:val="0"/>
          <w:sz w:val="36"/>
          <w:szCs w:val="36"/>
          <w:vertAlign w:val="superscript"/>
          <w:rtl/>
        </w:rPr>
        <w:t xml:space="preserve"> (</w:t>
      </w:r>
      <w:r w:rsidRPr="00091914">
        <w:rPr>
          <w:rStyle w:val="Appelnotedebasdep"/>
          <w:position w:val="0"/>
          <w:sz w:val="36"/>
          <w:szCs w:val="36"/>
          <w:vertAlign w:val="superscript"/>
          <w:rtl/>
        </w:rPr>
        <w:footnoteReference w:id="34"/>
      </w:r>
      <w:r w:rsidRPr="00091914">
        <w:rPr>
          <w:rStyle w:val="Appelnotedebasdep"/>
          <w:position w:val="0"/>
          <w:sz w:val="36"/>
          <w:szCs w:val="36"/>
          <w:vertAlign w:val="superscript"/>
          <w:rtl/>
        </w:rPr>
        <w:t>)</w:t>
      </w:r>
      <w:r w:rsidRPr="00091914">
        <w:rPr>
          <w:rFonts w:cs="Traditional Arabic" w:hint="cs"/>
          <w:sz w:val="36"/>
          <w:szCs w:val="36"/>
          <w:rtl/>
        </w:rPr>
        <w:t>.</w:t>
      </w:r>
    </w:p>
    <w:p w:rsidR="00091914" w:rsidRPr="00091914" w:rsidRDefault="00091914" w:rsidP="00091914">
      <w:pPr>
        <w:pStyle w:val="Paragraphedeliste"/>
        <w:numPr>
          <w:ilvl w:val="0"/>
          <w:numId w:val="1"/>
        </w:numPr>
        <w:tabs>
          <w:tab w:val="left" w:pos="2222"/>
        </w:tabs>
        <w:jc w:val="right"/>
        <w:rPr>
          <w:rFonts w:cs="Traditional Arabic"/>
          <w:b/>
          <w:bCs/>
          <w:sz w:val="36"/>
          <w:szCs w:val="36"/>
        </w:rPr>
      </w:pPr>
      <w:r w:rsidRPr="00091914">
        <w:rPr>
          <w:rFonts w:cs="Traditional Arabic" w:hint="cs"/>
          <w:b/>
          <w:bCs/>
          <w:sz w:val="36"/>
          <w:szCs w:val="36"/>
          <w:rtl/>
        </w:rPr>
        <w:lastRenderedPageBreak/>
        <w:t>النسخ:</w:t>
      </w:r>
    </w:p>
    <w:p w:rsidR="00091914" w:rsidRPr="00091914" w:rsidRDefault="00091914" w:rsidP="00091914">
      <w:pPr>
        <w:tabs>
          <w:tab w:val="left" w:pos="2222"/>
        </w:tabs>
        <w:ind w:left="360"/>
        <w:jc w:val="right"/>
        <w:rPr>
          <w:rFonts w:cs="Traditional Arabic"/>
          <w:sz w:val="36"/>
          <w:szCs w:val="36"/>
          <w:rtl/>
        </w:rPr>
      </w:pPr>
      <w:r w:rsidRPr="00091914">
        <w:rPr>
          <w:rFonts w:cs="Traditional Arabic" w:hint="cs"/>
          <w:sz w:val="36"/>
          <w:szCs w:val="36"/>
          <w:rtl/>
        </w:rPr>
        <w:t>من التعاريف الشائعة عند الأصوليين، والمفسرين قولهم أن النسخ: "هو رفع الشارع حكما شرعيا بدليل شرعي متأخر.</w:t>
      </w:r>
      <w:r w:rsidRPr="00091914">
        <w:rPr>
          <w:rStyle w:val="Appelnotedebasdep"/>
          <w:position w:val="0"/>
          <w:sz w:val="36"/>
          <w:szCs w:val="36"/>
          <w:vertAlign w:val="superscript"/>
          <w:rtl/>
        </w:rPr>
        <w:t>(</w:t>
      </w:r>
      <w:r w:rsidRPr="00091914">
        <w:rPr>
          <w:rStyle w:val="Appelnotedebasdep"/>
          <w:position w:val="0"/>
          <w:sz w:val="36"/>
          <w:szCs w:val="36"/>
          <w:vertAlign w:val="superscript"/>
          <w:rtl/>
        </w:rPr>
        <w:footnoteReference w:id="35"/>
      </w:r>
      <w:r w:rsidRPr="00091914">
        <w:rPr>
          <w:rStyle w:val="Appelnotedebasdep"/>
          <w:position w:val="0"/>
          <w:sz w:val="36"/>
          <w:szCs w:val="36"/>
          <w:vertAlign w:val="superscript"/>
          <w:rtl/>
        </w:rPr>
        <w:t>)</w:t>
      </w:r>
    </w:p>
    <w:p w:rsidR="00091914" w:rsidRPr="00091914" w:rsidRDefault="00091914" w:rsidP="00091914">
      <w:pPr>
        <w:tabs>
          <w:tab w:val="left" w:pos="2222"/>
        </w:tabs>
        <w:ind w:left="360"/>
        <w:jc w:val="right"/>
        <w:rPr>
          <w:rFonts w:cs="Traditional Arabic"/>
          <w:sz w:val="36"/>
          <w:szCs w:val="36"/>
          <w:rtl/>
        </w:rPr>
      </w:pPr>
      <w:r w:rsidRPr="00091914">
        <w:rPr>
          <w:rFonts w:cs="Traditional Arabic" w:hint="cs"/>
          <w:sz w:val="36"/>
          <w:szCs w:val="36"/>
          <w:rtl/>
        </w:rPr>
        <w:t xml:space="preserve">  وكون النسخ مسلك للكشف عن المقاصد واضح، لأن الله تعالى يفعل ما يشاء، ولا يسأل عما يفعل، كما أن التدرج في التشريع حكمة اقتضتها رعاية الخالق لمصالح العباد.</w:t>
      </w:r>
    </w:p>
    <w:p w:rsidR="00091914" w:rsidRPr="00091914" w:rsidRDefault="00091914" w:rsidP="00091914">
      <w:pPr>
        <w:tabs>
          <w:tab w:val="left" w:pos="2222"/>
        </w:tabs>
        <w:ind w:left="360"/>
        <w:jc w:val="right"/>
        <w:rPr>
          <w:rFonts w:cs="Traditional Arabic"/>
          <w:sz w:val="36"/>
          <w:szCs w:val="36"/>
          <w:rtl/>
        </w:rPr>
      </w:pPr>
      <w:r w:rsidRPr="00091914">
        <w:rPr>
          <w:rFonts w:cs="Traditional Arabic" w:hint="cs"/>
          <w:sz w:val="36"/>
          <w:szCs w:val="36"/>
          <w:rtl/>
        </w:rPr>
        <w:t xml:space="preserve"> والنسخ يقتضي أن الأمر المتقدم غير مراد في التكليف، وإنما المراد ما جيء به آخر.</w:t>
      </w:r>
    </w:p>
    <w:p w:rsidR="00091914" w:rsidRPr="00091914" w:rsidRDefault="00091914" w:rsidP="00091914">
      <w:pPr>
        <w:pStyle w:val="Paragraphedeliste"/>
        <w:numPr>
          <w:ilvl w:val="0"/>
          <w:numId w:val="1"/>
        </w:numPr>
        <w:tabs>
          <w:tab w:val="left" w:pos="2222"/>
        </w:tabs>
        <w:jc w:val="right"/>
        <w:rPr>
          <w:rFonts w:cs="Traditional Arabic"/>
          <w:b/>
          <w:bCs/>
          <w:sz w:val="36"/>
          <w:szCs w:val="36"/>
        </w:rPr>
      </w:pPr>
      <w:r w:rsidRPr="00091914">
        <w:rPr>
          <w:rFonts w:cs="Traditional Arabic" w:hint="cs"/>
          <w:b/>
          <w:bCs/>
          <w:sz w:val="36"/>
          <w:szCs w:val="36"/>
          <w:rtl/>
        </w:rPr>
        <w:t>لسان العرب:</w:t>
      </w:r>
    </w:p>
    <w:p w:rsidR="00091914" w:rsidRPr="00091914" w:rsidRDefault="00091914" w:rsidP="00091914">
      <w:pPr>
        <w:pStyle w:val="Paragraphedeliste"/>
        <w:tabs>
          <w:tab w:val="left" w:pos="2222"/>
        </w:tabs>
        <w:jc w:val="right"/>
        <w:rPr>
          <w:rFonts w:cs="Traditional Arabic"/>
          <w:sz w:val="36"/>
          <w:szCs w:val="36"/>
          <w:rtl/>
        </w:rPr>
      </w:pPr>
      <w:r w:rsidRPr="00091914">
        <w:rPr>
          <w:rFonts w:cs="Traditional Arabic" w:hint="cs"/>
          <w:sz w:val="36"/>
          <w:szCs w:val="36"/>
          <w:rtl/>
        </w:rPr>
        <w:t>تندرج الإحاطة باللسان العربي في مقام الخطاب ولقد قال عمر ابن الخطاب: "عليكم بديوان شعركم في جاهليتكم فإن فيه تفسير كتابكم".</w:t>
      </w:r>
    </w:p>
    <w:p w:rsidR="00091914" w:rsidRPr="00091914" w:rsidRDefault="00091914" w:rsidP="00091914">
      <w:pPr>
        <w:pStyle w:val="Paragraphedeliste"/>
        <w:tabs>
          <w:tab w:val="left" w:pos="2222"/>
        </w:tabs>
        <w:jc w:val="right"/>
        <w:rPr>
          <w:rFonts w:cs="Traditional Arabic"/>
          <w:sz w:val="36"/>
          <w:szCs w:val="36"/>
          <w:rtl/>
        </w:rPr>
      </w:pPr>
      <w:r w:rsidRPr="00091914">
        <w:rPr>
          <w:rFonts w:cs="Traditional Arabic" w:hint="cs"/>
          <w:sz w:val="36"/>
          <w:szCs w:val="36"/>
          <w:rtl/>
        </w:rPr>
        <w:t xml:space="preserve">وقد أدرج الشاطبي قصد الشارع في وضع الشريعة للإفهام ضمن الأقسام الأربعة لمقاصد الشارع، فالقرآن وهو أصل التشريع نزل بلسان العرب على الجملة فطلب فهمه إنما يكون من هذا الطريق خاصة، </w:t>
      </w:r>
      <w:r w:rsidRPr="00091914">
        <w:rPr>
          <w:rFonts w:cs="Traditional Arabic" w:hint="cs"/>
          <w:sz w:val="36"/>
          <w:szCs w:val="36"/>
          <w:rtl/>
          <w:lang w:bidi="ar-DZ"/>
        </w:rPr>
        <w:t>:</w:t>
      </w:r>
      <w:r w:rsidRPr="00091914">
        <w:rPr>
          <w:rFonts w:cs="Traditional Arabic" w:hint="cs"/>
          <w:sz w:val="36"/>
          <w:szCs w:val="36"/>
          <w:rtl/>
        </w:rPr>
        <w:t xml:space="preserve"> قوله تعالى </w:t>
      </w:r>
      <w:r w:rsidRPr="00091914">
        <w:rPr>
          <w:rFonts w:cs="Traditional Arabic"/>
          <w:sz w:val="36"/>
          <w:szCs w:val="36"/>
          <w:rtl/>
        </w:rPr>
        <w:t>:</w:t>
      </w:r>
      <w:r w:rsidRPr="00091914">
        <w:rPr>
          <w:rFonts w:ascii="QCF_BSML" w:hAnsi="QCF_BSML" w:cs="Traditional Arabic"/>
          <w:color w:val="000000"/>
          <w:sz w:val="36"/>
          <w:szCs w:val="36"/>
          <w:rtl/>
          <w:lang w:val="fr-FR" w:eastAsia="fr-FR"/>
        </w:rPr>
        <w:t xml:space="preserve"> ﭽ </w:t>
      </w:r>
      <w:r w:rsidRPr="00091914">
        <w:rPr>
          <w:rFonts w:ascii="QCF_P235" w:hAnsi="QCF_P235" w:cs="QCF_P235"/>
          <w:color w:val="000000"/>
          <w:sz w:val="36"/>
          <w:szCs w:val="36"/>
          <w:rtl/>
          <w:lang w:val="fr-FR" w:eastAsia="fr-FR"/>
        </w:rPr>
        <w:t>ﮩ</w:t>
      </w:r>
      <w:r w:rsidRPr="00091914">
        <w:rPr>
          <w:rFonts w:ascii="QCF_P235" w:hAnsi="QCF_P235" w:cs="Traditional Arabic"/>
          <w:color w:val="000000"/>
          <w:sz w:val="36"/>
          <w:szCs w:val="36"/>
          <w:rtl/>
          <w:lang w:val="fr-FR" w:eastAsia="fr-FR"/>
        </w:rPr>
        <w:t xml:space="preserve"> </w:t>
      </w:r>
      <w:r w:rsidRPr="00091914">
        <w:rPr>
          <w:rFonts w:ascii="QCF_P235" w:hAnsi="QCF_P235" w:cs="QCF_P235"/>
          <w:color w:val="000000"/>
          <w:sz w:val="36"/>
          <w:szCs w:val="36"/>
          <w:rtl/>
          <w:lang w:val="fr-FR" w:eastAsia="fr-FR"/>
        </w:rPr>
        <w:t>ﮪ</w:t>
      </w:r>
      <w:r w:rsidRPr="00091914">
        <w:rPr>
          <w:rFonts w:ascii="QCF_P235" w:hAnsi="QCF_P235" w:cs="Traditional Arabic"/>
          <w:color w:val="000000"/>
          <w:sz w:val="36"/>
          <w:szCs w:val="36"/>
          <w:rtl/>
          <w:lang w:val="fr-FR" w:eastAsia="fr-FR"/>
        </w:rPr>
        <w:t xml:space="preserve"> </w:t>
      </w:r>
      <w:r w:rsidRPr="00091914">
        <w:rPr>
          <w:rFonts w:ascii="QCF_P235" w:hAnsi="QCF_P235" w:cs="QCF_P235"/>
          <w:color w:val="000000"/>
          <w:sz w:val="36"/>
          <w:szCs w:val="36"/>
          <w:rtl/>
          <w:lang w:val="fr-FR" w:eastAsia="fr-FR"/>
        </w:rPr>
        <w:t>ﮫ</w:t>
      </w:r>
      <w:r w:rsidRPr="00091914">
        <w:rPr>
          <w:rFonts w:ascii="QCF_P235" w:hAnsi="QCF_P235" w:cs="Traditional Arabic"/>
          <w:color w:val="000000"/>
          <w:sz w:val="36"/>
          <w:szCs w:val="36"/>
          <w:rtl/>
          <w:lang w:val="fr-FR" w:eastAsia="fr-FR"/>
        </w:rPr>
        <w:t xml:space="preserve"> </w:t>
      </w:r>
      <w:r w:rsidRPr="00091914">
        <w:rPr>
          <w:rFonts w:ascii="QCF_P235" w:hAnsi="QCF_P235" w:cs="QCF_P235"/>
          <w:color w:val="000000"/>
          <w:sz w:val="36"/>
          <w:szCs w:val="36"/>
          <w:rtl/>
          <w:lang w:val="fr-FR" w:eastAsia="fr-FR"/>
        </w:rPr>
        <w:t>ﮬ</w:t>
      </w:r>
      <w:r w:rsidRPr="00091914">
        <w:rPr>
          <w:rFonts w:ascii="QCF_P235" w:hAnsi="QCF_P235" w:cs="Traditional Arabic"/>
          <w:color w:val="000000"/>
          <w:sz w:val="36"/>
          <w:szCs w:val="36"/>
          <w:rtl/>
          <w:lang w:val="fr-FR" w:eastAsia="fr-FR"/>
        </w:rPr>
        <w:t xml:space="preserve">  </w:t>
      </w:r>
      <w:r w:rsidRPr="00091914">
        <w:rPr>
          <w:rFonts w:ascii="QCF_BSML" w:hAnsi="QCF_BSML" w:cs="Traditional Arabic"/>
          <w:color w:val="000000"/>
          <w:sz w:val="36"/>
          <w:szCs w:val="36"/>
          <w:rtl/>
          <w:lang w:val="fr-FR" w:eastAsia="fr-FR"/>
        </w:rPr>
        <w:t>ﭼ</w:t>
      </w:r>
      <w:r w:rsidRPr="00091914">
        <w:rPr>
          <w:rFonts w:ascii="Arial" w:hAnsi="Arial" w:cs="Traditional Arabic"/>
          <w:color w:val="000000"/>
          <w:sz w:val="36"/>
          <w:szCs w:val="36"/>
          <w:rtl/>
          <w:lang w:val="fr-FR" w:eastAsia="fr-FR"/>
        </w:rPr>
        <w:t xml:space="preserve"> </w:t>
      </w:r>
      <w:r w:rsidRPr="00091914">
        <w:rPr>
          <w:rFonts w:ascii="Arial" w:hAnsi="Arial" w:cs="Traditional Arabic"/>
          <w:color w:val="9DAB0C"/>
          <w:sz w:val="36"/>
          <w:szCs w:val="36"/>
          <w:rtl/>
          <w:lang w:val="fr-FR" w:eastAsia="fr-FR"/>
        </w:rPr>
        <w:t>يوسف: ٢</w:t>
      </w:r>
      <w:r w:rsidRPr="00091914">
        <w:rPr>
          <w:rFonts w:cs="Traditional Arabic" w:hint="cs"/>
          <w:sz w:val="36"/>
          <w:szCs w:val="36"/>
          <w:rtl/>
        </w:rPr>
        <w:t xml:space="preserve">.و قوله تعالى </w:t>
      </w:r>
      <w:r w:rsidRPr="00091914">
        <w:rPr>
          <w:rFonts w:cs="Traditional Arabic"/>
          <w:sz w:val="36"/>
          <w:szCs w:val="36"/>
          <w:rtl/>
        </w:rPr>
        <w:t>:</w:t>
      </w:r>
      <w:r w:rsidRPr="00091914">
        <w:rPr>
          <w:rFonts w:ascii="QCF_BSML" w:hAnsi="QCF_BSML" w:cs="Traditional Arabic"/>
          <w:color w:val="000000"/>
          <w:sz w:val="36"/>
          <w:szCs w:val="36"/>
          <w:rtl/>
          <w:lang w:val="fr-FR" w:eastAsia="fr-FR"/>
        </w:rPr>
        <w:t xml:space="preserve"> ﭽ </w:t>
      </w:r>
      <w:r w:rsidRPr="00091914">
        <w:rPr>
          <w:rFonts w:ascii="QCF_P279" w:hAnsi="QCF_P279" w:cs="QCF_P279"/>
          <w:color w:val="000000"/>
          <w:sz w:val="36"/>
          <w:szCs w:val="36"/>
          <w:rtl/>
          <w:lang w:val="fr-FR" w:eastAsia="fr-FR"/>
        </w:rPr>
        <w:t>ﭞ</w:t>
      </w:r>
      <w:r w:rsidRPr="00091914">
        <w:rPr>
          <w:rFonts w:ascii="QCF_P279" w:hAnsi="QCF_P279" w:cs="Traditional Arabic"/>
          <w:color w:val="000000"/>
          <w:sz w:val="36"/>
          <w:szCs w:val="36"/>
          <w:rtl/>
          <w:lang w:val="fr-FR" w:eastAsia="fr-FR"/>
        </w:rPr>
        <w:t xml:space="preserve"> </w:t>
      </w:r>
      <w:r w:rsidRPr="00091914">
        <w:rPr>
          <w:rFonts w:ascii="QCF_P279" w:hAnsi="QCF_P279" w:cs="QCF_P279"/>
          <w:color w:val="000000"/>
          <w:sz w:val="36"/>
          <w:szCs w:val="36"/>
          <w:rtl/>
          <w:lang w:val="fr-FR" w:eastAsia="fr-FR"/>
        </w:rPr>
        <w:t>ﭟ</w:t>
      </w:r>
      <w:r w:rsidRPr="00091914">
        <w:rPr>
          <w:rFonts w:ascii="QCF_P279" w:hAnsi="QCF_P279" w:cs="Traditional Arabic"/>
          <w:color w:val="000000"/>
          <w:sz w:val="36"/>
          <w:szCs w:val="36"/>
          <w:rtl/>
          <w:lang w:val="fr-FR" w:eastAsia="fr-FR"/>
        </w:rPr>
        <w:t xml:space="preserve"> </w:t>
      </w:r>
      <w:r w:rsidRPr="00091914">
        <w:rPr>
          <w:rFonts w:ascii="QCF_P279" w:hAnsi="QCF_P279" w:cs="QCF_P279"/>
          <w:color w:val="000000"/>
          <w:sz w:val="36"/>
          <w:szCs w:val="36"/>
          <w:rtl/>
          <w:lang w:val="fr-FR" w:eastAsia="fr-FR"/>
        </w:rPr>
        <w:t>ﭠ</w:t>
      </w:r>
      <w:r w:rsidRPr="00091914">
        <w:rPr>
          <w:rFonts w:ascii="QCF_P279" w:hAnsi="QCF_P279" w:cs="Traditional Arabic"/>
          <w:color w:val="000000"/>
          <w:sz w:val="36"/>
          <w:szCs w:val="36"/>
          <w:rtl/>
          <w:lang w:val="fr-FR" w:eastAsia="fr-FR"/>
        </w:rPr>
        <w:t xml:space="preserve">  </w:t>
      </w:r>
      <w:r w:rsidRPr="00091914">
        <w:rPr>
          <w:rFonts w:ascii="QCF_P279" w:hAnsi="QCF_P279" w:cs="QCF_P279"/>
          <w:color w:val="000000"/>
          <w:sz w:val="36"/>
          <w:szCs w:val="36"/>
          <w:rtl/>
          <w:lang w:val="fr-FR" w:eastAsia="fr-FR"/>
        </w:rPr>
        <w:t>ﭡ</w:t>
      </w:r>
      <w:r w:rsidRPr="00091914">
        <w:rPr>
          <w:rFonts w:ascii="QCF_P279" w:hAnsi="QCF_P279" w:cs="Traditional Arabic"/>
          <w:color w:val="000000"/>
          <w:sz w:val="36"/>
          <w:szCs w:val="36"/>
          <w:rtl/>
          <w:lang w:val="fr-FR" w:eastAsia="fr-FR"/>
        </w:rPr>
        <w:t xml:space="preserve"> </w:t>
      </w:r>
      <w:r w:rsidRPr="00091914">
        <w:rPr>
          <w:rFonts w:ascii="QCF_BSML" w:hAnsi="QCF_BSML" w:cs="Traditional Arabic"/>
          <w:color w:val="000000"/>
          <w:sz w:val="36"/>
          <w:szCs w:val="36"/>
          <w:rtl/>
          <w:lang w:val="fr-FR" w:eastAsia="fr-FR"/>
        </w:rPr>
        <w:t>ﭼ</w:t>
      </w:r>
      <w:r w:rsidRPr="00091914">
        <w:rPr>
          <w:rFonts w:ascii="Arial" w:hAnsi="Arial" w:cs="Traditional Arabic"/>
          <w:color w:val="000000"/>
          <w:sz w:val="36"/>
          <w:szCs w:val="36"/>
          <w:rtl/>
          <w:lang w:val="fr-FR" w:eastAsia="fr-FR"/>
        </w:rPr>
        <w:t xml:space="preserve"> </w:t>
      </w:r>
      <w:r w:rsidRPr="00091914">
        <w:rPr>
          <w:rFonts w:ascii="Arial" w:hAnsi="Arial" w:cs="Traditional Arabic"/>
          <w:color w:val="9DAB0C"/>
          <w:sz w:val="36"/>
          <w:szCs w:val="36"/>
          <w:rtl/>
          <w:lang w:val="fr-FR" w:eastAsia="fr-FR"/>
        </w:rPr>
        <w:t>النحل: ١٠٣</w:t>
      </w:r>
      <w:r w:rsidRPr="00091914">
        <w:rPr>
          <w:rFonts w:ascii="Arial" w:hAnsi="Arial" w:cs="Traditional Arabic" w:hint="cs"/>
          <w:color w:val="9DAB0C"/>
          <w:sz w:val="36"/>
          <w:szCs w:val="36"/>
          <w:rtl/>
          <w:lang w:val="fr-FR" w:eastAsia="fr-FR"/>
        </w:rPr>
        <w:t xml:space="preserve">، </w:t>
      </w:r>
      <w:r w:rsidRPr="00091914">
        <w:rPr>
          <w:rFonts w:ascii="QCF_BSML" w:hAnsi="QCF_BSML" w:cs="Traditional Arabic"/>
          <w:color w:val="000000"/>
          <w:sz w:val="36"/>
          <w:szCs w:val="36"/>
          <w:rtl/>
          <w:lang w:val="fr-FR" w:eastAsia="fr-FR"/>
        </w:rPr>
        <w:t xml:space="preserve">ﭽ </w:t>
      </w:r>
      <w:r w:rsidRPr="00091914">
        <w:rPr>
          <w:rFonts w:ascii="QCF_P375" w:hAnsi="QCF_P375" w:cs="QCF_P375"/>
          <w:color w:val="000000"/>
          <w:sz w:val="36"/>
          <w:szCs w:val="36"/>
          <w:rtl/>
          <w:lang w:val="fr-FR" w:eastAsia="fr-FR"/>
        </w:rPr>
        <w:t>ﮣ</w:t>
      </w:r>
      <w:r w:rsidRPr="00091914">
        <w:rPr>
          <w:rFonts w:ascii="QCF_P375" w:hAnsi="QCF_P375" w:cs="Traditional Arabic"/>
          <w:color w:val="000000"/>
          <w:sz w:val="36"/>
          <w:szCs w:val="36"/>
          <w:rtl/>
          <w:lang w:val="fr-FR" w:eastAsia="fr-FR"/>
        </w:rPr>
        <w:t xml:space="preserve"> </w:t>
      </w:r>
      <w:r w:rsidRPr="00091914">
        <w:rPr>
          <w:rFonts w:ascii="QCF_P375" w:hAnsi="QCF_P375" w:cs="QCF_P375"/>
          <w:color w:val="000000"/>
          <w:sz w:val="36"/>
          <w:szCs w:val="36"/>
          <w:rtl/>
          <w:lang w:val="fr-FR" w:eastAsia="fr-FR"/>
        </w:rPr>
        <w:t>ﮤ</w:t>
      </w:r>
      <w:r w:rsidRPr="00091914">
        <w:rPr>
          <w:rFonts w:ascii="QCF_P375" w:hAnsi="QCF_P375" w:cs="Traditional Arabic"/>
          <w:color w:val="000000"/>
          <w:sz w:val="36"/>
          <w:szCs w:val="36"/>
          <w:rtl/>
          <w:lang w:val="fr-FR" w:eastAsia="fr-FR"/>
        </w:rPr>
        <w:t xml:space="preserve">    </w:t>
      </w:r>
      <w:r w:rsidRPr="00091914">
        <w:rPr>
          <w:rFonts w:ascii="QCF_P375" w:hAnsi="QCF_P375" w:cs="QCF_P375"/>
          <w:color w:val="000000"/>
          <w:sz w:val="36"/>
          <w:szCs w:val="36"/>
          <w:rtl/>
          <w:lang w:val="fr-FR" w:eastAsia="fr-FR"/>
        </w:rPr>
        <w:t>ﮥ</w:t>
      </w:r>
      <w:r w:rsidRPr="00091914">
        <w:rPr>
          <w:rFonts w:ascii="QCF_P375" w:hAnsi="QCF_P375" w:cs="Traditional Arabic"/>
          <w:color w:val="000000"/>
          <w:sz w:val="36"/>
          <w:szCs w:val="36"/>
          <w:rtl/>
          <w:lang w:val="fr-FR" w:eastAsia="fr-FR"/>
        </w:rPr>
        <w:t xml:space="preserve"> </w:t>
      </w:r>
      <w:r w:rsidRPr="00091914">
        <w:rPr>
          <w:rFonts w:ascii="QCF_BSML" w:hAnsi="QCF_BSML" w:cs="Traditional Arabic"/>
          <w:color w:val="000000"/>
          <w:sz w:val="36"/>
          <w:szCs w:val="36"/>
          <w:rtl/>
          <w:lang w:val="fr-FR" w:eastAsia="fr-FR"/>
        </w:rPr>
        <w:t>ﭼ</w:t>
      </w:r>
      <w:r w:rsidRPr="00091914">
        <w:rPr>
          <w:rFonts w:ascii="Arial" w:hAnsi="Arial" w:cs="Traditional Arabic"/>
          <w:color w:val="000000"/>
          <w:sz w:val="36"/>
          <w:szCs w:val="36"/>
          <w:rtl/>
          <w:lang w:val="fr-FR" w:eastAsia="fr-FR"/>
        </w:rPr>
        <w:t xml:space="preserve"> </w:t>
      </w:r>
      <w:r w:rsidRPr="00091914">
        <w:rPr>
          <w:rFonts w:ascii="Arial" w:hAnsi="Arial" w:cs="Traditional Arabic"/>
          <w:color w:val="9DAB0C"/>
          <w:sz w:val="36"/>
          <w:szCs w:val="36"/>
          <w:rtl/>
          <w:lang w:val="fr-FR" w:eastAsia="fr-FR"/>
        </w:rPr>
        <w:t>الشعراء: ١٩٥</w:t>
      </w:r>
      <w:r w:rsidRPr="00091914">
        <w:rPr>
          <w:rFonts w:cs="Traditional Arabic" w:hint="cs"/>
          <w:sz w:val="36"/>
          <w:szCs w:val="36"/>
          <w:rtl/>
        </w:rPr>
        <w:t>. ومنتهى ذلك أن يفهم القرآن بمقتضى اللسان العربي ففي معهود العرب في ألفاظها الخاصة وأساليب معانيها تخاطب بالعام يراد به ظاهره، وبالعام يراد به العام، وبالعام يراد به العام في وجه والخاص في وجه والظاهر يراد به غير الظاهر.</w:t>
      </w:r>
      <w:r w:rsidRPr="00091914">
        <w:rPr>
          <w:rStyle w:val="Appelnotedebasdep"/>
          <w:position w:val="0"/>
          <w:sz w:val="36"/>
          <w:szCs w:val="36"/>
          <w:vertAlign w:val="superscript"/>
          <w:rtl/>
        </w:rPr>
        <w:t xml:space="preserve"> (</w:t>
      </w:r>
      <w:r w:rsidRPr="00091914">
        <w:rPr>
          <w:rStyle w:val="Appelnotedebasdep"/>
          <w:position w:val="0"/>
          <w:sz w:val="36"/>
          <w:szCs w:val="36"/>
          <w:vertAlign w:val="superscript"/>
          <w:rtl/>
        </w:rPr>
        <w:footnoteReference w:id="36"/>
      </w:r>
      <w:r w:rsidRPr="00091914">
        <w:rPr>
          <w:rStyle w:val="Appelnotedebasdep"/>
          <w:position w:val="0"/>
          <w:sz w:val="36"/>
          <w:szCs w:val="36"/>
          <w:vertAlign w:val="superscript"/>
          <w:rtl/>
        </w:rPr>
        <w:t>)</w:t>
      </w:r>
    </w:p>
    <w:p w:rsidR="00091914" w:rsidRPr="00091914" w:rsidRDefault="00091914" w:rsidP="00091914">
      <w:pPr>
        <w:tabs>
          <w:tab w:val="left" w:pos="2222"/>
        </w:tabs>
        <w:jc w:val="right"/>
        <w:rPr>
          <w:rFonts w:cs="Traditional Arabic" w:hint="cs"/>
          <w:sz w:val="36"/>
          <w:szCs w:val="36"/>
          <w:rtl/>
        </w:rPr>
      </w:pPr>
    </w:p>
    <w:p w:rsidR="00091914" w:rsidRPr="00091914" w:rsidRDefault="00091914" w:rsidP="00091914">
      <w:pPr>
        <w:tabs>
          <w:tab w:val="left" w:pos="2222"/>
        </w:tabs>
        <w:jc w:val="right"/>
        <w:rPr>
          <w:rFonts w:cs="Traditional Arabic" w:hint="cs"/>
          <w:sz w:val="36"/>
          <w:szCs w:val="36"/>
          <w:rtl/>
        </w:rPr>
      </w:pPr>
    </w:p>
    <w:p w:rsidR="00091914" w:rsidRPr="00091914" w:rsidRDefault="00091914" w:rsidP="00091914">
      <w:pPr>
        <w:tabs>
          <w:tab w:val="left" w:pos="2222"/>
        </w:tabs>
        <w:jc w:val="right"/>
        <w:rPr>
          <w:rFonts w:cs="Traditional Arabic" w:hint="cs"/>
          <w:sz w:val="36"/>
          <w:szCs w:val="36"/>
          <w:rtl/>
        </w:rPr>
      </w:pPr>
    </w:p>
    <w:p w:rsidR="00091914" w:rsidRPr="00091914" w:rsidRDefault="00091914" w:rsidP="00091914">
      <w:pPr>
        <w:tabs>
          <w:tab w:val="left" w:pos="2222"/>
        </w:tabs>
        <w:jc w:val="right"/>
        <w:rPr>
          <w:rFonts w:cs="Traditional Arabic" w:hint="cs"/>
          <w:sz w:val="36"/>
          <w:szCs w:val="36"/>
          <w:rtl/>
        </w:rPr>
      </w:pPr>
    </w:p>
    <w:p w:rsidR="00091914" w:rsidRPr="00091914" w:rsidRDefault="00091914" w:rsidP="00091914">
      <w:pPr>
        <w:tabs>
          <w:tab w:val="left" w:pos="2222"/>
        </w:tabs>
        <w:jc w:val="right"/>
        <w:rPr>
          <w:rFonts w:cs="Traditional Arabic"/>
          <w:sz w:val="36"/>
          <w:szCs w:val="36"/>
          <w:rtl/>
        </w:rPr>
      </w:pPr>
    </w:p>
    <w:p w:rsidR="00091914" w:rsidRPr="00091914" w:rsidRDefault="00091914" w:rsidP="00091914">
      <w:pPr>
        <w:tabs>
          <w:tab w:val="left" w:pos="2222"/>
        </w:tabs>
        <w:jc w:val="right"/>
        <w:rPr>
          <w:rFonts w:cs="Traditional Arabic"/>
          <w:sz w:val="36"/>
          <w:szCs w:val="36"/>
        </w:rPr>
      </w:pPr>
      <w:r w:rsidRPr="00091914">
        <w:rPr>
          <w:rFonts w:cs="Traditional Arabic"/>
          <w:noProof/>
          <w:sz w:val="36"/>
          <w:szCs w:val="36"/>
          <w:lang w:eastAsia="fr-FR"/>
        </w:rPr>
        <w:pict>
          <v:rect id="_x0000_s1030" style="position:absolute;left:0;text-align:left;margin-left:-7.05pt;margin-top:12.55pt;width:354.95pt;height:50pt;z-index:251662336" strokeweight="3pt">
            <v:stroke linestyle="thinThin"/>
            <v:shadow on="t" opacity=".5" offset="-6pt,6pt"/>
            <v:textbox style="mso-next-textbox:#_x0000_s1030">
              <w:txbxContent>
                <w:p w:rsidR="00091914" w:rsidRPr="000B1DA1" w:rsidRDefault="00091914" w:rsidP="00091914">
                  <w:pPr>
                    <w:jc w:val="center"/>
                    <w:rPr>
                      <w:b/>
                      <w:bCs/>
                      <w:sz w:val="46"/>
                      <w:szCs w:val="46"/>
                      <w:u w:val="single"/>
                      <w:lang w:bidi="ar-DZ"/>
                    </w:rPr>
                  </w:pPr>
                  <w:r>
                    <w:rPr>
                      <w:rFonts w:hint="cs"/>
                      <w:b/>
                      <w:bCs/>
                      <w:sz w:val="46"/>
                      <w:szCs w:val="46"/>
                      <w:u w:val="single"/>
                      <w:rtl/>
                      <w:lang w:bidi="ar-DZ"/>
                    </w:rPr>
                    <w:t>طرق الكشف عن المقاصد عند ابن عاشور</w:t>
                  </w:r>
                </w:p>
              </w:txbxContent>
            </v:textbox>
            <w10:wrap anchorx="page"/>
          </v:rect>
        </w:pict>
      </w:r>
    </w:p>
    <w:p w:rsidR="00091914" w:rsidRPr="00091914" w:rsidRDefault="00091914" w:rsidP="00091914">
      <w:pPr>
        <w:tabs>
          <w:tab w:val="left" w:pos="2222"/>
        </w:tabs>
        <w:jc w:val="right"/>
        <w:rPr>
          <w:rFonts w:cs="Traditional Arabic"/>
          <w:sz w:val="36"/>
          <w:szCs w:val="36"/>
        </w:rPr>
      </w:pPr>
    </w:p>
    <w:p w:rsidR="00091914" w:rsidRPr="00091914" w:rsidRDefault="00091914" w:rsidP="00091914">
      <w:pPr>
        <w:tabs>
          <w:tab w:val="left" w:pos="2222"/>
        </w:tabs>
        <w:jc w:val="right"/>
        <w:rPr>
          <w:rFonts w:cs="Traditional Arabic"/>
          <w:sz w:val="36"/>
          <w:szCs w:val="36"/>
        </w:rPr>
      </w:pPr>
    </w:p>
    <w:p w:rsidR="00091914" w:rsidRPr="00091914" w:rsidRDefault="00091914" w:rsidP="00091914">
      <w:pPr>
        <w:tabs>
          <w:tab w:val="left" w:pos="2222"/>
        </w:tabs>
        <w:jc w:val="right"/>
        <w:rPr>
          <w:rFonts w:cs="Traditional Arabic"/>
          <w:sz w:val="36"/>
          <w:szCs w:val="36"/>
        </w:rPr>
      </w:pPr>
    </w:p>
    <w:p w:rsidR="00091914" w:rsidRPr="00091914" w:rsidRDefault="00091914" w:rsidP="00091914">
      <w:pPr>
        <w:tabs>
          <w:tab w:val="left" w:pos="2222"/>
        </w:tabs>
        <w:jc w:val="right"/>
        <w:rPr>
          <w:rFonts w:cs="Traditional Arabic"/>
          <w:sz w:val="36"/>
          <w:szCs w:val="36"/>
        </w:rPr>
      </w:pPr>
    </w:p>
    <w:p w:rsidR="00091914" w:rsidRPr="00091914" w:rsidRDefault="00091914" w:rsidP="00091914">
      <w:pPr>
        <w:tabs>
          <w:tab w:val="left" w:pos="2222"/>
        </w:tabs>
        <w:jc w:val="right"/>
        <w:rPr>
          <w:rFonts w:cs="Traditional Arabic"/>
          <w:sz w:val="36"/>
          <w:szCs w:val="36"/>
          <w:rtl/>
        </w:rPr>
      </w:pPr>
      <w:r w:rsidRPr="00091914">
        <w:rPr>
          <w:rFonts w:cs="Traditional Arabic" w:hint="cs"/>
          <w:sz w:val="36"/>
          <w:szCs w:val="36"/>
          <w:rtl/>
        </w:rPr>
        <w:t>-ثم الوضوح في دلالة الكتاب   قصده في الطاهر جلي مدعم</w:t>
      </w:r>
    </w:p>
    <w:p w:rsidR="00091914" w:rsidRPr="00091914" w:rsidRDefault="00091914" w:rsidP="00091914">
      <w:pPr>
        <w:tabs>
          <w:tab w:val="left" w:pos="2222"/>
        </w:tabs>
        <w:jc w:val="right"/>
        <w:rPr>
          <w:rFonts w:cs="Traditional Arabic"/>
          <w:sz w:val="36"/>
          <w:szCs w:val="36"/>
          <w:rtl/>
        </w:rPr>
      </w:pPr>
      <w:r w:rsidRPr="00091914">
        <w:rPr>
          <w:rFonts w:cs="Traditional Arabic" w:hint="cs"/>
          <w:sz w:val="36"/>
          <w:szCs w:val="36"/>
          <w:rtl/>
        </w:rPr>
        <w:t>-المعنوي كالآحاد تواترا          فقه بخارى يعضد والتراجم</w:t>
      </w:r>
    </w:p>
    <w:p w:rsidR="00091914" w:rsidRPr="00091914" w:rsidRDefault="00091914" w:rsidP="00091914">
      <w:pPr>
        <w:tabs>
          <w:tab w:val="left" w:pos="2222"/>
        </w:tabs>
        <w:jc w:val="right"/>
        <w:rPr>
          <w:rFonts w:cs="Traditional Arabic"/>
          <w:sz w:val="36"/>
          <w:szCs w:val="36"/>
          <w:rtl/>
        </w:rPr>
      </w:pPr>
      <w:r w:rsidRPr="00091914">
        <w:rPr>
          <w:rFonts w:cs="Traditional Arabic" w:hint="cs"/>
          <w:sz w:val="36"/>
          <w:szCs w:val="36"/>
          <w:rtl/>
        </w:rPr>
        <w:t>-طريق السلف للترقية تخضع    والحادق في معياره غشمشم.</w:t>
      </w:r>
      <w:r w:rsidRPr="00091914">
        <w:rPr>
          <w:rStyle w:val="Appelnotedebasdep"/>
          <w:position w:val="0"/>
          <w:sz w:val="36"/>
          <w:szCs w:val="36"/>
          <w:vertAlign w:val="superscript"/>
          <w:rtl/>
        </w:rPr>
        <w:t>(</w:t>
      </w:r>
      <w:r w:rsidRPr="00091914">
        <w:rPr>
          <w:rStyle w:val="Appelnotedebasdep"/>
          <w:position w:val="0"/>
          <w:sz w:val="36"/>
          <w:szCs w:val="36"/>
          <w:vertAlign w:val="superscript"/>
          <w:rtl/>
        </w:rPr>
        <w:footnoteReference w:id="37"/>
      </w:r>
      <w:r w:rsidRPr="00091914">
        <w:rPr>
          <w:rStyle w:val="Appelnotedebasdep"/>
          <w:position w:val="0"/>
          <w:sz w:val="36"/>
          <w:szCs w:val="36"/>
          <w:vertAlign w:val="superscript"/>
          <w:rtl/>
        </w:rPr>
        <w:t>)</w:t>
      </w:r>
    </w:p>
    <w:p w:rsidR="00091914" w:rsidRPr="00091914" w:rsidRDefault="00091914" w:rsidP="00091914">
      <w:pPr>
        <w:tabs>
          <w:tab w:val="left" w:pos="2222"/>
        </w:tabs>
        <w:jc w:val="right"/>
        <w:rPr>
          <w:rFonts w:cs="Traditional Arabic"/>
          <w:sz w:val="36"/>
          <w:szCs w:val="36"/>
          <w:rtl/>
        </w:rPr>
      </w:pPr>
      <w:r w:rsidRPr="00091914">
        <w:rPr>
          <w:rFonts w:cs="Traditional Arabic" w:hint="cs"/>
          <w:sz w:val="36"/>
          <w:szCs w:val="36"/>
          <w:rtl/>
        </w:rPr>
        <w:t>أما مسالك الطاهر بن عاشور في إثبات مقاصد الشريعة فأولها؛ استقراء الشريعة في تصرفاتها وهو على نوعين:</w:t>
      </w:r>
    </w:p>
    <w:p w:rsidR="00091914" w:rsidRPr="00091914" w:rsidRDefault="00091914" w:rsidP="00091914">
      <w:pPr>
        <w:tabs>
          <w:tab w:val="left" w:pos="2222"/>
        </w:tabs>
        <w:jc w:val="right"/>
        <w:rPr>
          <w:rFonts w:cs="Traditional Arabic"/>
          <w:sz w:val="36"/>
          <w:szCs w:val="36"/>
          <w:rtl/>
        </w:rPr>
      </w:pPr>
      <w:r w:rsidRPr="00091914">
        <w:rPr>
          <w:rFonts w:cs="Traditional Arabic" w:hint="cs"/>
          <w:sz w:val="36"/>
          <w:szCs w:val="36"/>
          <w:rtl/>
        </w:rPr>
        <w:t xml:space="preserve">  الطريق الأول: جمع ما تماثل من علل تواطأت، على قدر مشترك، يعتبر مقصدا للتشريع.</w:t>
      </w:r>
    </w:p>
    <w:p w:rsidR="00091914" w:rsidRPr="00091914" w:rsidRDefault="00091914" w:rsidP="00091914">
      <w:pPr>
        <w:jc w:val="right"/>
        <w:rPr>
          <w:rFonts w:cs="Traditional Arabic" w:hint="cs"/>
          <w:sz w:val="36"/>
          <w:szCs w:val="36"/>
          <w:rtl/>
        </w:rPr>
      </w:pPr>
      <w:r w:rsidRPr="00091914">
        <w:rPr>
          <w:rFonts w:cs="Traditional Arabic" w:hint="cs"/>
          <w:sz w:val="36"/>
          <w:szCs w:val="36"/>
          <w:rtl/>
        </w:rPr>
        <w:t xml:space="preserve">  والطريق الثاني: سبر أحكام اتحدت فيها العلة، ومن هنا نجد أن علماء المقاصد ارتقوا في موضوع التعليل من الإلحاق عند الأصوليين إلى الاستنباط، حيث أصبحت دليلا على المقصود عن طريق التواتر، فالعلل عند الأصوليين أوصاف، وعند أهل المقاصد أدلة.</w:t>
      </w:r>
    </w:p>
    <w:p w:rsidR="00091914" w:rsidRPr="00091914" w:rsidRDefault="00091914" w:rsidP="00091914">
      <w:pPr>
        <w:jc w:val="right"/>
        <w:rPr>
          <w:rFonts w:cs="Traditional Arabic"/>
          <w:sz w:val="36"/>
          <w:szCs w:val="36"/>
          <w:rtl/>
        </w:rPr>
      </w:pPr>
      <w:r w:rsidRPr="00091914">
        <w:rPr>
          <w:rFonts w:cs="Traditional Arabic" w:hint="cs"/>
          <w:sz w:val="36"/>
          <w:szCs w:val="36"/>
          <w:rtl/>
        </w:rPr>
        <w:t xml:space="preserve"> وثاني مسلك عده الطاهر ابن عاشور: أدلة</w:t>
      </w:r>
      <w:r w:rsidRPr="00091914">
        <w:rPr>
          <w:rFonts w:cs="Traditional Arabic" w:hint="cs"/>
          <w:sz w:val="36"/>
          <w:szCs w:val="36"/>
          <w:rtl/>
          <w:lang w:bidi="ar-DZ"/>
        </w:rPr>
        <w:t xml:space="preserve"> </w:t>
      </w:r>
      <w:r w:rsidRPr="00091914">
        <w:rPr>
          <w:rFonts w:cs="Traditional Arabic" w:hint="cs"/>
          <w:sz w:val="36"/>
          <w:szCs w:val="36"/>
          <w:rtl/>
        </w:rPr>
        <w:t>القرآن الواضحة بمعنى الأدلة القطعية، فبالإضافة إلى قطعية الثبوت يشترط قطعية الدلالة، كمقصد التيسير ورفع الحرج.</w:t>
      </w:r>
    </w:p>
    <w:p w:rsidR="00091914" w:rsidRPr="00091914" w:rsidRDefault="00091914" w:rsidP="00091914">
      <w:pPr>
        <w:jc w:val="right"/>
        <w:rPr>
          <w:rFonts w:cs="Traditional Arabic"/>
          <w:sz w:val="36"/>
          <w:szCs w:val="36"/>
          <w:rtl/>
        </w:rPr>
      </w:pPr>
      <w:r w:rsidRPr="00091914">
        <w:rPr>
          <w:rFonts w:cs="Traditional Arabic" w:hint="cs"/>
          <w:sz w:val="36"/>
          <w:szCs w:val="36"/>
          <w:rtl/>
        </w:rPr>
        <w:t xml:space="preserve">   وآخر هذه المسالك عنده؛ التواتر المعنوي والعملي؛ ويحصل الأول من خلال مشاهدة الصحابة للنبي-صلى الله عليه وسلم-، أما الثاني، يؤهل آحاد الصحابة إلى أن يحصل مقصدا قطعيا كمقصد اليسر.</w:t>
      </w:r>
    </w:p>
    <w:p w:rsidR="00091914" w:rsidRPr="00091914" w:rsidRDefault="00091914" w:rsidP="00091914">
      <w:pPr>
        <w:jc w:val="right"/>
        <w:rPr>
          <w:rFonts w:cs="Traditional Arabic"/>
          <w:sz w:val="36"/>
          <w:szCs w:val="36"/>
          <w:rtl/>
        </w:rPr>
      </w:pPr>
      <w:r w:rsidRPr="00091914">
        <w:rPr>
          <w:rFonts w:cs="Traditional Arabic" w:hint="cs"/>
          <w:sz w:val="36"/>
          <w:szCs w:val="36"/>
          <w:rtl/>
        </w:rPr>
        <w:t xml:space="preserve">   وهذه المسالك التي ذكرها الطاهر بن عاشور، إنما هي في الحقيقة استثمار لتبويبات الفقهاء والمحدثين. وأخيرا تحدث الطاهر بن عاشور-في إثبات مقاصد الشريعة-عن طريق السلف وهي تؤهل لتحصيل مقاصد التشريع، ولكن بشرط أن تخضع لميزان الترقية.</w:t>
      </w:r>
    </w:p>
    <w:p w:rsidR="00091914" w:rsidRPr="00091914" w:rsidRDefault="00091914" w:rsidP="00091914">
      <w:pPr>
        <w:jc w:val="right"/>
        <w:rPr>
          <w:rFonts w:cs="Traditional Arabic"/>
          <w:sz w:val="36"/>
          <w:szCs w:val="36"/>
          <w:rtl/>
        </w:rPr>
      </w:pPr>
      <w:r w:rsidRPr="00091914">
        <w:rPr>
          <w:rFonts w:cs="Traditional Arabic" w:hint="cs"/>
          <w:sz w:val="36"/>
          <w:szCs w:val="36"/>
          <w:rtl/>
        </w:rPr>
        <w:t xml:space="preserve">  وكل هذه الطرق سواء التي ذكرها الإمام الشاطبي أو الطاهر بن عاشور أو التي تمت إضافتها إنما تحصل بكد ومشقة، وصدق إصرار كما قال المتنبي: </w:t>
      </w:r>
    </w:p>
    <w:p w:rsidR="00091914" w:rsidRPr="00091914" w:rsidRDefault="00091914" w:rsidP="00091914">
      <w:pPr>
        <w:jc w:val="right"/>
        <w:rPr>
          <w:rFonts w:cs="Traditional Arabic"/>
          <w:sz w:val="36"/>
          <w:szCs w:val="36"/>
          <w:rtl/>
        </w:rPr>
      </w:pPr>
      <w:r w:rsidRPr="00091914">
        <w:rPr>
          <w:rFonts w:cs="Traditional Arabic" w:hint="cs"/>
          <w:sz w:val="36"/>
          <w:szCs w:val="36"/>
          <w:rtl/>
        </w:rPr>
        <w:t>لولا المشقة ساد الناس  الجود يفقر والإقبال قتال.</w:t>
      </w:r>
    </w:p>
    <w:p w:rsidR="00091914" w:rsidRPr="00091914" w:rsidRDefault="00091914" w:rsidP="00091914">
      <w:pPr>
        <w:jc w:val="right"/>
        <w:rPr>
          <w:rFonts w:cs="Traditional Arabic"/>
          <w:sz w:val="36"/>
          <w:szCs w:val="36"/>
          <w:rtl/>
        </w:rPr>
      </w:pPr>
      <w:r w:rsidRPr="00091914">
        <w:rPr>
          <w:rFonts w:cs="Traditional Arabic" w:hint="cs"/>
          <w:sz w:val="36"/>
          <w:szCs w:val="36"/>
          <w:rtl/>
        </w:rPr>
        <w:t>استثمار مسالك الكشف عن المقاصد:</w:t>
      </w:r>
    </w:p>
    <w:p w:rsidR="00091914" w:rsidRPr="00091914" w:rsidRDefault="00091914" w:rsidP="00091914">
      <w:pPr>
        <w:jc w:val="right"/>
        <w:rPr>
          <w:rFonts w:cs="Traditional Arabic"/>
          <w:sz w:val="36"/>
          <w:szCs w:val="36"/>
          <w:rtl/>
        </w:rPr>
      </w:pPr>
      <w:r w:rsidRPr="00091914">
        <w:rPr>
          <w:rFonts w:cs="Traditional Arabic" w:hint="cs"/>
          <w:sz w:val="36"/>
          <w:szCs w:val="36"/>
          <w:rtl/>
        </w:rPr>
        <w:t xml:space="preserve">  إن إعمال الأصول في غير محالها عسير على الفكر، وتنزيل قواعد الاستنباط على المحدثات شاق على من تهيأ لتحقيق المقصود، والناس شركاء في الضبط والإحالة والتوثيق، ولكنهم على درجات في في ترجمة الموثقات والمنقولات، فلا تلازم بين الضبط والتنزيل.على معنى، أن لاستثمار التأصيلات التراثية طائفة من الموانع يحدها:</w:t>
      </w:r>
    </w:p>
    <w:p w:rsidR="00091914" w:rsidRPr="00091914" w:rsidRDefault="00091914" w:rsidP="00091914">
      <w:pPr>
        <w:jc w:val="right"/>
        <w:rPr>
          <w:rFonts w:cs="Traditional Arabic"/>
          <w:sz w:val="36"/>
          <w:szCs w:val="36"/>
          <w:rtl/>
        </w:rPr>
      </w:pPr>
      <w:r w:rsidRPr="00091914">
        <w:rPr>
          <w:rFonts w:cs="Traditional Arabic" w:hint="cs"/>
          <w:sz w:val="36"/>
          <w:szCs w:val="36"/>
          <w:rtl/>
        </w:rPr>
        <w:t xml:space="preserve">  أولا تباين موانع الطلب:</w:t>
      </w:r>
    </w:p>
    <w:p w:rsidR="00091914" w:rsidRPr="00091914" w:rsidRDefault="00091914" w:rsidP="00091914">
      <w:pPr>
        <w:jc w:val="right"/>
        <w:rPr>
          <w:rFonts w:cs="Traditional Arabic"/>
          <w:sz w:val="36"/>
          <w:szCs w:val="36"/>
          <w:rtl/>
        </w:rPr>
      </w:pPr>
      <w:r w:rsidRPr="00091914">
        <w:rPr>
          <w:rFonts w:cs="Traditional Arabic" w:hint="cs"/>
          <w:sz w:val="36"/>
          <w:szCs w:val="36"/>
          <w:rtl/>
        </w:rPr>
        <w:lastRenderedPageBreak/>
        <w:t xml:space="preserve">إذا تأملت مرحلة الطلب والتحصيل العلمي، وجدتها على وصفين: </w:t>
      </w:r>
    </w:p>
    <w:p w:rsidR="00091914" w:rsidRPr="00091914" w:rsidRDefault="00091914" w:rsidP="00091914">
      <w:pPr>
        <w:jc w:val="right"/>
        <w:rPr>
          <w:rFonts w:cs="Traditional Arabic"/>
          <w:sz w:val="36"/>
          <w:szCs w:val="36"/>
          <w:rtl/>
        </w:rPr>
      </w:pPr>
      <w:r w:rsidRPr="00091914">
        <w:rPr>
          <w:rFonts w:cs="Traditional Arabic" w:hint="cs"/>
          <w:sz w:val="36"/>
          <w:szCs w:val="36"/>
          <w:rtl/>
        </w:rPr>
        <w:t>1-طالب لفن قواعد التسليم المطلق لما شاده الأقدمون، وحرره الأشياخ، فلا يخالفون حالا ومآلا، ولا يملك أن يخرج هذا الآخد عن الأصول المقررة، والفروع التي استنبطها أرباب مدرسته، لأن ذلك يعارض الكليات الثابتة، فأنى لهذا أن يترجم المقدرات المحصلة؟</w:t>
      </w:r>
    </w:p>
    <w:p w:rsidR="00091914" w:rsidRPr="00091914" w:rsidRDefault="00091914" w:rsidP="00091914">
      <w:pPr>
        <w:tabs>
          <w:tab w:val="left" w:pos="2222"/>
        </w:tabs>
        <w:jc w:val="right"/>
        <w:rPr>
          <w:rFonts w:cs="Traditional Arabic"/>
          <w:sz w:val="36"/>
          <w:szCs w:val="36"/>
          <w:rtl/>
        </w:rPr>
      </w:pPr>
      <w:r w:rsidRPr="00091914">
        <w:rPr>
          <w:rFonts w:cs="Traditional Arabic" w:hint="cs"/>
          <w:sz w:val="36"/>
          <w:szCs w:val="36"/>
          <w:rtl/>
        </w:rPr>
        <w:t xml:space="preserve">2-وطالب حرره العلماء من قيود التسليم لكل صريح لم يصح، أو كل ما تعتريه احتمالات التلميح على وجه يحقق مقصود الشرع في اتباع الأحسن المقرر في قوله تعالى: </w:t>
      </w:r>
      <w:r w:rsidRPr="00091914">
        <w:rPr>
          <w:rFonts w:ascii="QCF_BSML" w:hAnsi="QCF_BSML" w:cs="QCF_BSML"/>
          <w:color w:val="000000"/>
          <w:sz w:val="36"/>
          <w:szCs w:val="36"/>
          <w:rtl/>
          <w:lang w:eastAsia="fr-FR"/>
        </w:rPr>
        <w:t>ﭧ</w:t>
      </w:r>
      <w:r w:rsidRPr="00091914">
        <w:rPr>
          <w:rFonts w:ascii="QCF_BSML" w:hAnsi="QCF_BSML" w:cs="Traditional Arabic"/>
          <w:color w:val="000000"/>
          <w:sz w:val="36"/>
          <w:szCs w:val="36"/>
          <w:rtl/>
          <w:lang w:eastAsia="fr-FR"/>
        </w:rPr>
        <w:t xml:space="preserve"> </w:t>
      </w:r>
      <w:r w:rsidRPr="00091914">
        <w:rPr>
          <w:rFonts w:ascii="QCF_BSML" w:hAnsi="QCF_BSML" w:cs="QCF_BSML"/>
          <w:color w:val="000000"/>
          <w:sz w:val="36"/>
          <w:szCs w:val="36"/>
          <w:rtl/>
          <w:lang w:eastAsia="fr-FR"/>
        </w:rPr>
        <w:t>ﭨ</w:t>
      </w:r>
      <w:r w:rsidRPr="00091914">
        <w:rPr>
          <w:rFonts w:ascii="QCF_BSML" w:hAnsi="QCF_BSML" w:cs="Traditional Arabic"/>
          <w:color w:val="000000"/>
          <w:sz w:val="36"/>
          <w:szCs w:val="36"/>
          <w:rtl/>
          <w:lang w:eastAsia="fr-FR"/>
        </w:rPr>
        <w:t xml:space="preserve"> </w:t>
      </w:r>
      <w:r w:rsidRPr="00091914">
        <w:rPr>
          <w:rFonts w:ascii="QCF_BSML" w:hAnsi="QCF_BSML" w:cs="QCF_BSML"/>
          <w:color w:val="000000"/>
          <w:sz w:val="36"/>
          <w:szCs w:val="36"/>
          <w:rtl/>
          <w:lang w:eastAsia="fr-FR"/>
        </w:rPr>
        <w:t>ﭷ</w:t>
      </w:r>
      <w:r w:rsidRPr="00091914">
        <w:rPr>
          <w:rFonts w:ascii="QCF_BSML" w:hAnsi="QCF_BSML" w:cs="Traditional Arabic"/>
          <w:color w:val="000000"/>
          <w:sz w:val="36"/>
          <w:szCs w:val="36"/>
          <w:rtl/>
          <w:lang w:eastAsia="fr-FR"/>
        </w:rPr>
        <w:t xml:space="preserve"> </w:t>
      </w:r>
      <w:r w:rsidRPr="00091914">
        <w:rPr>
          <w:rFonts w:ascii="QCF_BSML" w:hAnsi="QCF_BSML" w:cs="QCF_BSML"/>
          <w:color w:val="000000"/>
          <w:sz w:val="36"/>
          <w:szCs w:val="36"/>
          <w:rtl/>
          <w:lang w:eastAsia="fr-FR"/>
        </w:rPr>
        <w:t>ﭸ</w:t>
      </w:r>
      <w:r w:rsidRPr="00091914">
        <w:rPr>
          <w:rFonts w:ascii="QCF_BSML" w:hAnsi="QCF_BSML" w:cs="Traditional Arabic"/>
          <w:color w:val="000000"/>
          <w:sz w:val="36"/>
          <w:szCs w:val="36"/>
          <w:rtl/>
          <w:lang w:eastAsia="fr-FR"/>
        </w:rPr>
        <w:t xml:space="preserve"> </w:t>
      </w:r>
      <w:r w:rsidRPr="00091914">
        <w:rPr>
          <w:rFonts w:ascii="QCF_BSML" w:hAnsi="QCF_BSML" w:cs="QCF_BSML"/>
          <w:color w:val="000000"/>
          <w:sz w:val="36"/>
          <w:szCs w:val="36"/>
          <w:rtl/>
          <w:lang w:eastAsia="fr-FR"/>
        </w:rPr>
        <w:t>ﭹ</w:t>
      </w:r>
      <w:r w:rsidRPr="00091914">
        <w:rPr>
          <w:rFonts w:ascii="QCF_BSML" w:hAnsi="QCF_BSML" w:cs="Traditional Arabic"/>
          <w:color w:val="000000"/>
          <w:sz w:val="36"/>
          <w:szCs w:val="36"/>
          <w:rtl/>
          <w:lang w:eastAsia="fr-FR"/>
        </w:rPr>
        <w:t xml:space="preserve"> ﭺ ﭻ ﭽ </w:t>
      </w:r>
      <w:r w:rsidRPr="00091914">
        <w:rPr>
          <w:rFonts w:ascii="QCF_P460" w:hAnsi="QCF_P460" w:cs="QCF_P460"/>
          <w:color w:val="000000"/>
          <w:sz w:val="36"/>
          <w:szCs w:val="36"/>
          <w:rtl/>
          <w:lang w:eastAsia="fr-FR"/>
        </w:rPr>
        <w:t>ﮛ</w:t>
      </w:r>
      <w:r w:rsidRPr="00091914">
        <w:rPr>
          <w:rFonts w:ascii="QCF_P460" w:hAnsi="QCF_P460" w:cs="Traditional Arabic"/>
          <w:color w:val="000000"/>
          <w:sz w:val="36"/>
          <w:szCs w:val="36"/>
          <w:rtl/>
          <w:lang w:eastAsia="fr-FR"/>
        </w:rPr>
        <w:t xml:space="preserve"> </w:t>
      </w:r>
      <w:r w:rsidRPr="00091914">
        <w:rPr>
          <w:rFonts w:ascii="QCF_P460" w:hAnsi="QCF_P460" w:cs="QCF_P460"/>
          <w:color w:val="000000"/>
          <w:sz w:val="36"/>
          <w:szCs w:val="36"/>
          <w:rtl/>
          <w:lang w:eastAsia="fr-FR"/>
        </w:rPr>
        <w:t>ﮜ</w:t>
      </w:r>
      <w:r w:rsidRPr="00091914">
        <w:rPr>
          <w:rFonts w:ascii="QCF_P460" w:hAnsi="QCF_P460" w:cs="Traditional Arabic"/>
          <w:color w:val="000000"/>
          <w:sz w:val="36"/>
          <w:szCs w:val="36"/>
          <w:rtl/>
          <w:lang w:eastAsia="fr-FR"/>
        </w:rPr>
        <w:t xml:space="preserve"> </w:t>
      </w:r>
      <w:r w:rsidRPr="00091914">
        <w:rPr>
          <w:rFonts w:ascii="QCF_P460" w:hAnsi="QCF_P460" w:cs="QCF_P460"/>
          <w:color w:val="000000"/>
          <w:sz w:val="36"/>
          <w:szCs w:val="36"/>
          <w:rtl/>
          <w:lang w:eastAsia="fr-FR"/>
        </w:rPr>
        <w:t>ﮝ</w:t>
      </w:r>
      <w:r w:rsidRPr="00091914">
        <w:rPr>
          <w:rFonts w:ascii="QCF_P460" w:hAnsi="QCF_P460" w:cs="Traditional Arabic"/>
          <w:color w:val="000000"/>
          <w:sz w:val="36"/>
          <w:szCs w:val="36"/>
          <w:rtl/>
          <w:lang w:eastAsia="fr-FR"/>
        </w:rPr>
        <w:t xml:space="preserve"> </w:t>
      </w:r>
      <w:r w:rsidRPr="00091914">
        <w:rPr>
          <w:rFonts w:ascii="QCF_P460" w:hAnsi="QCF_P460" w:cs="QCF_P460"/>
          <w:color w:val="000000"/>
          <w:sz w:val="36"/>
          <w:szCs w:val="36"/>
          <w:rtl/>
          <w:lang w:eastAsia="fr-FR"/>
        </w:rPr>
        <w:t>ﮞ</w:t>
      </w:r>
      <w:r w:rsidRPr="00091914">
        <w:rPr>
          <w:rFonts w:ascii="QCF_P460" w:hAnsi="QCF_P460" w:cs="Traditional Arabic"/>
          <w:color w:val="000000"/>
          <w:sz w:val="36"/>
          <w:szCs w:val="36"/>
          <w:rtl/>
          <w:lang w:eastAsia="fr-FR"/>
        </w:rPr>
        <w:t xml:space="preserve"> </w:t>
      </w:r>
      <w:r w:rsidRPr="00091914">
        <w:rPr>
          <w:rFonts w:ascii="QCF_P460" w:hAnsi="QCF_P460" w:cs="QCF_P460"/>
          <w:color w:val="000000"/>
          <w:sz w:val="36"/>
          <w:szCs w:val="36"/>
          <w:rtl/>
          <w:lang w:eastAsia="fr-FR"/>
        </w:rPr>
        <w:t>ﮟ</w:t>
      </w:r>
      <w:r w:rsidRPr="00091914">
        <w:rPr>
          <w:rFonts w:ascii="QCF_P460" w:hAnsi="QCF_P460" w:cs="Traditional Arabic"/>
          <w:color w:val="000000"/>
          <w:sz w:val="36"/>
          <w:szCs w:val="36"/>
          <w:rtl/>
          <w:lang w:eastAsia="fr-FR"/>
        </w:rPr>
        <w:t xml:space="preserve"> </w:t>
      </w:r>
      <w:r w:rsidRPr="00091914">
        <w:rPr>
          <w:rFonts w:ascii="QCF_P460" w:hAnsi="QCF_P460" w:cs="QCF_P460"/>
          <w:color w:val="000000"/>
          <w:sz w:val="36"/>
          <w:szCs w:val="36"/>
          <w:rtl/>
          <w:lang w:eastAsia="fr-FR"/>
        </w:rPr>
        <w:t>ﮠ</w:t>
      </w:r>
      <w:r w:rsidRPr="00091914">
        <w:rPr>
          <w:rFonts w:ascii="QCF_P460" w:hAnsi="QCF_P460" w:cs="Traditional Arabic"/>
          <w:color w:val="000000"/>
          <w:sz w:val="36"/>
          <w:szCs w:val="36"/>
          <w:rtl/>
          <w:lang w:eastAsia="fr-FR"/>
        </w:rPr>
        <w:t xml:space="preserve"> </w:t>
      </w:r>
      <w:r w:rsidRPr="00091914">
        <w:rPr>
          <w:rFonts w:ascii="QCF_P460" w:hAnsi="QCF_P460" w:cs="QCF_P460"/>
          <w:color w:val="000000"/>
          <w:sz w:val="36"/>
          <w:szCs w:val="36"/>
          <w:rtl/>
          <w:lang w:eastAsia="fr-FR"/>
        </w:rPr>
        <w:t>ﮡ</w:t>
      </w:r>
      <w:r w:rsidRPr="00091914">
        <w:rPr>
          <w:rFonts w:ascii="QCF_P460" w:hAnsi="QCF_P460" w:cs="Traditional Arabic"/>
          <w:color w:val="000000"/>
          <w:sz w:val="36"/>
          <w:szCs w:val="36"/>
          <w:rtl/>
          <w:lang w:eastAsia="fr-FR"/>
        </w:rPr>
        <w:t xml:space="preserve">   </w:t>
      </w:r>
      <w:r w:rsidRPr="00091914">
        <w:rPr>
          <w:rFonts w:ascii="QCF_P460" w:hAnsi="QCF_P460" w:cs="QCF_P460"/>
          <w:color w:val="000000"/>
          <w:sz w:val="36"/>
          <w:szCs w:val="36"/>
          <w:rtl/>
          <w:lang w:eastAsia="fr-FR"/>
        </w:rPr>
        <w:t>ﮢ</w:t>
      </w:r>
      <w:r w:rsidRPr="00091914">
        <w:rPr>
          <w:rFonts w:ascii="QCF_P460" w:hAnsi="QCF_P460" w:cs="Traditional Arabic"/>
          <w:color w:val="000000"/>
          <w:sz w:val="36"/>
          <w:szCs w:val="36"/>
          <w:rtl/>
          <w:lang w:eastAsia="fr-FR"/>
        </w:rPr>
        <w:t xml:space="preserve"> </w:t>
      </w:r>
      <w:r w:rsidRPr="00091914">
        <w:rPr>
          <w:rFonts w:ascii="QCF_P460" w:hAnsi="QCF_P460" w:cs="QCF_P460"/>
          <w:color w:val="000000"/>
          <w:sz w:val="36"/>
          <w:szCs w:val="36"/>
          <w:rtl/>
          <w:lang w:eastAsia="fr-FR"/>
        </w:rPr>
        <w:t>ﮣ</w:t>
      </w:r>
      <w:r w:rsidRPr="00091914">
        <w:rPr>
          <w:rFonts w:ascii="QCF_P460" w:hAnsi="QCF_P460" w:cs="Traditional Arabic"/>
          <w:color w:val="000000"/>
          <w:sz w:val="36"/>
          <w:szCs w:val="36"/>
          <w:rtl/>
          <w:lang w:eastAsia="fr-FR"/>
        </w:rPr>
        <w:t xml:space="preserve"> </w:t>
      </w:r>
      <w:r w:rsidRPr="00091914">
        <w:rPr>
          <w:rFonts w:ascii="QCF_P460" w:hAnsi="QCF_P460" w:cs="QCF_P460"/>
          <w:color w:val="000000"/>
          <w:sz w:val="36"/>
          <w:szCs w:val="36"/>
          <w:rtl/>
          <w:lang w:eastAsia="fr-FR"/>
        </w:rPr>
        <w:t>ﮤ</w:t>
      </w:r>
      <w:r w:rsidRPr="00091914">
        <w:rPr>
          <w:rFonts w:ascii="QCF_P460" w:hAnsi="QCF_P460" w:cs="QCF_P460"/>
          <w:color w:val="0000A5"/>
          <w:sz w:val="36"/>
          <w:szCs w:val="36"/>
          <w:rtl/>
          <w:lang w:eastAsia="fr-FR"/>
        </w:rPr>
        <w:t>ﮥ</w:t>
      </w:r>
      <w:r w:rsidRPr="00091914">
        <w:rPr>
          <w:rFonts w:ascii="QCF_P460" w:hAnsi="QCF_P460" w:cs="Traditional Arabic"/>
          <w:color w:val="000000"/>
          <w:sz w:val="36"/>
          <w:szCs w:val="36"/>
          <w:rtl/>
          <w:lang w:eastAsia="fr-FR"/>
        </w:rPr>
        <w:t xml:space="preserve">  </w:t>
      </w:r>
      <w:r w:rsidRPr="00091914">
        <w:rPr>
          <w:rFonts w:ascii="QCF_P460" w:hAnsi="QCF_P460" w:cs="QCF_P460"/>
          <w:color w:val="000000"/>
          <w:sz w:val="36"/>
          <w:szCs w:val="36"/>
          <w:rtl/>
          <w:lang w:eastAsia="fr-FR"/>
        </w:rPr>
        <w:t>ﮦ</w:t>
      </w:r>
      <w:r w:rsidRPr="00091914">
        <w:rPr>
          <w:rFonts w:ascii="QCF_P460" w:hAnsi="QCF_P460" w:cs="Traditional Arabic"/>
          <w:color w:val="000000"/>
          <w:sz w:val="36"/>
          <w:szCs w:val="36"/>
          <w:rtl/>
          <w:lang w:eastAsia="fr-FR"/>
        </w:rPr>
        <w:t xml:space="preserve"> </w:t>
      </w:r>
      <w:r w:rsidRPr="00091914">
        <w:rPr>
          <w:rFonts w:ascii="QCF_P460" w:hAnsi="QCF_P460" w:cs="QCF_P460"/>
          <w:color w:val="000000"/>
          <w:sz w:val="36"/>
          <w:szCs w:val="36"/>
          <w:rtl/>
          <w:lang w:eastAsia="fr-FR"/>
        </w:rPr>
        <w:t>ﮧ</w:t>
      </w:r>
      <w:r w:rsidRPr="00091914">
        <w:rPr>
          <w:rFonts w:ascii="QCF_P460" w:hAnsi="QCF_P460" w:cs="Traditional Arabic"/>
          <w:color w:val="000000"/>
          <w:sz w:val="36"/>
          <w:szCs w:val="36"/>
          <w:rtl/>
          <w:lang w:eastAsia="fr-FR"/>
        </w:rPr>
        <w:t xml:space="preserve">   </w:t>
      </w:r>
      <w:r w:rsidRPr="00091914">
        <w:rPr>
          <w:rFonts w:ascii="QCF_P460" w:hAnsi="QCF_P460" w:cs="QCF_P460"/>
          <w:color w:val="000000"/>
          <w:sz w:val="36"/>
          <w:szCs w:val="36"/>
          <w:rtl/>
          <w:lang w:eastAsia="fr-FR"/>
        </w:rPr>
        <w:t>ﮨ</w:t>
      </w:r>
      <w:r w:rsidRPr="00091914">
        <w:rPr>
          <w:rFonts w:ascii="QCF_P460" w:hAnsi="QCF_P460" w:cs="Traditional Arabic"/>
          <w:color w:val="000000"/>
          <w:sz w:val="36"/>
          <w:szCs w:val="36"/>
          <w:rtl/>
          <w:lang w:eastAsia="fr-FR"/>
        </w:rPr>
        <w:t xml:space="preserve"> </w:t>
      </w:r>
      <w:r w:rsidRPr="00091914">
        <w:rPr>
          <w:rFonts w:ascii="QCF_P460" w:hAnsi="QCF_P460" w:cs="QCF_P460"/>
          <w:color w:val="000000"/>
          <w:sz w:val="36"/>
          <w:szCs w:val="36"/>
          <w:rtl/>
          <w:lang w:eastAsia="fr-FR"/>
        </w:rPr>
        <w:t>ﮩ</w:t>
      </w:r>
      <w:r w:rsidRPr="00091914">
        <w:rPr>
          <w:rFonts w:ascii="QCF_P460" w:hAnsi="QCF_P460" w:cs="Traditional Arabic"/>
          <w:color w:val="000000"/>
          <w:sz w:val="36"/>
          <w:szCs w:val="36"/>
          <w:rtl/>
          <w:lang w:eastAsia="fr-FR"/>
        </w:rPr>
        <w:t xml:space="preserve"> </w:t>
      </w:r>
      <w:r w:rsidRPr="00091914">
        <w:rPr>
          <w:rFonts w:ascii="QCF_P460" w:hAnsi="QCF_P460" w:cs="QCF_P460"/>
          <w:color w:val="000000"/>
          <w:sz w:val="36"/>
          <w:szCs w:val="36"/>
          <w:rtl/>
          <w:lang w:eastAsia="fr-FR"/>
        </w:rPr>
        <w:t>ﮪ</w:t>
      </w:r>
      <w:r w:rsidRPr="00091914">
        <w:rPr>
          <w:rFonts w:ascii="QCF_P460" w:hAnsi="QCF_P460" w:cs="Traditional Arabic"/>
          <w:color w:val="000000"/>
          <w:sz w:val="36"/>
          <w:szCs w:val="36"/>
          <w:rtl/>
          <w:lang w:eastAsia="fr-FR"/>
        </w:rPr>
        <w:t xml:space="preserve"> </w:t>
      </w:r>
      <w:r w:rsidRPr="00091914">
        <w:rPr>
          <w:rFonts w:ascii="QCF_P460" w:hAnsi="QCF_P460" w:cs="QCF_P460"/>
          <w:color w:val="000000"/>
          <w:sz w:val="36"/>
          <w:szCs w:val="36"/>
          <w:rtl/>
          <w:lang w:eastAsia="fr-FR"/>
        </w:rPr>
        <w:t>ﮫ</w:t>
      </w:r>
      <w:r w:rsidRPr="00091914">
        <w:rPr>
          <w:rFonts w:ascii="QCF_P460" w:hAnsi="QCF_P460" w:cs="Traditional Arabic"/>
          <w:color w:val="000000"/>
          <w:sz w:val="36"/>
          <w:szCs w:val="36"/>
          <w:rtl/>
          <w:lang w:eastAsia="fr-FR"/>
        </w:rPr>
        <w:t xml:space="preserve"> </w:t>
      </w:r>
      <w:r w:rsidRPr="00091914">
        <w:rPr>
          <w:rFonts w:ascii="QCF_P460" w:hAnsi="QCF_P460" w:cs="QCF_P460"/>
          <w:color w:val="000000"/>
          <w:sz w:val="36"/>
          <w:szCs w:val="36"/>
          <w:rtl/>
          <w:lang w:eastAsia="fr-FR"/>
        </w:rPr>
        <w:t>ﮬ</w:t>
      </w:r>
      <w:r w:rsidRPr="00091914">
        <w:rPr>
          <w:rFonts w:ascii="QCF_P460" w:hAnsi="QCF_P460" w:cs="Traditional Arabic"/>
          <w:color w:val="000000"/>
          <w:sz w:val="36"/>
          <w:szCs w:val="36"/>
          <w:rtl/>
          <w:lang w:eastAsia="fr-FR"/>
        </w:rPr>
        <w:t xml:space="preserve"> </w:t>
      </w:r>
      <w:r w:rsidRPr="00091914">
        <w:rPr>
          <w:rFonts w:ascii="QCF_P460" w:hAnsi="QCF_P460" w:cs="QCF_P460"/>
          <w:color w:val="000000"/>
          <w:sz w:val="36"/>
          <w:szCs w:val="36"/>
          <w:rtl/>
          <w:lang w:eastAsia="fr-FR"/>
        </w:rPr>
        <w:t>ﮭ</w:t>
      </w:r>
      <w:r w:rsidRPr="00091914">
        <w:rPr>
          <w:rFonts w:ascii="QCF_P460" w:hAnsi="QCF_P460" w:cs="QCF_P460"/>
          <w:color w:val="0000A5"/>
          <w:sz w:val="36"/>
          <w:szCs w:val="36"/>
          <w:rtl/>
          <w:lang w:eastAsia="fr-FR"/>
        </w:rPr>
        <w:t>ﮮ</w:t>
      </w:r>
      <w:r w:rsidRPr="00091914">
        <w:rPr>
          <w:rFonts w:ascii="QCF_P460" w:hAnsi="QCF_P460" w:cs="Traditional Arabic"/>
          <w:color w:val="000000"/>
          <w:sz w:val="36"/>
          <w:szCs w:val="36"/>
          <w:rtl/>
          <w:lang w:eastAsia="fr-FR"/>
        </w:rPr>
        <w:t xml:space="preserve">    </w:t>
      </w:r>
      <w:r w:rsidRPr="00091914">
        <w:rPr>
          <w:rFonts w:ascii="QCF_BSML" w:hAnsi="QCF_BSML" w:cs="Traditional Arabic"/>
          <w:color w:val="000000"/>
          <w:sz w:val="36"/>
          <w:szCs w:val="36"/>
          <w:rtl/>
          <w:lang w:eastAsia="fr-FR"/>
        </w:rPr>
        <w:t>ﭼ</w:t>
      </w:r>
      <w:r w:rsidRPr="00091914">
        <w:rPr>
          <w:rFonts w:ascii="Arial" w:hAnsi="Arial" w:cs="Traditional Arabic"/>
          <w:color w:val="000000"/>
          <w:sz w:val="36"/>
          <w:szCs w:val="36"/>
          <w:rtl/>
          <w:lang w:eastAsia="fr-FR"/>
        </w:rPr>
        <w:t xml:space="preserve"> </w:t>
      </w:r>
      <w:r w:rsidRPr="00091914">
        <w:rPr>
          <w:rFonts w:ascii="Arial" w:hAnsi="Arial" w:cs="Traditional Arabic"/>
          <w:color w:val="9DAB0C"/>
          <w:sz w:val="36"/>
          <w:szCs w:val="36"/>
          <w:rtl/>
          <w:lang w:eastAsia="fr-FR"/>
        </w:rPr>
        <w:t>الزمر: ١٧ - ١٨</w:t>
      </w:r>
      <w:r w:rsidRPr="00091914">
        <w:rPr>
          <w:rFonts w:ascii="Arial" w:hAnsi="Arial" w:cs="Traditional Arabic"/>
          <w:color w:val="9DAB0C"/>
          <w:sz w:val="36"/>
          <w:szCs w:val="36"/>
          <w:lang w:eastAsia="fr-FR"/>
        </w:rPr>
        <w:t xml:space="preserve"> </w:t>
      </w:r>
      <w:r w:rsidRPr="00091914">
        <w:rPr>
          <w:rFonts w:cs="Traditional Arabic" w:hint="cs"/>
          <w:sz w:val="36"/>
          <w:szCs w:val="36"/>
          <w:rtl/>
        </w:rPr>
        <w:t xml:space="preserve"> ، بل إن المتلبس بتلك المراتب مؤهل لترجمة ما هذبه من القواعد في النوازل وهذا فضل خصه الباري</w:t>
      </w:r>
      <w:r w:rsidRPr="00091914">
        <w:rPr>
          <w:rFonts w:cs="Traditional Arabic"/>
          <w:sz w:val="36"/>
          <w:szCs w:val="36"/>
        </w:rPr>
        <w:t xml:space="preserve">  </w:t>
      </w:r>
      <w:r w:rsidRPr="00091914">
        <w:rPr>
          <w:rFonts w:cs="Traditional Arabic" w:hint="cs"/>
          <w:sz w:val="36"/>
          <w:szCs w:val="36"/>
          <w:rtl/>
        </w:rPr>
        <w:t xml:space="preserve">عز وجل-بثلة من الراسخين،وهو المقصود الشرعي من طلب العلم،وفي ذلك تقرير لما في قوله تعالى </w:t>
      </w:r>
      <w:r w:rsidRPr="00091914">
        <w:rPr>
          <w:rFonts w:cs="Traditional Arabic"/>
          <w:sz w:val="36"/>
          <w:szCs w:val="36"/>
          <w:rtl/>
        </w:rPr>
        <w:t>:</w:t>
      </w:r>
      <w:r w:rsidRPr="00091914">
        <w:rPr>
          <w:rFonts w:ascii="QCF_BSML" w:hAnsi="QCF_BSML" w:cs="Traditional Arabic"/>
          <w:color w:val="000000"/>
          <w:sz w:val="36"/>
          <w:szCs w:val="36"/>
          <w:rtl/>
          <w:lang w:eastAsia="fr-FR"/>
        </w:rPr>
        <w:t xml:space="preserve"> ﭽ </w:t>
      </w:r>
      <w:r w:rsidRPr="00091914">
        <w:rPr>
          <w:rFonts w:ascii="QCF_P243" w:hAnsi="QCF_P243" w:cs="QCF_P243"/>
          <w:color w:val="000000"/>
          <w:sz w:val="36"/>
          <w:szCs w:val="36"/>
          <w:rtl/>
          <w:lang w:eastAsia="fr-FR"/>
        </w:rPr>
        <w:t>ﯳ</w:t>
      </w:r>
      <w:r w:rsidRPr="00091914">
        <w:rPr>
          <w:rFonts w:ascii="QCF_P243" w:hAnsi="QCF_P243" w:cs="Traditional Arabic"/>
          <w:color w:val="000000"/>
          <w:sz w:val="36"/>
          <w:szCs w:val="36"/>
          <w:rtl/>
          <w:lang w:eastAsia="fr-FR"/>
        </w:rPr>
        <w:t xml:space="preserve">  </w:t>
      </w:r>
      <w:r w:rsidRPr="00091914">
        <w:rPr>
          <w:rFonts w:ascii="QCF_P243" w:hAnsi="QCF_P243" w:cs="QCF_P243"/>
          <w:color w:val="000000"/>
          <w:sz w:val="36"/>
          <w:szCs w:val="36"/>
          <w:rtl/>
          <w:lang w:eastAsia="fr-FR"/>
        </w:rPr>
        <w:t>ﯴ</w:t>
      </w:r>
      <w:r w:rsidRPr="00091914">
        <w:rPr>
          <w:rFonts w:ascii="QCF_P243" w:hAnsi="QCF_P243" w:cs="Traditional Arabic"/>
          <w:color w:val="000000"/>
          <w:sz w:val="36"/>
          <w:szCs w:val="36"/>
          <w:rtl/>
          <w:lang w:eastAsia="fr-FR"/>
        </w:rPr>
        <w:t xml:space="preserve"> </w:t>
      </w:r>
      <w:r w:rsidRPr="00091914">
        <w:rPr>
          <w:rFonts w:ascii="QCF_P243" w:hAnsi="QCF_P243" w:cs="QCF_P243"/>
          <w:color w:val="000000"/>
          <w:sz w:val="36"/>
          <w:szCs w:val="36"/>
          <w:rtl/>
          <w:lang w:eastAsia="fr-FR"/>
        </w:rPr>
        <w:t>ﯵ</w:t>
      </w:r>
      <w:r w:rsidRPr="00091914">
        <w:rPr>
          <w:rFonts w:ascii="QCF_P243" w:hAnsi="QCF_P243" w:cs="Traditional Arabic"/>
          <w:color w:val="000000"/>
          <w:sz w:val="36"/>
          <w:szCs w:val="36"/>
          <w:rtl/>
          <w:lang w:eastAsia="fr-FR"/>
        </w:rPr>
        <w:t xml:space="preserve"> </w:t>
      </w:r>
      <w:r w:rsidRPr="00091914">
        <w:rPr>
          <w:rFonts w:ascii="QCF_P243" w:hAnsi="QCF_P243" w:cs="QCF_P243"/>
          <w:color w:val="000000"/>
          <w:sz w:val="36"/>
          <w:szCs w:val="36"/>
          <w:rtl/>
          <w:lang w:eastAsia="fr-FR"/>
        </w:rPr>
        <w:t>ﯶ</w:t>
      </w:r>
      <w:r w:rsidRPr="00091914">
        <w:rPr>
          <w:rFonts w:ascii="QCF_P243" w:hAnsi="QCF_P243" w:cs="Traditional Arabic"/>
          <w:color w:val="000000"/>
          <w:sz w:val="36"/>
          <w:szCs w:val="36"/>
          <w:rtl/>
          <w:lang w:eastAsia="fr-FR"/>
        </w:rPr>
        <w:t xml:space="preserve"> </w:t>
      </w:r>
      <w:r w:rsidRPr="00091914">
        <w:rPr>
          <w:rFonts w:ascii="QCF_P243" w:hAnsi="QCF_P243" w:cs="QCF_P243"/>
          <w:color w:val="000000"/>
          <w:sz w:val="36"/>
          <w:szCs w:val="36"/>
          <w:rtl/>
          <w:lang w:eastAsia="fr-FR"/>
        </w:rPr>
        <w:t>ﯷ</w:t>
      </w:r>
      <w:r w:rsidRPr="00091914">
        <w:rPr>
          <w:rFonts w:ascii="QCF_P243" w:hAnsi="QCF_P243" w:cs="Traditional Arabic"/>
          <w:color w:val="000000"/>
          <w:sz w:val="36"/>
          <w:szCs w:val="36"/>
          <w:rtl/>
          <w:lang w:eastAsia="fr-FR"/>
        </w:rPr>
        <w:t xml:space="preserve"> </w:t>
      </w:r>
      <w:r w:rsidRPr="00091914">
        <w:rPr>
          <w:rFonts w:ascii="QCF_BSML" w:hAnsi="QCF_BSML" w:cs="Traditional Arabic"/>
          <w:color w:val="000000"/>
          <w:sz w:val="36"/>
          <w:szCs w:val="36"/>
          <w:rtl/>
          <w:lang w:eastAsia="fr-FR"/>
        </w:rPr>
        <w:t>ﭼ</w:t>
      </w:r>
      <w:r w:rsidRPr="00091914">
        <w:rPr>
          <w:rFonts w:ascii="Arial" w:hAnsi="Arial" w:cs="Traditional Arabic"/>
          <w:color w:val="000000"/>
          <w:sz w:val="36"/>
          <w:szCs w:val="36"/>
          <w:rtl/>
          <w:lang w:eastAsia="fr-FR"/>
        </w:rPr>
        <w:t xml:space="preserve"> </w:t>
      </w:r>
      <w:r w:rsidRPr="00091914">
        <w:rPr>
          <w:rFonts w:ascii="Arial" w:hAnsi="Arial" w:cs="Traditional Arabic"/>
          <w:color w:val="9DAB0C"/>
          <w:sz w:val="36"/>
          <w:szCs w:val="36"/>
          <w:rtl/>
          <w:lang w:eastAsia="fr-FR"/>
        </w:rPr>
        <w:t>يوسف: ٦٨</w:t>
      </w:r>
      <w:r w:rsidRPr="00091914">
        <w:rPr>
          <w:rFonts w:cs="Traditional Arabic" w:hint="cs"/>
          <w:sz w:val="36"/>
          <w:szCs w:val="36"/>
          <w:rtl/>
        </w:rPr>
        <w:t xml:space="preserve"> ؛أي لذو عمل بما علمناه،وعليه،فإن حقيقة الاستثمار تتجلى في تنزيل الأصول المنقحة على ما ليس متداولا من الفروع الطارئة،ولا يكون ذلك كذلك إلا لمن اكتسب دربة على الدفع والاستخدام،والنموذج الذي بين أيدينا يمثل تكريسا للحقائق المدونة آنفا؛أقصد كل فكر موفق للسداد وإن بعدت عليه الشقة،من تلكم الشخصيات:الشيخ الطاهر ابن عاشور.</w:t>
      </w:r>
    </w:p>
    <w:p w:rsidR="00091914" w:rsidRPr="00091914" w:rsidRDefault="00091914" w:rsidP="00091914">
      <w:pPr>
        <w:tabs>
          <w:tab w:val="left" w:pos="2222"/>
        </w:tabs>
        <w:jc w:val="right"/>
        <w:rPr>
          <w:rFonts w:cs="Traditional Arabic"/>
          <w:sz w:val="36"/>
          <w:szCs w:val="36"/>
          <w:rtl/>
        </w:rPr>
      </w:pPr>
      <w:r w:rsidRPr="00091914">
        <w:rPr>
          <w:rFonts w:cs="Traditional Arabic" w:hint="cs"/>
          <w:sz w:val="36"/>
          <w:szCs w:val="36"/>
          <w:rtl/>
        </w:rPr>
        <w:t xml:space="preserve">    قال في </w:t>
      </w:r>
      <w:r w:rsidRPr="00091914">
        <w:rPr>
          <w:rFonts w:cs="Traditional Arabic" w:hint="cs"/>
          <w:b/>
          <w:bCs/>
          <w:sz w:val="36"/>
          <w:szCs w:val="36"/>
          <w:rtl/>
        </w:rPr>
        <w:t>مقدمات التحرير</w:t>
      </w:r>
      <w:r w:rsidRPr="00091914">
        <w:rPr>
          <w:rFonts w:cs="Traditional Arabic" w:hint="cs"/>
          <w:sz w:val="36"/>
          <w:szCs w:val="36"/>
          <w:rtl/>
        </w:rPr>
        <w:t>:"جعلت حقا علي أن أبدي في تفسير القرآن نكتا لم أر من سبقني إليها،وأن أقف موقف الحكم بين طوائف المفسرين؛ تارة لها وآونة عليها، فإن الاقتصار على الحديث المعاد تعطيل لفيض القرآن الذي ماله من نفاد...فالحمد لله الذي صدق الأمل،ويسر إلى هذ</w:t>
      </w:r>
      <w:r w:rsidRPr="00091914">
        <w:rPr>
          <w:rFonts w:cs="Traditional Arabic" w:hint="eastAsia"/>
          <w:sz w:val="36"/>
          <w:szCs w:val="36"/>
          <w:rtl/>
        </w:rPr>
        <w:t>ا</w:t>
      </w:r>
      <w:r w:rsidRPr="00091914">
        <w:rPr>
          <w:rFonts w:cs="Traditional Arabic" w:hint="cs"/>
          <w:sz w:val="36"/>
          <w:szCs w:val="36"/>
          <w:rtl/>
        </w:rPr>
        <w:t xml:space="preserve"> الخير ودل....".</w:t>
      </w:r>
      <w:r w:rsidRPr="00091914">
        <w:rPr>
          <w:rStyle w:val="Appelnotedebasdep"/>
          <w:position w:val="0"/>
          <w:sz w:val="36"/>
          <w:szCs w:val="36"/>
          <w:vertAlign w:val="superscript"/>
          <w:rtl/>
        </w:rPr>
        <w:t xml:space="preserve"> (</w:t>
      </w:r>
      <w:r w:rsidRPr="00091914">
        <w:rPr>
          <w:rStyle w:val="Appelnotedebasdep"/>
          <w:position w:val="0"/>
          <w:sz w:val="36"/>
          <w:szCs w:val="36"/>
          <w:vertAlign w:val="superscript"/>
          <w:rtl/>
        </w:rPr>
        <w:footnoteReference w:id="38"/>
      </w:r>
      <w:r w:rsidRPr="00091914">
        <w:rPr>
          <w:rStyle w:val="Appelnotedebasdep"/>
          <w:position w:val="0"/>
          <w:sz w:val="36"/>
          <w:szCs w:val="36"/>
          <w:vertAlign w:val="superscript"/>
          <w:rtl/>
        </w:rPr>
        <w:t>)</w:t>
      </w:r>
    </w:p>
    <w:p w:rsidR="00091914" w:rsidRPr="00091914" w:rsidRDefault="00091914" w:rsidP="00091914">
      <w:pPr>
        <w:tabs>
          <w:tab w:val="left" w:pos="2222"/>
        </w:tabs>
        <w:jc w:val="right"/>
        <w:rPr>
          <w:rFonts w:cs="Traditional Arabic"/>
          <w:sz w:val="36"/>
          <w:szCs w:val="36"/>
          <w:rtl/>
        </w:rPr>
      </w:pPr>
      <w:r w:rsidRPr="00091914">
        <w:rPr>
          <w:rFonts w:cs="Traditional Arabic" w:hint="cs"/>
          <w:sz w:val="36"/>
          <w:szCs w:val="36"/>
          <w:rtl/>
        </w:rPr>
        <w:t>وإذا تأملت مقاصد ابن عاشور،وجدت ترجمة لتبويبات المحدثين،وإسقاطا لها على مسالك تحصيل مقاصد الشريعة الإسلامية،فقد عقد بابا لبيان طرق إثبات ما هو مقصود،وما ليس كذلك،قال في الطريق الأول"استقراء الشريعة في تصرفاتها،وهو على نوعين:</w:t>
      </w:r>
    </w:p>
    <w:p w:rsidR="00091914" w:rsidRPr="00091914" w:rsidRDefault="00091914" w:rsidP="00091914">
      <w:pPr>
        <w:tabs>
          <w:tab w:val="left" w:pos="2222"/>
        </w:tabs>
        <w:jc w:val="right"/>
        <w:rPr>
          <w:rFonts w:cs="Traditional Arabic"/>
          <w:b/>
          <w:bCs/>
          <w:sz w:val="36"/>
          <w:szCs w:val="36"/>
          <w:rtl/>
        </w:rPr>
      </w:pPr>
      <w:r w:rsidRPr="00091914">
        <w:rPr>
          <w:rFonts w:cs="Traditional Arabic" w:hint="cs"/>
          <w:b/>
          <w:bCs/>
          <w:sz w:val="36"/>
          <w:szCs w:val="36"/>
          <w:rtl/>
        </w:rPr>
        <w:t xml:space="preserve">   </w:t>
      </w:r>
    </w:p>
    <w:p w:rsidR="00091914" w:rsidRPr="00091914" w:rsidRDefault="00091914" w:rsidP="00091914">
      <w:pPr>
        <w:tabs>
          <w:tab w:val="left" w:pos="2222"/>
        </w:tabs>
        <w:jc w:val="right"/>
        <w:rPr>
          <w:rFonts w:cs="Traditional Arabic"/>
          <w:sz w:val="36"/>
          <w:szCs w:val="36"/>
          <w:rtl/>
        </w:rPr>
      </w:pPr>
      <w:r w:rsidRPr="00091914">
        <w:rPr>
          <w:rFonts w:cs="Traditional Arabic" w:hint="cs"/>
          <w:b/>
          <w:bCs/>
          <w:sz w:val="36"/>
          <w:szCs w:val="36"/>
          <w:rtl/>
        </w:rPr>
        <w:t xml:space="preserve"> النوع الأول</w:t>
      </w:r>
      <w:r w:rsidRPr="00091914">
        <w:rPr>
          <w:rFonts w:cs="Traditional Arabic" w:hint="cs"/>
          <w:sz w:val="36"/>
          <w:szCs w:val="36"/>
          <w:rtl/>
        </w:rPr>
        <w:t xml:space="preserve">:    </w:t>
      </w:r>
    </w:p>
    <w:p w:rsidR="00091914" w:rsidRPr="00091914" w:rsidRDefault="00091914" w:rsidP="00091914">
      <w:pPr>
        <w:tabs>
          <w:tab w:val="left" w:pos="2222"/>
        </w:tabs>
        <w:jc w:val="right"/>
        <w:rPr>
          <w:rFonts w:cs="Traditional Arabic"/>
          <w:sz w:val="36"/>
          <w:szCs w:val="36"/>
          <w:rtl/>
        </w:rPr>
      </w:pPr>
      <w:r w:rsidRPr="00091914">
        <w:rPr>
          <w:rFonts w:cs="Traditional Arabic" w:hint="cs"/>
          <w:sz w:val="36"/>
          <w:szCs w:val="36"/>
          <w:rtl/>
        </w:rPr>
        <w:t xml:space="preserve">                     -  استقراء الأحكام ذات العلل المعروفة، وباستقراء العلل يحصل العلم بمقاصد الشريعة بسهولة، ومثل لها بنهي الشارع عن المزابنة،وعن بيع الجزاف بالمكيل، وأن علة النهي الجهل بمقدار أحد العوضين، أو الجهل بالأجل، أو الثمن، أو المثمن، أو هما معا.</w:t>
      </w:r>
    </w:p>
    <w:p w:rsidR="00091914" w:rsidRPr="00091914" w:rsidRDefault="00091914" w:rsidP="00091914">
      <w:pPr>
        <w:tabs>
          <w:tab w:val="left" w:pos="2222"/>
        </w:tabs>
        <w:jc w:val="right"/>
        <w:rPr>
          <w:rFonts w:cs="Traditional Arabic"/>
          <w:sz w:val="36"/>
          <w:szCs w:val="36"/>
          <w:rtl/>
        </w:rPr>
      </w:pPr>
      <w:r w:rsidRPr="00091914">
        <w:rPr>
          <w:rFonts w:cs="Traditional Arabic" w:hint="cs"/>
          <w:sz w:val="36"/>
          <w:szCs w:val="36"/>
          <w:rtl/>
        </w:rPr>
        <w:t xml:space="preserve">    وباستقراء هدذه العلل تعلم أنها تحقق مقصدا واحدا، وهو إبطال الغرر في المعاوضات، وهذه نتيجة تحصلت من النظر إلى ما بوبه المحدثون، فقد عقد الإمام مالك في الموطأ بابا ذكر فيه هذا المقصد، وهو(باب إبطال الغرر).</w:t>
      </w:r>
    </w:p>
    <w:p w:rsidR="00091914" w:rsidRPr="00091914" w:rsidRDefault="00091914" w:rsidP="00091914">
      <w:pPr>
        <w:tabs>
          <w:tab w:val="left" w:pos="2222"/>
        </w:tabs>
        <w:jc w:val="right"/>
        <w:rPr>
          <w:rFonts w:cs="Traditional Arabic" w:hint="cs"/>
          <w:b/>
          <w:bCs/>
          <w:sz w:val="36"/>
          <w:szCs w:val="36"/>
          <w:rtl/>
        </w:rPr>
      </w:pPr>
      <w:r w:rsidRPr="00091914">
        <w:rPr>
          <w:rFonts w:cs="Traditional Arabic"/>
          <w:noProof/>
          <w:sz w:val="36"/>
          <w:szCs w:val="36"/>
          <w:rtl/>
          <w:lang w:eastAsia="fr-FR"/>
        </w:rPr>
        <w:pict>
          <v:shape id="_x0000_s1029" type="#_x0000_t66" style="position:absolute;left:0;text-align:left;margin-left:153.5pt;margin-top:19.5pt;width:191.9pt;height:39.8pt;flip:y;z-index:-251655168" adj="6679,6075" filled="f" fillcolor="#f8f8f8">
            <w10:wrap anchorx="page"/>
          </v:shape>
        </w:pict>
      </w:r>
    </w:p>
    <w:p w:rsidR="00091914" w:rsidRPr="00091914" w:rsidRDefault="00091914" w:rsidP="00091914">
      <w:pPr>
        <w:tabs>
          <w:tab w:val="left" w:pos="2222"/>
        </w:tabs>
        <w:jc w:val="right"/>
        <w:rPr>
          <w:rFonts w:cs="Traditional Arabic" w:hint="cs"/>
          <w:b/>
          <w:bCs/>
          <w:sz w:val="36"/>
          <w:szCs w:val="36"/>
          <w:lang w:bidi="ar-DZ"/>
        </w:rPr>
      </w:pPr>
    </w:p>
    <w:p w:rsidR="00091914" w:rsidRPr="00091914" w:rsidRDefault="00091914" w:rsidP="00091914">
      <w:pPr>
        <w:tabs>
          <w:tab w:val="left" w:pos="2222"/>
        </w:tabs>
        <w:jc w:val="right"/>
        <w:rPr>
          <w:rFonts w:cs="Traditional Arabic"/>
          <w:b/>
          <w:bCs/>
          <w:sz w:val="36"/>
          <w:szCs w:val="36"/>
        </w:rPr>
      </w:pPr>
      <w:r w:rsidRPr="00091914">
        <w:rPr>
          <w:rFonts w:cs="Traditional Arabic"/>
          <w:b/>
          <w:bCs/>
          <w:sz w:val="36"/>
          <w:szCs w:val="36"/>
        </w:rPr>
        <w:t xml:space="preserve">   </w:t>
      </w:r>
    </w:p>
    <w:p w:rsidR="00091914" w:rsidRPr="00091914" w:rsidRDefault="00091914" w:rsidP="00091914">
      <w:pPr>
        <w:tabs>
          <w:tab w:val="left" w:pos="2222"/>
        </w:tabs>
        <w:jc w:val="right"/>
        <w:rPr>
          <w:rFonts w:cs="Traditional Arabic"/>
          <w:sz w:val="36"/>
          <w:szCs w:val="36"/>
          <w:rtl/>
        </w:rPr>
      </w:pPr>
      <w:r w:rsidRPr="00091914">
        <w:rPr>
          <w:rFonts w:cs="Traditional Arabic"/>
          <w:b/>
          <w:bCs/>
          <w:sz w:val="36"/>
          <w:szCs w:val="36"/>
        </w:rPr>
        <w:lastRenderedPageBreak/>
        <w:t xml:space="preserve">    </w:t>
      </w:r>
      <w:r w:rsidRPr="00091914">
        <w:rPr>
          <w:rFonts w:cs="Traditional Arabic" w:hint="cs"/>
          <w:b/>
          <w:bCs/>
          <w:sz w:val="36"/>
          <w:szCs w:val="36"/>
          <w:rtl/>
        </w:rPr>
        <w:t>النوع الثاني:</w:t>
      </w:r>
      <w:r w:rsidRPr="00091914">
        <w:rPr>
          <w:rFonts w:cs="Traditional Arabic" w:hint="cs"/>
          <w:sz w:val="36"/>
          <w:szCs w:val="36"/>
          <w:rtl/>
        </w:rPr>
        <w:t xml:space="preserve">                             </w:t>
      </w:r>
      <w:r w:rsidRPr="00091914">
        <w:rPr>
          <w:rFonts w:cs="Traditional Arabic"/>
          <w:sz w:val="36"/>
          <w:szCs w:val="36"/>
        </w:rPr>
        <w:t xml:space="preserve">    </w:t>
      </w:r>
    </w:p>
    <w:p w:rsidR="00091914" w:rsidRPr="00091914" w:rsidRDefault="00091914" w:rsidP="00091914">
      <w:pPr>
        <w:tabs>
          <w:tab w:val="left" w:pos="2222"/>
        </w:tabs>
        <w:jc w:val="right"/>
        <w:rPr>
          <w:rFonts w:cs="Traditional Arabic"/>
          <w:b/>
          <w:bCs/>
          <w:sz w:val="36"/>
          <w:szCs w:val="36"/>
          <w:rtl/>
        </w:rPr>
      </w:pPr>
      <w:r w:rsidRPr="00091914">
        <w:rPr>
          <w:rFonts w:cs="Traditional Arabic" w:hint="cs"/>
          <w:sz w:val="36"/>
          <w:szCs w:val="36"/>
          <w:rtl/>
        </w:rPr>
        <w:t xml:space="preserve"> -  </w:t>
      </w:r>
      <w:r w:rsidRPr="00091914">
        <w:rPr>
          <w:rFonts w:cs="Traditional Arabic" w:hint="cs"/>
          <w:b/>
          <w:bCs/>
          <w:sz w:val="36"/>
          <w:szCs w:val="36"/>
          <w:rtl/>
        </w:rPr>
        <w:t>استقراء أدلة أحكام اشتركت في علة واحدة.</w:t>
      </w:r>
    </w:p>
    <w:p w:rsidR="00091914" w:rsidRPr="00091914" w:rsidRDefault="00091914" w:rsidP="00091914">
      <w:pPr>
        <w:tabs>
          <w:tab w:val="left" w:pos="2222"/>
        </w:tabs>
        <w:jc w:val="right"/>
        <w:rPr>
          <w:rFonts w:cs="Traditional Arabic"/>
          <w:b/>
          <w:bCs/>
          <w:sz w:val="36"/>
          <w:szCs w:val="36"/>
          <w:rtl/>
        </w:rPr>
      </w:pPr>
      <w:r w:rsidRPr="00091914">
        <w:rPr>
          <w:rFonts w:cs="Traditional Arabic" w:hint="cs"/>
          <w:b/>
          <w:bCs/>
          <w:sz w:val="36"/>
          <w:szCs w:val="36"/>
          <w:rtl/>
        </w:rPr>
        <w:t xml:space="preserve">  ثانيا:عدم العلم بمواقع تنزيل الأحكام.</w:t>
      </w:r>
    </w:p>
    <w:p w:rsidR="00091914" w:rsidRPr="00091914" w:rsidRDefault="00091914" w:rsidP="00091914">
      <w:pPr>
        <w:tabs>
          <w:tab w:val="left" w:pos="2222"/>
        </w:tabs>
        <w:jc w:val="right"/>
        <w:rPr>
          <w:rFonts w:cs="Traditional Arabic"/>
          <w:b/>
          <w:bCs/>
          <w:sz w:val="36"/>
          <w:szCs w:val="36"/>
          <w:rtl/>
        </w:rPr>
      </w:pPr>
      <w:r w:rsidRPr="00091914">
        <w:rPr>
          <w:rFonts w:cs="Traditional Arabic" w:hint="cs"/>
          <w:b/>
          <w:bCs/>
          <w:sz w:val="36"/>
          <w:szCs w:val="36"/>
          <w:rtl/>
        </w:rPr>
        <w:t xml:space="preserve">  ثالثا: الجهل بملابسات الخطاب الشرعي، ومناسبات نزوله:</w:t>
      </w:r>
    </w:p>
    <w:p w:rsidR="00091914" w:rsidRPr="00091914" w:rsidRDefault="00091914" w:rsidP="00091914">
      <w:pPr>
        <w:tabs>
          <w:tab w:val="left" w:pos="2222"/>
        </w:tabs>
        <w:jc w:val="right"/>
        <w:rPr>
          <w:rFonts w:cs="Traditional Arabic"/>
          <w:sz w:val="36"/>
          <w:szCs w:val="36"/>
          <w:rtl/>
        </w:rPr>
      </w:pPr>
      <w:r w:rsidRPr="00091914">
        <w:rPr>
          <w:rFonts w:cs="Traditional Arabic" w:hint="cs"/>
          <w:sz w:val="36"/>
          <w:szCs w:val="36"/>
          <w:rtl/>
        </w:rPr>
        <w:t xml:space="preserve">   وتقرير ذلك أن تنزيل الأحكام لاحق لفترة تفسير النصوص، وفق الظروف والملابسات التي سيقت فيها، فكم من حكم مقرر على واقع، والواقع يلفظه لأن مقرره لم يراع نظرية المقامات في البيان.</w:t>
      </w:r>
    </w:p>
    <w:p w:rsidR="00091914" w:rsidRPr="00091914" w:rsidRDefault="00091914" w:rsidP="00091914">
      <w:pPr>
        <w:tabs>
          <w:tab w:val="left" w:pos="2222"/>
        </w:tabs>
        <w:jc w:val="right"/>
        <w:rPr>
          <w:rFonts w:cs="Traditional Arabic"/>
          <w:sz w:val="36"/>
          <w:szCs w:val="36"/>
          <w:rtl/>
        </w:rPr>
      </w:pPr>
      <w:r w:rsidRPr="00091914">
        <w:rPr>
          <w:rFonts w:cs="Traditional Arabic" w:hint="cs"/>
          <w:sz w:val="36"/>
          <w:szCs w:val="36"/>
          <w:rtl/>
        </w:rPr>
        <w:t xml:space="preserve">     </w:t>
      </w:r>
      <w:r w:rsidRPr="00091914">
        <w:rPr>
          <w:rFonts w:cs="Traditional Arabic" w:hint="cs"/>
          <w:b/>
          <w:bCs/>
          <w:sz w:val="36"/>
          <w:szCs w:val="36"/>
          <w:u w:val="single"/>
          <w:rtl/>
        </w:rPr>
        <w:t>وعليه</w:t>
      </w:r>
      <w:r w:rsidRPr="00091914">
        <w:rPr>
          <w:rFonts w:cs="Traditional Arabic" w:hint="cs"/>
          <w:sz w:val="36"/>
          <w:szCs w:val="36"/>
          <w:rtl/>
        </w:rPr>
        <w:t>، فإ</w:t>
      </w:r>
      <w:r w:rsidRPr="00091914">
        <w:rPr>
          <w:rFonts w:cs="Traditional Arabic" w:hint="eastAsia"/>
          <w:sz w:val="36"/>
          <w:szCs w:val="36"/>
          <w:rtl/>
        </w:rPr>
        <w:t>ن</w:t>
      </w:r>
      <w:r w:rsidRPr="00091914">
        <w:rPr>
          <w:rFonts w:cs="Traditional Arabic" w:hint="cs"/>
          <w:sz w:val="36"/>
          <w:szCs w:val="36"/>
          <w:rtl/>
        </w:rPr>
        <w:t xml:space="preserve"> مقاصد الإستثمار تجري مع الموانع وجودا وعدما.</w:t>
      </w:r>
    </w:p>
    <w:p w:rsidR="00091914" w:rsidRPr="00091914" w:rsidRDefault="00091914" w:rsidP="00091914">
      <w:pPr>
        <w:tabs>
          <w:tab w:val="left" w:pos="2222"/>
        </w:tabs>
        <w:jc w:val="right"/>
        <w:rPr>
          <w:rFonts w:cs="Traditional Arabic"/>
          <w:sz w:val="36"/>
          <w:szCs w:val="36"/>
          <w:rtl/>
        </w:rPr>
      </w:pPr>
      <w:r w:rsidRPr="00091914">
        <w:rPr>
          <w:rFonts w:cs="Traditional Arabic" w:hint="cs"/>
          <w:sz w:val="36"/>
          <w:szCs w:val="36"/>
          <w:u w:val="single"/>
          <w:rtl/>
        </w:rPr>
        <w:t>والأجد</w:t>
      </w:r>
      <w:r w:rsidRPr="00091914">
        <w:rPr>
          <w:rFonts w:cs="Traditional Arabic" w:hint="cs"/>
          <w:sz w:val="36"/>
          <w:szCs w:val="36"/>
          <w:rtl/>
        </w:rPr>
        <w:t>ر بمراتب الإعمال ملامسة الباعث على التشريع ملامسة قطعية، وذلك بالاحتكام إلى الذرائع الشرعية الموصلة إلى تلك الغايات، والعلم الوحيد المعين على ذلك: علم  مقاصد الشريعة الإسلامية، هذا العلم الذي أطبقت عليه مذاهب السلف والخلف فأعملته في الفتاوى والأحكام، فأنتج قطعا في اعتقادهم هم، ثم عدل إلى مرتبة الظن عند مقام التبليغ والنقل، فكثر الخلاف      والاختلاف، وإن كان ذلك رحمة، فالرحمة العظمى أن يجمع الشمل وتوحد الكلمة.</w:t>
      </w:r>
    </w:p>
    <w:p w:rsidR="00091914" w:rsidRPr="00091914" w:rsidRDefault="00091914" w:rsidP="00091914">
      <w:pPr>
        <w:tabs>
          <w:tab w:val="left" w:pos="2222"/>
        </w:tabs>
        <w:jc w:val="right"/>
        <w:rPr>
          <w:rFonts w:cs="Traditional Arabic"/>
          <w:sz w:val="36"/>
          <w:szCs w:val="36"/>
          <w:rtl/>
        </w:rPr>
      </w:pPr>
      <w:r w:rsidRPr="00091914">
        <w:rPr>
          <w:rFonts w:cs="Traditional Arabic" w:hint="cs"/>
          <w:sz w:val="36"/>
          <w:szCs w:val="36"/>
          <w:rtl/>
        </w:rPr>
        <w:t xml:space="preserve">   وعليه فإن التراث المقاصدي قد عول على المراد في كل حكم تعويلا جزئيا آحادي</w:t>
      </w:r>
      <w:r w:rsidRPr="00091914">
        <w:rPr>
          <w:rFonts w:cs="Traditional Arabic" w:hint="eastAsia"/>
          <w:sz w:val="36"/>
          <w:szCs w:val="36"/>
          <w:rtl/>
        </w:rPr>
        <w:t>ا</w:t>
      </w:r>
      <w:r w:rsidRPr="00091914">
        <w:rPr>
          <w:rFonts w:cs="Traditional Arabic" w:hint="cs"/>
          <w:sz w:val="36"/>
          <w:szCs w:val="36"/>
          <w:rtl/>
        </w:rPr>
        <w:t xml:space="preserve"> من خلال تتبع العلل الشرعية المعبر عنها بالمقاصد الجزئية، أو الخاصة، حال ارتقاء النظر إلى درجة تحصيل الأجناس القريبة من العلل أو المتوسطة منها.     </w:t>
      </w:r>
    </w:p>
    <w:p w:rsidR="00091914" w:rsidRPr="00091914" w:rsidRDefault="00091914" w:rsidP="00091914">
      <w:pPr>
        <w:tabs>
          <w:tab w:val="left" w:pos="2222"/>
        </w:tabs>
        <w:jc w:val="right"/>
        <w:rPr>
          <w:rFonts w:cs="Traditional Arabic"/>
          <w:sz w:val="36"/>
          <w:szCs w:val="36"/>
          <w:rtl/>
        </w:rPr>
      </w:pPr>
      <w:r w:rsidRPr="00091914">
        <w:rPr>
          <w:rFonts w:cs="Traditional Arabic" w:hint="cs"/>
          <w:sz w:val="36"/>
          <w:szCs w:val="36"/>
          <w:rtl/>
        </w:rPr>
        <w:t xml:space="preserve">     وثمرات الباب تقتضي أن نعمد إلى هذا التراث من خلال ما صنف السلف من مقاصد جزئية، فنطلب لها شواهد بالاعتبار، ونخضعها لميزان الترقية من الظنون إلى القطع تأهبا برتبة توظيفها في تفسير النصوص، أو رفع الخلاف الواقع والمتوقع، أو استنباط الأحكام على المنهج الآتي:  </w:t>
      </w:r>
    </w:p>
    <w:p w:rsidR="00091914" w:rsidRDefault="00091914" w:rsidP="00091914">
      <w:pPr>
        <w:tabs>
          <w:tab w:val="left" w:pos="2222"/>
        </w:tabs>
        <w:rPr>
          <w:rFonts w:hint="cs"/>
          <w:sz w:val="36"/>
          <w:rtl/>
        </w:rPr>
      </w:pPr>
    </w:p>
    <w:p w:rsidR="00091914" w:rsidRDefault="00091914" w:rsidP="00091914">
      <w:pPr>
        <w:tabs>
          <w:tab w:val="left" w:pos="2222"/>
        </w:tabs>
        <w:rPr>
          <w:rFonts w:hint="cs"/>
          <w:sz w:val="36"/>
          <w:rtl/>
        </w:rPr>
      </w:pPr>
    </w:p>
    <w:p w:rsidR="00091914" w:rsidRDefault="00091914" w:rsidP="00091914">
      <w:pPr>
        <w:tabs>
          <w:tab w:val="left" w:pos="2222"/>
        </w:tabs>
        <w:rPr>
          <w:rFonts w:hint="cs"/>
          <w:sz w:val="36"/>
          <w:rtl/>
        </w:rPr>
      </w:pPr>
    </w:p>
    <w:p w:rsidR="00091914" w:rsidRDefault="00091914" w:rsidP="00091914">
      <w:pPr>
        <w:tabs>
          <w:tab w:val="left" w:pos="2222"/>
        </w:tabs>
        <w:rPr>
          <w:rFonts w:hint="cs"/>
          <w:sz w:val="36"/>
          <w:rtl/>
        </w:rPr>
      </w:pPr>
    </w:p>
    <w:p w:rsidR="00091914" w:rsidRPr="00D21662" w:rsidRDefault="00091914" w:rsidP="00091914">
      <w:pPr>
        <w:tabs>
          <w:tab w:val="left" w:pos="2222"/>
        </w:tabs>
        <w:rPr>
          <w:sz w:val="36"/>
          <w:rtl/>
        </w:rPr>
      </w:pPr>
    </w:p>
    <w:p w:rsidR="00091914" w:rsidRPr="00D21662" w:rsidRDefault="00091914" w:rsidP="00091914">
      <w:pPr>
        <w:tabs>
          <w:tab w:val="left" w:pos="2222"/>
        </w:tabs>
        <w:rPr>
          <w:sz w:val="36"/>
          <w:rtl/>
        </w:rPr>
      </w:pPr>
    </w:p>
    <w:p w:rsidR="00091914" w:rsidRPr="00D21662" w:rsidRDefault="00091914" w:rsidP="00091914">
      <w:pPr>
        <w:tabs>
          <w:tab w:val="left" w:pos="2222"/>
        </w:tabs>
        <w:rPr>
          <w:sz w:val="36"/>
          <w:rtl/>
        </w:rPr>
      </w:pPr>
    </w:p>
    <w:p w:rsidR="00091914" w:rsidRPr="00D21662" w:rsidRDefault="00091914" w:rsidP="00091914">
      <w:pPr>
        <w:tabs>
          <w:tab w:val="left" w:pos="2222"/>
        </w:tabs>
        <w:rPr>
          <w:sz w:val="36"/>
          <w:rtl/>
        </w:rPr>
      </w:pPr>
    </w:p>
    <w:p w:rsidR="00091914" w:rsidRPr="00D21662" w:rsidRDefault="00091914" w:rsidP="00091914">
      <w:pPr>
        <w:tabs>
          <w:tab w:val="left" w:pos="2222"/>
        </w:tabs>
        <w:rPr>
          <w:sz w:val="36"/>
          <w:rtl/>
        </w:rPr>
      </w:pPr>
    </w:p>
    <w:p w:rsidR="00091914" w:rsidRPr="00D21662" w:rsidRDefault="00091914" w:rsidP="00091914">
      <w:pPr>
        <w:tabs>
          <w:tab w:val="left" w:pos="2222"/>
        </w:tabs>
        <w:rPr>
          <w:sz w:val="36"/>
          <w:rtl/>
        </w:rPr>
      </w:pPr>
    </w:p>
    <w:p w:rsidR="00091914" w:rsidRPr="00D21662" w:rsidRDefault="00091914" w:rsidP="00091914">
      <w:pPr>
        <w:tabs>
          <w:tab w:val="left" w:pos="2222"/>
        </w:tabs>
        <w:rPr>
          <w:sz w:val="36"/>
          <w:rtl/>
        </w:rPr>
      </w:pPr>
    </w:p>
    <w:p w:rsidR="007B107F" w:rsidRPr="00091914" w:rsidRDefault="004A7BC5" w:rsidP="00091914">
      <w:pPr>
        <w:rPr>
          <w:rFonts w:cs="Traditional Arabic"/>
          <w:sz w:val="36"/>
          <w:szCs w:val="36"/>
        </w:rPr>
      </w:pPr>
    </w:p>
    <w:sectPr w:rsidR="007B107F" w:rsidRPr="00091914" w:rsidSect="00D10B1F">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BC5" w:rsidRDefault="004A7BC5" w:rsidP="00091914">
      <w:pPr>
        <w:spacing w:after="0" w:line="240" w:lineRule="auto"/>
      </w:pPr>
      <w:r>
        <w:separator/>
      </w:r>
    </w:p>
  </w:endnote>
  <w:endnote w:type="continuationSeparator" w:id="1">
    <w:p w:rsidR="004A7BC5" w:rsidRDefault="004A7BC5" w:rsidP="000919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Arabic Transparent">
    <w:panose1 w:val="0201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QCF_P007">
    <w:panose1 w:val="02000400000000000000"/>
    <w:charset w:val="00"/>
    <w:family w:val="auto"/>
    <w:pitch w:val="variable"/>
    <w:sig w:usb0="80002003" w:usb1="90000000" w:usb2="00000008" w:usb3="00000000" w:csb0="80000041" w:csb1="00000000"/>
  </w:font>
  <w:font w:name="QCF_P554">
    <w:panose1 w:val="02000400000000000000"/>
    <w:charset w:val="00"/>
    <w:family w:val="auto"/>
    <w:pitch w:val="variable"/>
    <w:sig w:usb0="80002003" w:usb1="90000000" w:usb2="00000008" w:usb3="00000000" w:csb0="80000041" w:csb1="00000000"/>
  </w:font>
  <w:font w:name="QCF_P574">
    <w:panose1 w:val="02000400000000000000"/>
    <w:charset w:val="00"/>
    <w:family w:val="auto"/>
    <w:pitch w:val="variable"/>
    <w:sig w:usb0="80002003" w:usb1="90000000" w:usb2="00000008" w:usb3="00000000" w:csb0="80000041" w:csb1="00000000"/>
  </w:font>
  <w:font w:name="QCF_P024">
    <w:panose1 w:val="02000400000000000000"/>
    <w:charset w:val="00"/>
    <w:family w:val="auto"/>
    <w:pitch w:val="variable"/>
    <w:sig w:usb0="80002003" w:usb1="90000000" w:usb2="00000008" w:usb3="00000000" w:csb0="80000041" w:csb1="00000000"/>
  </w:font>
  <w:font w:name="QCF_P030">
    <w:panose1 w:val="02000400000000000000"/>
    <w:charset w:val="00"/>
    <w:family w:val="auto"/>
    <w:pitch w:val="variable"/>
    <w:sig w:usb0="80002003" w:usb1="90000000" w:usb2="00000008" w:usb3="00000000" w:csb0="80000041" w:csb1="00000000"/>
  </w:font>
  <w:font w:name="QCF_P106">
    <w:panose1 w:val="02000400000000000000"/>
    <w:charset w:val="00"/>
    <w:family w:val="auto"/>
    <w:pitch w:val="variable"/>
    <w:sig w:usb0="80002003" w:usb1="90000000" w:usb2="00000008" w:usb3="00000000" w:csb0="80000041" w:csb1="00000000"/>
  </w:font>
  <w:font w:name="QCF_P235">
    <w:panose1 w:val="02000400000000000000"/>
    <w:charset w:val="00"/>
    <w:family w:val="auto"/>
    <w:pitch w:val="variable"/>
    <w:sig w:usb0="80002003" w:usb1="90000000" w:usb2="00000008" w:usb3="00000000" w:csb0="80000041" w:csb1="00000000"/>
  </w:font>
  <w:font w:name="QCF_P279">
    <w:panose1 w:val="02000400000000000000"/>
    <w:charset w:val="00"/>
    <w:family w:val="auto"/>
    <w:pitch w:val="variable"/>
    <w:sig w:usb0="80002003" w:usb1="90000000" w:usb2="00000008" w:usb3="00000000" w:csb0="80000041" w:csb1="00000000"/>
  </w:font>
  <w:font w:name="QCF_P375">
    <w:panose1 w:val="02000400000000000000"/>
    <w:charset w:val="00"/>
    <w:family w:val="auto"/>
    <w:pitch w:val="variable"/>
    <w:sig w:usb0="80002003" w:usb1="90000000" w:usb2="00000008" w:usb3="00000000" w:csb0="80000041" w:csb1="00000000"/>
  </w:font>
  <w:font w:name="QCF_P460">
    <w:panose1 w:val="02000400000000000000"/>
    <w:charset w:val="00"/>
    <w:family w:val="auto"/>
    <w:pitch w:val="variable"/>
    <w:sig w:usb0="80002003" w:usb1="90000000" w:usb2="00000008" w:usb3="00000000" w:csb0="80000041" w:csb1="00000000"/>
  </w:font>
  <w:font w:name="QCF_P24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BC5" w:rsidRDefault="004A7BC5" w:rsidP="00091914">
      <w:pPr>
        <w:spacing w:after="0" w:line="240" w:lineRule="auto"/>
      </w:pPr>
      <w:r>
        <w:separator/>
      </w:r>
    </w:p>
  </w:footnote>
  <w:footnote w:type="continuationSeparator" w:id="1">
    <w:p w:rsidR="004A7BC5" w:rsidRDefault="004A7BC5" w:rsidP="00091914">
      <w:pPr>
        <w:spacing w:after="0" w:line="240" w:lineRule="auto"/>
      </w:pPr>
      <w:r>
        <w:continuationSeparator/>
      </w:r>
    </w:p>
  </w:footnote>
  <w:footnote w:id="2">
    <w:p w:rsidR="00091914" w:rsidRDefault="00091914" w:rsidP="00091914">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-هذا شرح الشاطبي لطرق الكشف عن المقاصد من خلال مواضيع متفرقة من كتاب الموافقات جمعت بعد التهذيب.</w:t>
      </w:r>
    </w:p>
  </w:footnote>
  <w:footnote w:id="3">
    <w:p w:rsidR="00091914" w:rsidRDefault="00091914" w:rsidP="00091914">
      <w:pPr>
        <w:pStyle w:val="Notedebasdepage"/>
        <w:rPr>
          <w:lang w:bidi="ar-DZ"/>
        </w:rPr>
      </w:pPr>
      <w:r>
        <w:rPr>
          <w:rStyle w:val="Appelnotedebasdep"/>
        </w:rPr>
        <w:footnoteRef/>
      </w:r>
      <w:r>
        <w:rPr>
          <w:rtl/>
        </w:rPr>
        <w:t xml:space="preserve"> </w:t>
      </w:r>
      <w:r>
        <w:rPr>
          <w:rFonts w:hint="cs"/>
          <w:rtl/>
          <w:lang w:bidi="ar-DZ"/>
        </w:rPr>
        <w:t>-المنفعة هي ما لا يمكن الإشارة إليه حسا دون إضافة،يمكن استيفاؤ غير جزء مما أضيف إليه/ينظر:حدود ابن عرفة.</w:t>
      </w:r>
    </w:p>
  </w:footnote>
  <w:footnote w:id="4">
    <w:p w:rsidR="00091914" w:rsidRPr="0030570B" w:rsidRDefault="00091914" w:rsidP="00091914">
      <w:pPr>
        <w:pStyle w:val="Notedebasdepage"/>
        <w:rPr>
          <w:rFonts w:hint="cs"/>
          <w:sz w:val="24"/>
        </w:rPr>
      </w:pPr>
      <w:r>
        <w:rPr>
          <w:rStyle w:val="Appelnotedebasdep"/>
          <w:sz w:val="24"/>
          <w:szCs w:val="24"/>
          <w:rtl/>
        </w:rPr>
        <w:t>(</w:t>
      </w:r>
      <w:r w:rsidRPr="0030570B">
        <w:rPr>
          <w:rStyle w:val="Appelnotedebasdep"/>
          <w:sz w:val="24"/>
          <w:szCs w:val="24"/>
          <w:rtl/>
        </w:rPr>
        <w:footnoteRef/>
      </w:r>
      <w:r>
        <w:rPr>
          <w:rStyle w:val="Appelnotedebasdep"/>
          <w:sz w:val="24"/>
          <w:szCs w:val="24"/>
          <w:rtl/>
        </w:rPr>
        <w:t>)</w:t>
      </w:r>
      <w:r w:rsidRPr="0030570B">
        <w:rPr>
          <w:sz w:val="24"/>
          <w:rtl/>
        </w:rPr>
        <w:t xml:space="preserve"> </w:t>
      </w:r>
      <w:r w:rsidRPr="0030570B">
        <w:rPr>
          <w:rFonts w:hint="cs"/>
          <w:sz w:val="24"/>
          <w:rtl/>
        </w:rPr>
        <w:t xml:space="preserve">- </w:t>
      </w:r>
      <w:r w:rsidRPr="0030570B">
        <w:rPr>
          <w:rFonts w:ascii="Traditional Arabic" w:hint="eastAsia"/>
          <w:sz w:val="24"/>
          <w:rtl/>
          <w:lang w:eastAsia="en-US"/>
        </w:rPr>
        <w:t>البخاري</w:t>
      </w:r>
      <w:r w:rsidRPr="0030570B">
        <w:rPr>
          <w:rFonts w:ascii="Traditional Arabic" w:hint="cs"/>
          <w:sz w:val="24"/>
          <w:rtl/>
          <w:lang w:eastAsia="en-US"/>
        </w:rPr>
        <w:t xml:space="preserve">، كتاب </w:t>
      </w:r>
      <w:r w:rsidRPr="0030570B">
        <w:rPr>
          <w:rFonts w:ascii="Traditional Arabic"/>
          <w:sz w:val="24"/>
          <w:rtl/>
          <w:lang w:eastAsia="en-US"/>
        </w:rPr>
        <w:t xml:space="preserve"> </w:t>
      </w:r>
      <w:r w:rsidRPr="0030570B">
        <w:rPr>
          <w:rFonts w:ascii="Traditional Arabic" w:hint="eastAsia"/>
          <w:sz w:val="24"/>
          <w:rtl/>
          <w:lang w:eastAsia="en-US"/>
        </w:rPr>
        <w:t>الاعتكاف</w:t>
      </w:r>
      <w:r w:rsidRPr="0030570B">
        <w:rPr>
          <w:rFonts w:ascii="Traditional Arabic"/>
          <w:sz w:val="24"/>
          <w:rtl/>
          <w:lang w:eastAsia="en-US"/>
        </w:rPr>
        <w:t xml:space="preserve"> </w:t>
      </w:r>
      <w:r w:rsidRPr="0030570B">
        <w:rPr>
          <w:rFonts w:ascii="Traditional Arabic" w:hint="eastAsia"/>
          <w:sz w:val="24"/>
          <w:rtl/>
          <w:lang w:eastAsia="en-US"/>
        </w:rPr>
        <w:t>ب</w:t>
      </w:r>
      <w:r w:rsidRPr="0030570B">
        <w:rPr>
          <w:rFonts w:ascii="Traditional Arabic" w:hint="cs"/>
          <w:sz w:val="24"/>
          <w:rtl/>
          <w:lang w:eastAsia="en-US"/>
        </w:rPr>
        <w:t>اب</w:t>
      </w:r>
      <w:r w:rsidRPr="0030570B">
        <w:rPr>
          <w:rFonts w:ascii="Traditional Arabic"/>
          <w:sz w:val="24"/>
          <w:rtl/>
          <w:lang w:eastAsia="en-US"/>
        </w:rPr>
        <w:t xml:space="preserve"> </w:t>
      </w:r>
      <w:r w:rsidRPr="0030570B">
        <w:rPr>
          <w:rFonts w:ascii="Traditional Arabic" w:hint="eastAsia"/>
          <w:sz w:val="24"/>
          <w:rtl/>
          <w:lang w:eastAsia="en-US"/>
        </w:rPr>
        <w:t>اعتكاف</w:t>
      </w:r>
      <w:r w:rsidRPr="0030570B">
        <w:rPr>
          <w:rFonts w:ascii="Traditional Arabic"/>
          <w:sz w:val="24"/>
          <w:rtl/>
          <w:lang w:eastAsia="en-US"/>
        </w:rPr>
        <w:t xml:space="preserve"> </w:t>
      </w:r>
      <w:r w:rsidRPr="0030570B">
        <w:rPr>
          <w:rFonts w:ascii="Traditional Arabic" w:hint="eastAsia"/>
          <w:sz w:val="24"/>
          <w:rtl/>
          <w:lang w:eastAsia="en-US"/>
        </w:rPr>
        <w:t>النساء</w:t>
      </w:r>
      <w:r w:rsidRPr="0030570B">
        <w:rPr>
          <w:rFonts w:ascii="Traditional Arabic"/>
          <w:sz w:val="24"/>
          <w:rtl/>
          <w:lang w:eastAsia="en-US"/>
        </w:rPr>
        <w:t xml:space="preserve"> </w:t>
      </w:r>
      <w:r w:rsidRPr="0030570B">
        <w:rPr>
          <w:rFonts w:ascii="Traditional Arabic" w:hint="eastAsia"/>
          <w:sz w:val="24"/>
          <w:rtl/>
          <w:lang w:eastAsia="en-US"/>
        </w:rPr>
        <w:t>رقم</w:t>
      </w:r>
      <w:r w:rsidRPr="0030570B">
        <w:rPr>
          <w:rFonts w:ascii="Traditional Arabic"/>
          <w:sz w:val="24"/>
          <w:rtl/>
          <w:lang w:eastAsia="en-US"/>
        </w:rPr>
        <w:t xml:space="preserve"> 2033 </w:t>
      </w:r>
      <w:r w:rsidRPr="0030570B">
        <w:rPr>
          <w:rFonts w:ascii="Traditional Arabic" w:hint="eastAsia"/>
          <w:sz w:val="24"/>
          <w:rtl/>
          <w:lang w:eastAsia="en-US"/>
        </w:rPr>
        <w:t>،</w:t>
      </w:r>
      <w:r w:rsidRPr="0030570B">
        <w:rPr>
          <w:rFonts w:ascii="Traditional Arabic"/>
          <w:sz w:val="24"/>
          <w:rtl/>
          <w:lang w:eastAsia="en-US"/>
        </w:rPr>
        <w:t xml:space="preserve"> </w:t>
      </w:r>
      <w:r w:rsidRPr="0030570B">
        <w:rPr>
          <w:rFonts w:ascii="Traditional Arabic" w:hint="cs"/>
          <w:sz w:val="24"/>
          <w:rtl/>
          <w:lang w:eastAsia="en-US"/>
        </w:rPr>
        <w:t xml:space="preserve">ومسلم، كتاب </w:t>
      </w:r>
      <w:r w:rsidRPr="0030570B">
        <w:rPr>
          <w:rFonts w:ascii="Traditional Arabic"/>
          <w:sz w:val="24"/>
          <w:rtl/>
          <w:lang w:eastAsia="en-US"/>
        </w:rPr>
        <w:t xml:space="preserve"> </w:t>
      </w:r>
      <w:r w:rsidRPr="0030570B">
        <w:rPr>
          <w:rFonts w:ascii="Traditional Arabic" w:hint="eastAsia"/>
          <w:sz w:val="24"/>
          <w:rtl/>
          <w:lang w:eastAsia="en-US"/>
        </w:rPr>
        <w:t>الاعتكاف</w:t>
      </w:r>
      <w:r w:rsidRPr="0030570B">
        <w:rPr>
          <w:rFonts w:ascii="Traditional Arabic" w:hint="cs"/>
          <w:sz w:val="24"/>
          <w:rtl/>
          <w:lang w:eastAsia="en-US"/>
        </w:rPr>
        <w:t>،</w:t>
      </w:r>
      <w:r w:rsidRPr="0030570B">
        <w:rPr>
          <w:rFonts w:ascii="Traditional Arabic"/>
          <w:sz w:val="24"/>
          <w:rtl/>
          <w:lang w:eastAsia="en-US"/>
        </w:rPr>
        <w:t xml:space="preserve"> </w:t>
      </w:r>
      <w:r w:rsidRPr="0030570B">
        <w:rPr>
          <w:rFonts w:ascii="Traditional Arabic" w:hint="eastAsia"/>
          <w:sz w:val="24"/>
          <w:rtl/>
          <w:lang w:eastAsia="en-US"/>
        </w:rPr>
        <w:t>رقم</w:t>
      </w:r>
      <w:r w:rsidRPr="0030570B">
        <w:rPr>
          <w:rFonts w:ascii="Traditional Arabic"/>
          <w:sz w:val="24"/>
          <w:rtl/>
          <w:lang w:eastAsia="en-US"/>
        </w:rPr>
        <w:t xml:space="preserve"> 1173</w:t>
      </w:r>
      <w:r>
        <w:rPr>
          <w:rFonts w:hint="cs"/>
          <w:sz w:val="24"/>
          <w:rtl/>
        </w:rPr>
        <w:t xml:space="preserve">. </w:t>
      </w:r>
    </w:p>
  </w:footnote>
  <w:footnote w:id="5">
    <w:p w:rsidR="00091914" w:rsidRDefault="00091914" w:rsidP="00091914">
      <w:pPr>
        <w:pStyle w:val="Notedebasdepage"/>
        <w:rPr>
          <w:lang w:bidi="ar-DZ"/>
        </w:rPr>
      </w:pPr>
      <w:r>
        <w:rPr>
          <w:rStyle w:val="Appelnotedebasdep"/>
        </w:rPr>
        <w:footnoteRef/>
      </w:r>
      <w:r>
        <w:rPr>
          <w:rtl/>
        </w:rPr>
        <w:t xml:space="preserve"> </w:t>
      </w:r>
      <w:r>
        <w:rPr>
          <w:rFonts w:hint="cs"/>
          <w:rtl/>
          <w:lang w:bidi="ar-DZ"/>
        </w:rPr>
        <w:t>-كشف المغطى: الطاهر  بن عاشور: 183-184.</w:t>
      </w:r>
    </w:p>
  </w:footnote>
  <w:footnote w:id="6">
    <w:p w:rsidR="00091914" w:rsidRDefault="00091914" w:rsidP="00091914">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rPr>
        <w:t>- الإتقان في علوم القرآن:08.</w:t>
      </w:r>
    </w:p>
  </w:footnote>
  <w:footnote w:id="7">
    <w:p w:rsidR="00091914" w:rsidRDefault="00091914" w:rsidP="00091914">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rPr>
        <w:t>- أنظر:عماد الدين محمد الرشيد: أسباب النزول وأثرها في بيان النصوص:27-28.</w:t>
      </w:r>
    </w:p>
  </w:footnote>
  <w:footnote w:id="8">
    <w:p w:rsidR="00091914" w:rsidRDefault="00091914" w:rsidP="00091914">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rPr>
        <w:t>المرجع نفسه:28</w:t>
      </w:r>
    </w:p>
  </w:footnote>
  <w:footnote w:id="9">
    <w:p w:rsidR="00091914" w:rsidRDefault="00091914" w:rsidP="00091914">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rPr>
        <w:t>-المرجع نفسه: 28،وينظر: التحرير والتنوير:1/50.</w:t>
      </w:r>
    </w:p>
  </w:footnote>
  <w:footnote w:id="10">
    <w:p w:rsidR="00091914" w:rsidRDefault="00091914" w:rsidP="00091914">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rPr>
        <w:t>-قال ابن دقيق العيد: شرع بعض المتأخرين في تصنيف أسباب الحديث كما صنف فن أسباب النزول، ومن المؤلفات في ذلك: كتاب البيان والتعريف في أسباب ورود الحديث الشريف لمؤلفه السيد إبراهيم بن محمد بن كمال الدين الشهير بابن حمزة الحسيني الحنفي الدمشقي، ولد سنة:1054ه.أشار إليه د.عبد المنعم النمر في كتابه السنة والتشريع.:34.</w:t>
      </w:r>
    </w:p>
  </w:footnote>
  <w:footnote w:id="11">
    <w:p w:rsidR="00091914" w:rsidRDefault="00091914" w:rsidP="00091914">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rPr>
        <w:t>-الموافقات:4/679.</w:t>
      </w:r>
    </w:p>
  </w:footnote>
  <w:footnote w:id="12">
    <w:p w:rsidR="00091914" w:rsidRDefault="00091914" w:rsidP="00091914">
      <w:pPr>
        <w:pStyle w:val="Notedebasdepage"/>
      </w:pPr>
      <w:r>
        <w:rPr>
          <w:rStyle w:val="Appelnotedebasdep"/>
          <w:rtl/>
        </w:rPr>
        <w:t>(</w:t>
      </w:r>
      <w:r>
        <w:rPr>
          <w:rStyle w:val="Appelnotedebasdep"/>
          <w:rtl/>
        </w:rPr>
        <w:footnoteRef/>
      </w:r>
      <w:r>
        <w:rPr>
          <w:rStyle w:val="Appelnotedebasdep"/>
          <w:rtl/>
        </w:rPr>
        <w:t>)</w:t>
      </w:r>
      <w:r>
        <w:rPr>
          <w:rtl/>
        </w:rPr>
        <w:t xml:space="preserve"> </w:t>
      </w:r>
      <w:r>
        <w:rPr>
          <w:rFonts w:hint="cs"/>
          <w:rtl/>
        </w:rPr>
        <w:t>-الإحكام في تمييز الفتاوى عن الأحكام:   .</w:t>
      </w:r>
    </w:p>
  </w:footnote>
  <w:footnote w:id="13">
    <w:p w:rsidR="00091914" w:rsidRDefault="00091914" w:rsidP="00091914">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rPr>
        <w:t>- الموافقات:1/47.</w:t>
      </w:r>
    </w:p>
  </w:footnote>
  <w:footnote w:id="14">
    <w:p w:rsidR="00091914" w:rsidRDefault="00091914" w:rsidP="00091914">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rPr>
        <w:t>- الموافقات: 4/676.</w:t>
      </w:r>
    </w:p>
  </w:footnote>
  <w:footnote w:id="15">
    <w:p w:rsidR="00091914" w:rsidRDefault="00091914" w:rsidP="00091914">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rPr>
        <w:t>- السيوطي: 1/66.</w:t>
      </w:r>
    </w:p>
  </w:footnote>
  <w:footnote w:id="16">
    <w:p w:rsidR="00091914" w:rsidRDefault="00091914" w:rsidP="00091914">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rPr>
        <w:t>- السيوطي:1/66.</w:t>
      </w:r>
    </w:p>
  </w:footnote>
  <w:footnote w:id="17">
    <w:p w:rsidR="00091914" w:rsidRDefault="00091914" w:rsidP="00091914">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rPr>
        <w:t>- التحرير والتنوير: 1/47.</w:t>
      </w:r>
    </w:p>
  </w:footnote>
  <w:footnote w:id="18">
    <w:p w:rsidR="00091914" w:rsidRDefault="00091914" w:rsidP="00091914">
      <w:pPr>
        <w:pStyle w:val="Notedebasdepage"/>
      </w:pPr>
      <w:r>
        <w:rPr>
          <w:rStyle w:val="Appelnotedebasdep"/>
          <w:rtl/>
        </w:rPr>
        <w:t>(</w:t>
      </w:r>
      <w:r>
        <w:rPr>
          <w:rStyle w:val="Appelnotedebasdep"/>
          <w:rtl/>
        </w:rPr>
        <w:footnoteRef/>
      </w:r>
      <w:r>
        <w:rPr>
          <w:rStyle w:val="Appelnotedebasdep"/>
          <w:rtl/>
        </w:rPr>
        <w:t>)</w:t>
      </w:r>
      <w:r>
        <w:rPr>
          <w:rtl/>
        </w:rPr>
        <w:t xml:space="preserve"> </w:t>
      </w:r>
      <w:r>
        <w:rPr>
          <w:rFonts w:hint="cs"/>
          <w:rtl/>
        </w:rPr>
        <w:t>- المرجع السابق: عماد الدين محمد الرشدي:63.</w:t>
      </w:r>
    </w:p>
  </w:footnote>
  <w:footnote w:id="19">
    <w:p w:rsidR="00091914" w:rsidRDefault="00091914" w:rsidP="00091914">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rPr>
        <w:t>- ص 101.</w:t>
      </w:r>
    </w:p>
  </w:footnote>
  <w:footnote w:id="20">
    <w:p w:rsidR="00091914" w:rsidRDefault="00091914" w:rsidP="00091914">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rPr>
        <w:t>- 101.</w:t>
      </w:r>
    </w:p>
  </w:footnote>
  <w:footnote w:id="21">
    <w:p w:rsidR="00091914" w:rsidRDefault="00091914" w:rsidP="00091914">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rPr>
        <w:t>-الفوز الكبير في أصول التفسير: الدهلوي:101-102.</w:t>
      </w:r>
    </w:p>
  </w:footnote>
  <w:footnote w:id="22">
    <w:p w:rsidR="00091914" w:rsidRPr="003A1B3A" w:rsidRDefault="00091914" w:rsidP="00091914">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rPr>
        <w:t>-</w:t>
      </w:r>
      <w:r w:rsidRPr="003A1B3A">
        <w:rPr>
          <w:rFonts w:hint="cs"/>
          <w:rtl/>
        </w:rPr>
        <w:t xml:space="preserve"> </w:t>
      </w:r>
      <w:r>
        <w:rPr>
          <w:rFonts w:hint="cs"/>
          <w:rtl/>
        </w:rPr>
        <w:t>المرجع السابق: عماد الدين محمد الرشدي:45.</w:t>
      </w:r>
    </w:p>
  </w:footnote>
  <w:footnote w:id="23">
    <w:p w:rsidR="00091914" w:rsidRDefault="00091914" w:rsidP="00091914">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rPr>
        <w:t>- المرجع السابق:1/50.</w:t>
      </w:r>
    </w:p>
  </w:footnote>
  <w:footnote w:id="24">
    <w:p w:rsidR="00091914" w:rsidRDefault="00091914" w:rsidP="00091914">
      <w:pPr>
        <w:pStyle w:val="Notedebasdepage"/>
        <w:rPr>
          <w:rtl/>
        </w:rPr>
      </w:pPr>
      <w:r>
        <w:rPr>
          <w:rStyle w:val="Appelnotedebasdep"/>
          <w:rtl/>
        </w:rPr>
        <w:t>(</w:t>
      </w:r>
      <w:r>
        <w:rPr>
          <w:rStyle w:val="Appelnotedebasdep"/>
          <w:rtl/>
        </w:rPr>
        <w:footnoteRef/>
      </w:r>
      <w:r>
        <w:rPr>
          <w:rStyle w:val="Appelnotedebasdep"/>
          <w:rtl/>
        </w:rPr>
        <w:t>)</w:t>
      </w:r>
      <w:r>
        <w:rPr>
          <w:rFonts w:hint="cs"/>
          <w:rtl/>
        </w:rPr>
        <w:t>- للمكي والمدني اصطلاحات ثلاثة، أشهرها:</w:t>
      </w:r>
    </w:p>
    <w:p w:rsidR="00091914" w:rsidRDefault="00091914" w:rsidP="00091914">
      <w:pPr>
        <w:pStyle w:val="Notedebasdepage"/>
        <w:rPr>
          <w:rtl/>
        </w:rPr>
      </w:pPr>
      <w:r>
        <w:rPr>
          <w:rFonts w:hint="cs"/>
          <w:rtl/>
        </w:rPr>
        <w:t>* أن المكي ما نزل قبل الهجرة، والمدني مانزل بعدها،سواء نزل بمكة أو بالمدينة.</w:t>
      </w:r>
    </w:p>
    <w:p w:rsidR="00091914" w:rsidRDefault="00091914" w:rsidP="00091914">
      <w:pPr>
        <w:pStyle w:val="Notedebasdepage"/>
        <w:rPr>
          <w:rtl/>
        </w:rPr>
      </w:pPr>
      <w:r>
        <w:rPr>
          <w:rFonts w:hint="cs"/>
          <w:rtl/>
        </w:rPr>
        <w:t>* أن المكي ما نزل بمكة ولو بعد الهجرة، والمدني ما نزل بالمدينة.</w:t>
      </w:r>
    </w:p>
    <w:p w:rsidR="00091914" w:rsidRDefault="00091914" w:rsidP="00091914">
      <w:pPr>
        <w:pStyle w:val="Notedebasdepage"/>
        <w:rPr>
          <w:lang w:bidi="ar-DZ"/>
        </w:rPr>
      </w:pPr>
      <w:r>
        <w:rPr>
          <w:rFonts w:hint="cs"/>
          <w:rtl/>
        </w:rPr>
        <w:t>* أن المكي ما وقع خطابا لأهل مكة، والمدني ما وقع خطابا لأهل المدينة.أنظر: السيوطي: المصدر السابق:19-20.</w:t>
      </w:r>
      <w:r>
        <w:rPr>
          <w:rtl/>
        </w:rPr>
        <w:t xml:space="preserve"> </w:t>
      </w:r>
    </w:p>
  </w:footnote>
  <w:footnote w:id="25">
    <w:p w:rsidR="00091914" w:rsidRDefault="00091914" w:rsidP="00091914">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rPr>
        <w:t>- الموافقات:4/470.</w:t>
      </w:r>
    </w:p>
  </w:footnote>
  <w:footnote w:id="26">
    <w:p w:rsidR="00091914" w:rsidRDefault="00091914" w:rsidP="00091914">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rPr>
        <w:t>- الموافقات:4/470.</w:t>
      </w:r>
    </w:p>
  </w:footnote>
  <w:footnote w:id="27">
    <w:p w:rsidR="00091914" w:rsidRDefault="00091914" w:rsidP="00091914">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rPr>
        <w:t>-- الموافقات:4/470.</w:t>
      </w:r>
    </w:p>
  </w:footnote>
  <w:footnote w:id="28">
    <w:p w:rsidR="00091914" w:rsidRDefault="00091914" w:rsidP="00091914">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rPr>
        <w:t>- الموافقات:4/471.</w:t>
      </w:r>
    </w:p>
  </w:footnote>
  <w:footnote w:id="29">
    <w:p w:rsidR="00091914" w:rsidRDefault="00091914" w:rsidP="00091914">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rPr>
        <w:t>-- الموافقات:4/472.</w:t>
      </w:r>
    </w:p>
  </w:footnote>
  <w:footnote w:id="30">
    <w:p w:rsidR="00091914" w:rsidRDefault="00091914" w:rsidP="00091914">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rPr>
        <w:t>-تعارض القياس مع الخبر: الأخضري:558.</w:t>
      </w:r>
    </w:p>
  </w:footnote>
  <w:footnote w:id="31">
    <w:p w:rsidR="00091914" w:rsidRDefault="00091914" w:rsidP="00091914">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rPr>
        <w:t>- تجديد علم أصول الفقه:أبو الطيب مولود السريري:70.</w:t>
      </w:r>
    </w:p>
  </w:footnote>
  <w:footnote w:id="32">
    <w:p w:rsidR="00091914" w:rsidRDefault="00091914" w:rsidP="00091914">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 المرجع السابق:70.</w:t>
      </w:r>
    </w:p>
  </w:footnote>
  <w:footnote w:id="33">
    <w:p w:rsidR="00091914" w:rsidRDefault="00091914" w:rsidP="00091914">
      <w:pPr>
        <w:pStyle w:val="Notedebasdepage"/>
        <w:rPr>
          <w:rFonts w:hint="cs"/>
        </w:rPr>
      </w:pPr>
      <w:r>
        <w:rPr>
          <w:rStyle w:val="Appelnotedebasdep"/>
        </w:rPr>
        <w:footnoteRef/>
      </w:r>
      <w:r>
        <w:rPr>
          <w:rtl/>
        </w:rPr>
        <w:t xml:space="preserve"> </w:t>
      </w:r>
      <w:r>
        <w:rPr>
          <w:rFonts w:hint="cs"/>
          <w:rtl/>
        </w:rPr>
        <w:t>- سنن أبي داود: 4291، 2/512.</w:t>
      </w:r>
    </w:p>
  </w:footnote>
  <w:footnote w:id="34">
    <w:p w:rsidR="00091914" w:rsidRDefault="00091914" w:rsidP="00091914">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-المرجع السابق: 71 و ما بعدها.</w:t>
      </w:r>
    </w:p>
  </w:footnote>
  <w:footnote w:id="35">
    <w:p w:rsidR="00091914" w:rsidRDefault="00091914" w:rsidP="00091914">
      <w:pPr>
        <w:pStyle w:val="Notedebasdepage"/>
      </w:pPr>
      <w:r>
        <w:rPr>
          <w:rStyle w:val="Appelnotedebasdep"/>
          <w:rtl/>
        </w:rPr>
        <w:t>(</w:t>
      </w:r>
      <w:r>
        <w:rPr>
          <w:rStyle w:val="Appelnotedebasdep"/>
          <w:rtl/>
        </w:rPr>
        <w:footnoteRef/>
      </w:r>
      <w:r>
        <w:rPr>
          <w:rStyle w:val="Appelnotedebasdep"/>
          <w:rtl/>
        </w:rPr>
        <w:t>)</w:t>
      </w:r>
      <w:r>
        <w:rPr>
          <w:rtl/>
        </w:rPr>
        <w:t xml:space="preserve"> </w:t>
      </w:r>
      <w:r>
        <w:rPr>
          <w:rFonts w:hint="cs"/>
          <w:rtl/>
        </w:rPr>
        <w:t>- الناسخ والمنسوخ في القرآن الكريم: القاضي أبو بكر ابن العربي:197.</w:t>
      </w:r>
    </w:p>
  </w:footnote>
  <w:footnote w:id="36">
    <w:p w:rsidR="00091914" w:rsidRDefault="00091914" w:rsidP="00091914">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-الموافقات: 3/256.</w:t>
      </w:r>
    </w:p>
  </w:footnote>
  <w:footnote w:id="37">
    <w:p w:rsidR="00091914" w:rsidRDefault="00091914" w:rsidP="00091914">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 الغشمشم من الرجال الذي يركب رأسه ولا يهاب الإقدام على الشيء فهو جريء، لا يثنيه شيء عما يريد، أنظر: لسان العرب:5/38.</w:t>
      </w:r>
    </w:p>
  </w:footnote>
  <w:footnote w:id="38">
    <w:p w:rsidR="00091914" w:rsidRDefault="00091914" w:rsidP="00091914">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-التحرير والتنوير/1-07.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548E9"/>
    <w:multiLevelType w:val="hybridMultilevel"/>
    <w:tmpl w:val="74125C6A"/>
    <w:lvl w:ilvl="0" w:tplc="DD7C65F8">
      <w:start w:val="2"/>
      <w:numFmt w:val="bullet"/>
      <w:lvlText w:val="-"/>
      <w:lvlJc w:val="left"/>
      <w:pPr>
        <w:ind w:left="1080" w:hanging="360"/>
      </w:pPr>
      <w:rPr>
        <w:rFonts w:ascii="Times New Roman" w:eastAsia="Times New Roman" w:hAnsi="Times New Roman"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6BE15DA9"/>
    <w:multiLevelType w:val="hybridMultilevel"/>
    <w:tmpl w:val="7930913A"/>
    <w:lvl w:ilvl="0" w:tplc="3814C086">
      <w:start w:val="1"/>
      <w:numFmt w:val="bullet"/>
      <w:lvlText w:val=""/>
      <w:lvlJc w:val="left"/>
      <w:pPr>
        <w:ind w:left="720" w:hanging="360"/>
      </w:pPr>
      <w:rPr>
        <w:rFonts w:ascii="Symbol" w:eastAsia="Times New Roman"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2"/>
  <w:defaultTabStop w:val="708"/>
  <w:hyphenationZone w:val="425"/>
  <w:characterSpacingControl w:val="doNotCompress"/>
  <w:footnotePr>
    <w:footnote w:id="0"/>
    <w:footnote w:id="1"/>
  </w:footnotePr>
  <w:endnotePr>
    <w:endnote w:id="0"/>
    <w:endnote w:id="1"/>
  </w:endnotePr>
  <w:compat/>
  <w:rsids>
    <w:rsidRoot w:val="00091914"/>
    <w:rsid w:val="00091914"/>
    <w:rsid w:val="004A7BC5"/>
    <w:rsid w:val="00811DA7"/>
    <w:rsid w:val="0088677F"/>
    <w:rsid w:val="00D10B1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B1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rsid w:val="00091914"/>
    <w:rPr>
      <w:rFonts w:ascii="Tahoma" w:hAnsi="Tahoma" w:cs="Traditional Arabic"/>
      <w:kern w:val="0"/>
      <w:position w:val="10"/>
      <w:sz w:val="28"/>
      <w:szCs w:val="28"/>
      <w:vertAlign w:val="baseline"/>
      <w:lang w:bidi="ar-SA"/>
    </w:rPr>
  </w:style>
  <w:style w:type="paragraph" w:styleId="Notedebasdepage">
    <w:name w:val="footnote text"/>
    <w:basedOn w:val="Normal"/>
    <w:link w:val="NotedebasdepageCar"/>
    <w:uiPriority w:val="99"/>
    <w:rsid w:val="00091914"/>
    <w:pPr>
      <w:bidi/>
      <w:spacing w:after="0" w:line="240" w:lineRule="auto"/>
      <w:jc w:val="lowKashida"/>
    </w:pPr>
    <w:rPr>
      <w:rFonts w:ascii="Tahoma" w:eastAsia="MS Mincho" w:hAnsi="Tahoma" w:cs="Traditional Arabic"/>
      <w:shadow/>
      <w:kern w:val="24"/>
      <w:sz w:val="28"/>
      <w:szCs w:val="24"/>
      <w:lang w:val="en-US" w:eastAsia="ar-SA"/>
    </w:rPr>
  </w:style>
  <w:style w:type="character" w:customStyle="1" w:styleId="NotedebasdepageCar">
    <w:name w:val="Note de bas de page Car"/>
    <w:basedOn w:val="Policepardfaut"/>
    <w:link w:val="Notedebasdepage"/>
    <w:uiPriority w:val="99"/>
    <w:rsid w:val="00091914"/>
    <w:rPr>
      <w:rFonts w:ascii="Tahoma" w:eastAsia="MS Mincho" w:hAnsi="Tahoma" w:cs="Traditional Arabic"/>
      <w:shadow/>
      <w:kern w:val="24"/>
      <w:sz w:val="28"/>
      <w:szCs w:val="24"/>
      <w:lang w:val="en-US" w:eastAsia="ar-SA"/>
    </w:rPr>
  </w:style>
  <w:style w:type="paragraph" w:styleId="Paragraphedeliste">
    <w:name w:val="List Paragraph"/>
    <w:basedOn w:val="Normal"/>
    <w:uiPriority w:val="34"/>
    <w:qFormat/>
    <w:rsid w:val="00091914"/>
    <w:pPr>
      <w:bidi/>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4490</Words>
  <Characters>24700</Characters>
  <Application>Microsoft Office Word</Application>
  <DocSecurity>0</DocSecurity>
  <Lines>205</Lines>
  <Paragraphs>58</Paragraphs>
  <ScaleCrop>false</ScaleCrop>
  <Company>Sweet</Company>
  <LinksUpToDate>false</LinksUpToDate>
  <CharactersWithSpaces>29132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SWEET</cp:lastModifiedBy>
  <cp:revision>1</cp:revision>
  <dcterms:created xsi:type="dcterms:W3CDTF">2005-08-21T14:33:00Z</dcterms:created>
  <dcterms:modified xsi:type="dcterms:W3CDTF">2005-08-21T14:37:00Z</dcterms:modified>
</cp:coreProperties>
</file>