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B2" w:rsidRDefault="003E7BB2" w:rsidP="009F191E">
      <w:pPr>
        <w:tabs>
          <w:tab w:val="right" w:pos="425"/>
        </w:tabs>
        <w:jc w:val="both"/>
        <w:rPr>
          <w:rFonts w:ascii="Simplified Arabic" w:hAnsi="Simplified Arabic" w:cs="Simplified Arabic" w:hint="cs"/>
          <w:b/>
          <w:bCs/>
          <w:rtl/>
          <w:lang w:bidi="ar-DZ"/>
        </w:rPr>
      </w:pPr>
      <w:r>
        <w:rPr>
          <w:rFonts w:ascii="Simplified Arabic" w:hAnsi="Simplified Arabic" w:cs="Simplified Arabic"/>
          <w:b/>
          <w:bCs/>
          <w:rtl/>
          <w:lang w:bidi="ar-DZ"/>
        </w:rPr>
        <w:t>اتصال المخاطر</w:t>
      </w:r>
      <w:r>
        <w:rPr>
          <w:rFonts w:ascii="Simplified Arabic" w:hAnsi="Simplified Arabic" w:cs="Simplified Arabic" w:hint="cs"/>
          <w:b/>
          <w:bCs/>
          <w:rtl/>
          <w:lang w:bidi="ar-DZ"/>
        </w:rPr>
        <w:t>ة</w:t>
      </w:r>
      <w:r w:rsidR="00501974" w:rsidRPr="00501974">
        <w:rPr>
          <w:rFonts w:ascii="Simplified Arabic" w:hAnsi="Simplified Arabic" w:cs="Simplified Arabic"/>
          <w:b/>
          <w:bCs/>
          <w:rtl/>
          <w:lang w:bidi="ar-DZ"/>
        </w:rPr>
        <w:t>:دراسة وصفية في الأسس النظرية وتحديات التطبيق</w:t>
      </w:r>
    </w:p>
    <w:p w:rsidR="00501974" w:rsidRPr="003E7BB2" w:rsidRDefault="00501974" w:rsidP="009F191E">
      <w:pPr>
        <w:tabs>
          <w:tab w:val="right" w:pos="425"/>
        </w:tabs>
        <w:jc w:val="both"/>
        <w:rPr>
          <w:rFonts w:cs="Times New Roman"/>
          <w:b/>
          <w:bCs/>
          <w:sz w:val="24"/>
          <w:szCs w:val="24"/>
          <w:lang w:val="en-US" w:bidi="ar-DZ"/>
        </w:rPr>
      </w:pPr>
      <w:r w:rsidRPr="003E7BB2">
        <w:rPr>
          <w:rFonts w:ascii="Simplified Arabic" w:hAnsi="Simplified Arabic" w:cs="Simplified Arabic"/>
          <w:b/>
          <w:bCs/>
          <w:szCs w:val="24"/>
          <w:lang w:val="en-US" w:bidi="ar-DZ"/>
        </w:rPr>
        <w:t xml:space="preserve"> </w:t>
      </w:r>
      <w:r w:rsidRPr="003E7BB2">
        <w:rPr>
          <w:rFonts w:cs="Times New Roman"/>
          <w:b/>
          <w:bCs/>
          <w:sz w:val="24"/>
          <w:szCs w:val="24"/>
          <w:lang w:val="en-US" w:bidi="ar-DZ"/>
        </w:rPr>
        <w:t>Risk communication:</w:t>
      </w:r>
      <w:r w:rsidRPr="003E7BB2">
        <w:rPr>
          <w:lang w:val="en-US"/>
        </w:rPr>
        <w:t xml:space="preserve"> </w:t>
      </w:r>
      <w:r w:rsidRPr="003E7BB2">
        <w:rPr>
          <w:rFonts w:cs="Times New Roman"/>
          <w:b/>
          <w:bCs/>
          <w:sz w:val="24"/>
          <w:szCs w:val="24"/>
          <w:lang w:val="en-US" w:bidi="ar-DZ"/>
        </w:rPr>
        <w:t xml:space="preserve"> Descriptive study in the theoretical </w:t>
      </w:r>
      <w:r w:rsidR="007320F2" w:rsidRPr="003E7BB2">
        <w:rPr>
          <w:rFonts w:cs="Times New Roman"/>
          <w:b/>
          <w:bCs/>
          <w:sz w:val="24"/>
          <w:szCs w:val="24"/>
          <w:lang w:val="en-US" w:bidi="ar-DZ"/>
        </w:rPr>
        <w:t>foundations</w:t>
      </w:r>
      <w:r w:rsidR="007320F2">
        <w:rPr>
          <w:rFonts w:cs="Times New Roman" w:hint="cs"/>
          <w:b/>
          <w:bCs/>
          <w:sz w:val="24"/>
          <w:szCs w:val="24"/>
          <w:rtl/>
          <w:lang w:bidi="ar-DZ"/>
        </w:rPr>
        <w:t xml:space="preserve"> </w:t>
      </w:r>
      <w:r w:rsidR="007320F2" w:rsidRPr="003E7BB2">
        <w:rPr>
          <w:rFonts w:cs="Times New Roman"/>
          <w:b/>
          <w:bCs/>
          <w:sz w:val="24"/>
          <w:szCs w:val="24"/>
          <w:lang w:val="en-US" w:bidi="ar-DZ"/>
        </w:rPr>
        <w:t>and</w:t>
      </w:r>
      <w:r w:rsidRPr="003E7BB2">
        <w:rPr>
          <w:rFonts w:cs="Times New Roman"/>
          <w:b/>
          <w:bCs/>
          <w:sz w:val="24"/>
          <w:szCs w:val="24"/>
          <w:lang w:val="en-US" w:bidi="ar-DZ"/>
        </w:rPr>
        <w:t xml:space="preserve"> Application challenges</w:t>
      </w:r>
    </w:p>
    <w:p w:rsidR="00ED0CBC" w:rsidRPr="00ED0CBC" w:rsidRDefault="00501974" w:rsidP="009F191E">
      <w:pPr>
        <w:widowControl w:val="0"/>
        <w:bidi/>
        <w:ind w:right="79"/>
        <w:jc w:val="both"/>
        <w:rPr>
          <w:rFonts w:ascii="Simplified Arabic" w:hAnsi="Simplified Arabic" w:cs="Simplified Arabic"/>
          <w:sz w:val="24"/>
          <w:szCs w:val="24"/>
          <w:vertAlign w:val="superscript"/>
          <w:rtl/>
          <w:lang w:bidi="ar-DZ"/>
        </w:rPr>
      </w:pPr>
      <w:r>
        <w:rPr>
          <w:rFonts w:ascii="Simplified Arabic" w:hAnsi="Simplified Arabic" w:cs="Simplified Arabic" w:hint="cs"/>
          <w:sz w:val="24"/>
          <w:szCs w:val="24"/>
          <w:rtl/>
          <w:lang w:bidi="ar-DZ"/>
        </w:rPr>
        <w:t xml:space="preserve">بن لعربي </w:t>
      </w:r>
      <w:proofErr w:type="gramStart"/>
      <w:r>
        <w:rPr>
          <w:rFonts w:ascii="Simplified Arabic" w:hAnsi="Simplified Arabic" w:cs="Simplified Arabic" w:hint="cs"/>
          <w:sz w:val="24"/>
          <w:szCs w:val="24"/>
          <w:rtl/>
          <w:lang w:bidi="ar-DZ"/>
        </w:rPr>
        <w:t>يحيى</w:t>
      </w:r>
      <w:proofErr w:type="gramEnd"/>
      <w:r w:rsidR="00711085">
        <w:rPr>
          <w:rFonts w:ascii="Simplified Arabic" w:hAnsi="Simplified Arabic" w:cs="Simplified Arabic" w:hint="cs"/>
          <w:sz w:val="24"/>
          <w:szCs w:val="24"/>
          <w:rtl/>
          <w:lang w:bidi="ar-DZ"/>
        </w:rPr>
        <w:t xml:space="preserve"> أستاذ محاضر أ</w:t>
      </w:r>
      <w:r w:rsidR="00ED0CBC" w:rsidRPr="00ED0CBC">
        <w:rPr>
          <w:rFonts w:ascii="Simplified Arabic" w:hAnsi="Simplified Arabic" w:cs="Simplified Arabic"/>
          <w:sz w:val="24"/>
          <w:szCs w:val="24"/>
          <w:vertAlign w:val="superscript"/>
          <w:lang w:bidi="ar-DZ"/>
        </w:rPr>
        <w:t xml:space="preserve"> </w:t>
      </w:r>
    </w:p>
    <w:p w:rsidR="00ED0CBC" w:rsidRPr="00ED0CBC" w:rsidRDefault="00ED0CBC" w:rsidP="009F191E">
      <w:pPr>
        <w:widowControl w:val="0"/>
        <w:bidi/>
        <w:ind w:right="79"/>
        <w:jc w:val="both"/>
        <w:rPr>
          <w:rFonts w:ascii="Simplified Arabic" w:hAnsi="Simplified Arabic" w:cs="Simplified Arabic"/>
          <w:sz w:val="24"/>
          <w:szCs w:val="24"/>
          <w:rtl/>
          <w:lang w:bidi="ar-DZ"/>
        </w:rPr>
      </w:pPr>
      <w:r w:rsidRPr="00ED0CBC">
        <w:rPr>
          <w:rFonts w:ascii="Simplified Arabic" w:hAnsi="Simplified Arabic" w:cs="Simplified Arabic"/>
          <w:sz w:val="24"/>
          <w:szCs w:val="24"/>
          <w:vertAlign w:val="superscript"/>
          <w:rtl/>
          <w:lang w:bidi="ar-DZ"/>
        </w:rPr>
        <w:t xml:space="preserve"> </w:t>
      </w:r>
      <w:r w:rsidR="00711085">
        <w:rPr>
          <w:rFonts w:ascii="Simplified Arabic" w:hAnsi="Simplified Arabic" w:cs="Simplified Arabic" w:hint="cs"/>
          <w:sz w:val="24"/>
          <w:szCs w:val="24"/>
          <w:vertAlign w:val="superscript"/>
          <w:rtl/>
          <w:lang w:bidi="ar-DZ"/>
        </w:rPr>
        <w:t xml:space="preserve"> </w:t>
      </w:r>
      <w:r w:rsidR="00711085">
        <w:rPr>
          <w:rFonts w:ascii="Simplified Arabic" w:hAnsi="Simplified Arabic" w:cs="Simplified Arabic" w:hint="cs"/>
          <w:sz w:val="24"/>
          <w:szCs w:val="24"/>
          <w:rtl/>
          <w:lang w:bidi="ar-DZ"/>
        </w:rPr>
        <w:t>قسم علوم الإعلام والاتصال جا</w:t>
      </w:r>
      <w:r w:rsidR="00501974">
        <w:rPr>
          <w:rFonts w:ascii="Simplified Arabic" w:hAnsi="Simplified Arabic" w:cs="Simplified Arabic" w:hint="cs"/>
          <w:sz w:val="24"/>
          <w:szCs w:val="24"/>
          <w:rtl/>
          <w:lang w:bidi="ar-DZ"/>
        </w:rPr>
        <w:t xml:space="preserve">معة وهران 1 أحمد بن </w:t>
      </w:r>
      <w:proofErr w:type="spellStart"/>
      <w:r w:rsidR="00501974">
        <w:rPr>
          <w:rFonts w:ascii="Simplified Arabic" w:hAnsi="Simplified Arabic" w:cs="Simplified Arabic" w:hint="cs"/>
          <w:sz w:val="24"/>
          <w:szCs w:val="24"/>
          <w:rtl/>
          <w:lang w:bidi="ar-DZ"/>
        </w:rPr>
        <w:t>بلة</w:t>
      </w:r>
      <w:proofErr w:type="spellEnd"/>
      <w:r w:rsidRPr="00ED0CBC">
        <w:rPr>
          <w:rFonts w:ascii="Simplified Arabic" w:hAnsi="Simplified Arabic" w:cs="Simplified Arabic"/>
          <w:sz w:val="24"/>
          <w:szCs w:val="24"/>
          <w:rtl/>
          <w:lang w:bidi="ar-DZ"/>
        </w:rPr>
        <w:t xml:space="preserve"> (</w:t>
      </w:r>
      <w:r w:rsidR="00501974">
        <w:rPr>
          <w:rFonts w:ascii="Simplified Arabic" w:hAnsi="Simplified Arabic" w:cs="Simplified Arabic" w:hint="cs"/>
          <w:sz w:val="24"/>
          <w:szCs w:val="24"/>
          <w:rtl/>
          <w:lang w:bidi="ar-DZ"/>
        </w:rPr>
        <w:t>الجزائر</w:t>
      </w:r>
      <w:proofErr w:type="spellStart"/>
      <w:r w:rsidRPr="00ED0CBC">
        <w:rPr>
          <w:rFonts w:ascii="Simplified Arabic" w:hAnsi="Simplified Arabic" w:cs="Simplified Arabic"/>
          <w:sz w:val="24"/>
          <w:szCs w:val="24"/>
          <w:rtl/>
          <w:lang w:bidi="ar-DZ"/>
        </w:rPr>
        <w:t>)</w:t>
      </w:r>
      <w:proofErr w:type="spellEnd"/>
      <w:r w:rsidRPr="00ED0CBC">
        <w:rPr>
          <w:rFonts w:ascii="Simplified Arabic" w:hAnsi="Simplified Arabic" w:cs="Simplified Arabic"/>
          <w:sz w:val="24"/>
          <w:szCs w:val="24"/>
          <w:rtl/>
          <w:lang w:bidi="ar-DZ"/>
        </w:rPr>
        <w:t xml:space="preserve"> </w:t>
      </w:r>
      <w:r w:rsidR="00501974">
        <w:rPr>
          <w:rFonts w:ascii="Simplified Arabic" w:hAnsi="Simplified Arabic" w:cs="Simplified Arabic"/>
          <w:sz w:val="24"/>
          <w:szCs w:val="24"/>
          <w:lang w:bidi="ar-DZ"/>
        </w:rPr>
        <w:t>benlarbi11@yahoo.</w:t>
      </w:r>
      <w:proofErr w:type="gramStart"/>
      <w:r w:rsidR="00501974">
        <w:rPr>
          <w:rFonts w:ascii="Simplified Arabic" w:hAnsi="Simplified Arabic" w:cs="Simplified Arabic"/>
          <w:sz w:val="24"/>
          <w:szCs w:val="24"/>
          <w:lang w:bidi="ar-DZ"/>
        </w:rPr>
        <w:t>fr</w:t>
      </w:r>
      <w:proofErr w:type="gramEnd"/>
    </w:p>
    <w:p w:rsidR="00C13C7E" w:rsidRDefault="00C13C7E" w:rsidP="009F191E">
      <w:pPr>
        <w:bidi/>
        <w:spacing w:line="276" w:lineRule="auto"/>
        <w:jc w:val="both"/>
        <w:rPr>
          <w:rFonts w:cs="Times New Roman"/>
          <w:b/>
          <w:bCs/>
          <w:sz w:val="10"/>
          <w:szCs w:val="10"/>
          <w:lang w:bidi="ar-DZ"/>
        </w:rPr>
      </w:pPr>
    </w:p>
    <w:p w:rsidR="007B452A" w:rsidRPr="00FB3E24" w:rsidRDefault="007B452A" w:rsidP="007B452A">
      <w:pPr>
        <w:bidi/>
        <w:jc w:val="both"/>
        <w:rPr>
          <w:rFonts w:ascii="Simplified Arabic" w:hAnsi="Simplified Arabic" w:cs="Simplified Arabic"/>
          <w:b/>
          <w:bCs/>
          <w:sz w:val="20"/>
          <w:szCs w:val="20"/>
          <w:u w:val="single"/>
          <w:rtl/>
        </w:rPr>
      </w:pPr>
    </w:p>
    <w:p w:rsidR="005B6B62" w:rsidRPr="00A701E6" w:rsidRDefault="005B6B62" w:rsidP="009F191E">
      <w:pPr>
        <w:pStyle w:val="Paragraphedeliste"/>
        <w:numPr>
          <w:ilvl w:val="0"/>
          <w:numId w:val="26"/>
        </w:numPr>
        <w:bidi/>
        <w:jc w:val="both"/>
        <w:rPr>
          <w:rFonts w:ascii="Simplified Arabic" w:hAnsi="Simplified Arabic" w:cs="Simplified Arabic"/>
          <w:b/>
          <w:bCs/>
          <w:sz w:val="24"/>
          <w:szCs w:val="24"/>
          <w:rtl/>
        </w:rPr>
      </w:pPr>
      <w:proofErr w:type="gramStart"/>
      <w:r w:rsidRPr="00A701E6">
        <w:rPr>
          <w:rFonts w:ascii="Simplified Arabic" w:hAnsi="Simplified Arabic" w:cs="Simplified Arabic"/>
          <w:b/>
          <w:bCs/>
          <w:sz w:val="24"/>
          <w:szCs w:val="24"/>
          <w:rtl/>
        </w:rPr>
        <w:t>مقدمة</w:t>
      </w:r>
      <w:proofErr w:type="gramEnd"/>
      <w:r w:rsidRPr="00A701E6">
        <w:rPr>
          <w:rFonts w:ascii="Simplified Arabic" w:hAnsi="Simplified Arabic" w:cs="Simplified Arabic"/>
          <w:b/>
          <w:bCs/>
          <w:sz w:val="24"/>
          <w:szCs w:val="24"/>
          <w:rtl/>
        </w:rPr>
        <w:t xml:space="preserve">: </w:t>
      </w:r>
    </w:p>
    <w:p w:rsidR="00A701E6" w:rsidRPr="00C51660" w:rsidRDefault="00A701E6" w:rsidP="009F191E">
      <w:pPr>
        <w:bidi/>
        <w:jc w:val="both"/>
        <w:rPr>
          <w:rFonts w:ascii="Simplified Arabic" w:hAnsi="Simplified Arabic" w:cs="Simplified Arabic"/>
          <w:sz w:val="24"/>
          <w:szCs w:val="24"/>
          <w:lang w:bidi="ar-DZ"/>
        </w:rPr>
      </w:pPr>
      <w:r w:rsidRPr="00C51660">
        <w:rPr>
          <w:rFonts w:ascii="Simplified Arabic" w:hAnsi="Simplified Arabic" w:cs="Simplified Arabic"/>
          <w:sz w:val="24"/>
          <w:szCs w:val="24"/>
          <w:rtl/>
          <w:lang w:bidi="ar-DZ"/>
        </w:rPr>
        <w:t xml:space="preserve">تواجه المجتمعات العصرية في تعقدها </w:t>
      </w:r>
      <w:proofErr w:type="spellStart"/>
      <w:r w:rsidRPr="00C51660">
        <w:rPr>
          <w:rFonts w:ascii="Simplified Arabic" w:hAnsi="Simplified Arabic" w:cs="Simplified Arabic"/>
          <w:sz w:val="24"/>
          <w:szCs w:val="24"/>
          <w:rtl/>
          <w:lang w:bidi="ar-DZ"/>
        </w:rPr>
        <w:t>وتطورها،</w:t>
      </w:r>
      <w:proofErr w:type="spellEnd"/>
      <w:r w:rsidRPr="00C51660">
        <w:rPr>
          <w:rFonts w:ascii="Simplified Arabic" w:hAnsi="Simplified Arabic" w:cs="Simplified Arabic"/>
          <w:sz w:val="24"/>
          <w:szCs w:val="24"/>
          <w:rtl/>
          <w:lang w:bidi="ar-DZ"/>
        </w:rPr>
        <w:t xml:space="preserve"> </w:t>
      </w:r>
      <w:proofErr w:type="spellStart"/>
      <w:r w:rsidRPr="00C51660">
        <w:rPr>
          <w:rFonts w:ascii="Simplified Arabic" w:hAnsi="Simplified Arabic" w:cs="Simplified Arabic"/>
          <w:sz w:val="24"/>
          <w:szCs w:val="24"/>
          <w:rtl/>
          <w:lang w:bidi="ar-DZ"/>
        </w:rPr>
        <w:t>مخاطرات</w:t>
      </w:r>
      <w:proofErr w:type="spellEnd"/>
      <w:r w:rsidRPr="00C51660">
        <w:rPr>
          <w:rFonts w:ascii="Simplified Arabic" w:hAnsi="Simplified Arabic" w:cs="Simplified Arabic"/>
          <w:sz w:val="24"/>
          <w:szCs w:val="24"/>
          <w:lang w:bidi="ar-DZ"/>
        </w:rPr>
        <w:t xml:space="preserve"> </w:t>
      </w:r>
      <w:r w:rsidRPr="00C51660">
        <w:rPr>
          <w:rFonts w:ascii="Simplified Arabic" w:hAnsi="Simplified Arabic" w:cs="Simplified Arabic"/>
          <w:sz w:val="24"/>
          <w:szCs w:val="24"/>
          <w:rtl/>
          <w:lang w:bidi="ar-DZ"/>
        </w:rPr>
        <w:t>متنوعة</w:t>
      </w:r>
      <w:r w:rsidRPr="00C51660">
        <w:rPr>
          <w:rFonts w:ascii="Simplified Arabic" w:hAnsi="Simplified Arabic" w:cs="Simplified Arabic"/>
          <w:sz w:val="24"/>
          <w:szCs w:val="24"/>
          <w:lang w:bidi="ar-DZ"/>
        </w:rPr>
        <w:t xml:space="preserve"> </w:t>
      </w:r>
      <w:r w:rsidRPr="00C51660">
        <w:rPr>
          <w:rFonts w:ascii="Simplified Arabic" w:hAnsi="Simplified Arabic" w:cs="Simplified Arabic"/>
          <w:sz w:val="24"/>
          <w:szCs w:val="24"/>
          <w:rtl/>
          <w:lang w:bidi="ar-DZ"/>
        </w:rPr>
        <w:t xml:space="preserve">طبيعية كانت أو تلك التي تنجر عن النشاط الإنساني فتحديد </w:t>
      </w:r>
      <w:proofErr w:type="spellStart"/>
      <w:r w:rsidRPr="00C51660">
        <w:rPr>
          <w:rFonts w:ascii="Simplified Arabic" w:hAnsi="Simplified Arabic" w:cs="Simplified Arabic"/>
          <w:sz w:val="24"/>
          <w:szCs w:val="24"/>
          <w:rtl/>
          <w:lang w:bidi="ar-DZ"/>
        </w:rPr>
        <w:t>المخاطرة،</w:t>
      </w:r>
      <w:proofErr w:type="spellEnd"/>
      <w:r w:rsidRPr="00C51660">
        <w:rPr>
          <w:rFonts w:ascii="Simplified Arabic" w:hAnsi="Simplified Arabic" w:cs="Simplified Arabic"/>
          <w:sz w:val="24"/>
          <w:szCs w:val="24"/>
          <w:rtl/>
          <w:lang w:bidi="ar-DZ"/>
        </w:rPr>
        <w:t xml:space="preserve"> تقييمها </w:t>
      </w:r>
      <w:proofErr w:type="spellStart"/>
      <w:r w:rsidRPr="00C51660">
        <w:rPr>
          <w:rFonts w:ascii="Simplified Arabic" w:hAnsi="Simplified Arabic" w:cs="Simplified Arabic"/>
          <w:sz w:val="24"/>
          <w:szCs w:val="24"/>
          <w:rtl/>
          <w:lang w:bidi="ar-DZ"/>
        </w:rPr>
        <w:t>وتسييرها،</w:t>
      </w:r>
      <w:proofErr w:type="spellEnd"/>
      <w:r w:rsidRPr="00C51660">
        <w:rPr>
          <w:rFonts w:ascii="Simplified Arabic" w:hAnsi="Simplified Arabic" w:cs="Simplified Arabic"/>
          <w:sz w:val="24"/>
          <w:szCs w:val="24"/>
          <w:rtl/>
          <w:lang w:bidi="ar-DZ"/>
        </w:rPr>
        <w:t xml:space="preserve"> شكلت ومنذ عدة سنوات موضوع تفكير باحثين وخبراء في ميادين متعددة. </w:t>
      </w:r>
    </w:p>
    <w:p w:rsidR="00A701E6" w:rsidRPr="00C51660" w:rsidRDefault="00A701E6" w:rsidP="009F191E">
      <w:pPr>
        <w:bidi/>
        <w:jc w:val="both"/>
        <w:rPr>
          <w:rFonts w:ascii="Simplified Arabic" w:hAnsi="Simplified Arabic" w:cs="Simplified Arabic"/>
          <w:sz w:val="24"/>
          <w:szCs w:val="24"/>
          <w:rtl/>
          <w:lang w:bidi="ar-DZ"/>
        </w:rPr>
      </w:pPr>
      <w:r w:rsidRPr="00C51660">
        <w:rPr>
          <w:rFonts w:ascii="Simplified Arabic" w:hAnsi="Simplified Arabic" w:cs="Simplified Arabic"/>
          <w:sz w:val="24"/>
          <w:szCs w:val="24"/>
          <w:rtl/>
          <w:lang w:bidi="ar-DZ"/>
        </w:rPr>
        <w:t xml:space="preserve">وفي </w:t>
      </w:r>
      <w:proofErr w:type="spellStart"/>
      <w:r w:rsidRPr="00C51660">
        <w:rPr>
          <w:rFonts w:ascii="Simplified Arabic" w:hAnsi="Simplified Arabic" w:cs="Simplified Arabic"/>
          <w:sz w:val="24"/>
          <w:szCs w:val="24"/>
          <w:rtl/>
          <w:lang w:bidi="ar-DZ"/>
        </w:rPr>
        <w:t>المقابل،</w:t>
      </w:r>
      <w:proofErr w:type="spellEnd"/>
      <w:r w:rsidRPr="00C51660">
        <w:rPr>
          <w:rFonts w:ascii="Simplified Arabic" w:hAnsi="Simplified Arabic" w:cs="Simplified Arabic"/>
          <w:sz w:val="24"/>
          <w:szCs w:val="24"/>
          <w:rtl/>
          <w:lang w:bidi="ar-DZ"/>
        </w:rPr>
        <w:t xml:space="preserve"> اعتبر مجال اتصال حول هذه </w:t>
      </w:r>
      <w:proofErr w:type="spellStart"/>
      <w:r w:rsidRPr="00C51660">
        <w:rPr>
          <w:rFonts w:ascii="Simplified Arabic" w:hAnsi="Simplified Arabic" w:cs="Simplified Arabic"/>
          <w:sz w:val="24"/>
          <w:szCs w:val="24"/>
          <w:rtl/>
          <w:lang w:bidi="ar-DZ"/>
        </w:rPr>
        <w:t>المخاطرات</w:t>
      </w:r>
      <w:proofErr w:type="spellEnd"/>
      <w:r w:rsidRPr="00C51660">
        <w:rPr>
          <w:rFonts w:ascii="Simplified Arabic" w:hAnsi="Simplified Arabic" w:cs="Simplified Arabic"/>
          <w:sz w:val="24"/>
          <w:szCs w:val="24"/>
          <w:rtl/>
          <w:lang w:bidi="ar-DZ"/>
        </w:rPr>
        <w:t xml:space="preserve"> مجرد ملحق مجهول ولزمن طويل من طرف الخبراء ومهمل من قبل صانعي </w:t>
      </w:r>
      <w:proofErr w:type="spellStart"/>
      <w:r w:rsidRPr="00C51660">
        <w:rPr>
          <w:rFonts w:ascii="Simplified Arabic" w:hAnsi="Simplified Arabic" w:cs="Simplified Arabic"/>
          <w:sz w:val="24"/>
          <w:szCs w:val="24"/>
          <w:rtl/>
          <w:lang w:bidi="ar-DZ"/>
        </w:rPr>
        <w:t>القرار،</w:t>
      </w:r>
      <w:proofErr w:type="spellEnd"/>
      <w:r w:rsidRPr="00C51660">
        <w:rPr>
          <w:rFonts w:ascii="Simplified Arabic" w:hAnsi="Simplified Arabic" w:cs="Simplified Arabic"/>
          <w:sz w:val="24"/>
          <w:szCs w:val="24"/>
          <w:rtl/>
          <w:lang w:bidi="ar-DZ"/>
        </w:rPr>
        <w:t xml:space="preserve"> لكنه بدأ يظهر اليوم كمفتاح </w:t>
      </w:r>
      <w:proofErr w:type="spellStart"/>
      <w:r w:rsidRPr="00C51660">
        <w:rPr>
          <w:rFonts w:ascii="Simplified Arabic" w:hAnsi="Simplified Arabic" w:cs="Simplified Arabic"/>
          <w:sz w:val="24"/>
          <w:szCs w:val="24"/>
          <w:rtl/>
          <w:lang w:bidi="ar-DZ"/>
        </w:rPr>
        <w:t>حقيقي</w:t>
      </w:r>
      <w:proofErr w:type="spellEnd"/>
      <w:r w:rsidRPr="00C51660">
        <w:rPr>
          <w:rFonts w:ascii="Simplified Arabic" w:hAnsi="Simplified Arabic" w:cs="Simplified Arabic"/>
          <w:sz w:val="24"/>
          <w:szCs w:val="24"/>
          <w:rtl/>
          <w:lang w:bidi="ar-DZ"/>
        </w:rPr>
        <w:t xml:space="preserve"> لمجال تسيير </w:t>
      </w:r>
      <w:proofErr w:type="spellStart"/>
      <w:r w:rsidRPr="00C51660">
        <w:rPr>
          <w:rFonts w:ascii="Simplified Arabic" w:hAnsi="Simplified Arabic" w:cs="Simplified Arabic"/>
          <w:sz w:val="24"/>
          <w:szCs w:val="24"/>
          <w:rtl/>
          <w:lang w:bidi="ar-DZ"/>
        </w:rPr>
        <w:t>المخاطرات،</w:t>
      </w:r>
      <w:proofErr w:type="spellEnd"/>
      <w:r w:rsidRPr="00C51660">
        <w:rPr>
          <w:rFonts w:ascii="Simplified Arabic" w:hAnsi="Simplified Arabic" w:cs="Simplified Arabic"/>
          <w:sz w:val="24"/>
          <w:szCs w:val="24"/>
          <w:rtl/>
          <w:lang w:bidi="ar-DZ"/>
        </w:rPr>
        <w:t xml:space="preserve"> بعد أن اتخذ من منتصف سنوات الثمانينيات تاريخا لميلاده تزامنا والاهتمام الذي لقيته قضايا البيئة بعد انفجار عدد من </w:t>
      </w:r>
      <w:proofErr w:type="spellStart"/>
      <w:r w:rsidRPr="00C51660">
        <w:rPr>
          <w:rFonts w:ascii="Simplified Arabic" w:hAnsi="Simplified Arabic" w:cs="Simplified Arabic"/>
          <w:sz w:val="24"/>
          <w:szCs w:val="24"/>
          <w:rtl/>
          <w:lang w:bidi="ar-DZ"/>
        </w:rPr>
        <w:t>الكوراث</w:t>
      </w:r>
      <w:proofErr w:type="spellEnd"/>
      <w:r w:rsidRPr="00C51660">
        <w:rPr>
          <w:rFonts w:ascii="Simplified Arabic" w:hAnsi="Simplified Arabic" w:cs="Simplified Arabic"/>
          <w:sz w:val="24"/>
          <w:szCs w:val="24"/>
          <w:rtl/>
          <w:lang w:bidi="ar-DZ"/>
        </w:rPr>
        <w:t xml:space="preserve"> الطبيعية والتكنولوجية في العالم.   </w:t>
      </w:r>
    </w:p>
    <w:p w:rsidR="00A701E6" w:rsidRPr="00C51660" w:rsidRDefault="00A701E6" w:rsidP="009F191E">
      <w:pPr>
        <w:bidi/>
        <w:jc w:val="both"/>
        <w:rPr>
          <w:rFonts w:cs="Simplified Arabic"/>
          <w:b/>
          <w:bCs/>
          <w:sz w:val="24"/>
          <w:szCs w:val="24"/>
          <w:rtl/>
          <w:lang w:bidi="ar-DZ"/>
        </w:rPr>
      </w:pPr>
      <w:proofErr w:type="gramStart"/>
      <w:r w:rsidRPr="00C51660">
        <w:rPr>
          <w:rFonts w:ascii="Simplified Arabic" w:hAnsi="Simplified Arabic" w:cs="Simplified Arabic"/>
          <w:sz w:val="24"/>
          <w:szCs w:val="24"/>
          <w:rtl/>
          <w:lang w:bidi="ar-DZ"/>
        </w:rPr>
        <w:t>لقد</w:t>
      </w:r>
      <w:proofErr w:type="gramEnd"/>
      <w:r w:rsidRPr="00C51660">
        <w:rPr>
          <w:rFonts w:ascii="Simplified Arabic" w:hAnsi="Simplified Arabic" w:cs="Simplified Arabic"/>
          <w:sz w:val="24"/>
          <w:szCs w:val="24"/>
          <w:rtl/>
          <w:lang w:bidi="ar-DZ"/>
        </w:rPr>
        <w:t xml:space="preserve"> تم تعريف المخاطرة و بصفة عامة بأنها فعل التعرض إلى </w:t>
      </w:r>
      <w:proofErr w:type="spellStart"/>
      <w:r w:rsidRPr="00C51660">
        <w:rPr>
          <w:rFonts w:ascii="Simplified Arabic" w:hAnsi="Simplified Arabic" w:cs="Simplified Arabic"/>
          <w:sz w:val="24"/>
          <w:szCs w:val="24"/>
          <w:rtl/>
          <w:lang w:bidi="ar-DZ"/>
        </w:rPr>
        <w:t>خطر،</w:t>
      </w:r>
      <w:proofErr w:type="spellEnd"/>
      <w:r w:rsidRPr="00C51660">
        <w:rPr>
          <w:rFonts w:ascii="Simplified Arabic" w:hAnsi="Simplified Arabic" w:cs="Simplified Arabic"/>
          <w:sz w:val="24"/>
          <w:szCs w:val="24"/>
          <w:rtl/>
          <w:lang w:bidi="ar-DZ"/>
        </w:rPr>
        <w:t xml:space="preserve"> قد يتسبب في أضرار بشرية ومادية من جهة أو أنها فعل التعرض لخطر </w:t>
      </w:r>
      <w:proofErr w:type="spellStart"/>
      <w:r w:rsidRPr="00C51660">
        <w:rPr>
          <w:rFonts w:ascii="Simplified Arabic" w:hAnsi="Simplified Arabic" w:cs="Simplified Arabic"/>
          <w:sz w:val="24"/>
          <w:szCs w:val="24"/>
          <w:rtl/>
          <w:lang w:bidi="ar-DZ"/>
        </w:rPr>
        <w:t>ما،</w:t>
      </w:r>
      <w:proofErr w:type="spellEnd"/>
      <w:r w:rsidRPr="00C51660">
        <w:rPr>
          <w:rFonts w:ascii="Simplified Arabic" w:hAnsi="Simplified Arabic" w:cs="Simplified Arabic"/>
          <w:sz w:val="24"/>
          <w:szCs w:val="24"/>
          <w:rtl/>
          <w:lang w:bidi="ar-DZ"/>
        </w:rPr>
        <w:t xml:space="preserve"> يرجى منه نيل منفعة ما من جهة أخرى.وهنا يعمل مجال اتصال المخاطرة على المساعدة في تسيير هذه </w:t>
      </w:r>
      <w:proofErr w:type="spellStart"/>
      <w:r w:rsidRPr="00C51660">
        <w:rPr>
          <w:rFonts w:ascii="Simplified Arabic" w:hAnsi="Simplified Arabic" w:cs="Simplified Arabic"/>
          <w:sz w:val="24"/>
          <w:szCs w:val="24"/>
          <w:rtl/>
          <w:lang w:bidi="ar-DZ"/>
        </w:rPr>
        <w:t>الأخطار،</w:t>
      </w:r>
      <w:proofErr w:type="spellEnd"/>
      <w:r w:rsidRPr="00C51660">
        <w:rPr>
          <w:rFonts w:ascii="Simplified Arabic" w:hAnsi="Simplified Arabic" w:cs="Simplified Arabic"/>
          <w:sz w:val="24"/>
          <w:szCs w:val="24"/>
          <w:rtl/>
          <w:lang w:bidi="ar-DZ"/>
        </w:rPr>
        <w:t xml:space="preserve"> باتخاذ القرارات </w:t>
      </w:r>
      <w:proofErr w:type="spellStart"/>
      <w:r w:rsidRPr="00C51660">
        <w:rPr>
          <w:rFonts w:ascii="Simplified Arabic" w:hAnsi="Simplified Arabic" w:cs="Simplified Arabic"/>
          <w:sz w:val="24"/>
          <w:szCs w:val="24"/>
          <w:rtl/>
          <w:lang w:bidi="ar-DZ"/>
        </w:rPr>
        <w:t>المناسبة،</w:t>
      </w:r>
      <w:proofErr w:type="spellEnd"/>
      <w:r w:rsidRPr="00C51660">
        <w:rPr>
          <w:rFonts w:ascii="Simplified Arabic" w:hAnsi="Simplified Arabic" w:cs="Simplified Arabic"/>
          <w:sz w:val="24"/>
          <w:szCs w:val="24"/>
          <w:rtl/>
          <w:lang w:bidi="ar-DZ"/>
        </w:rPr>
        <w:t xml:space="preserve"> </w:t>
      </w:r>
      <w:r w:rsidRPr="00C51660">
        <w:rPr>
          <w:rFonts w:ascii="Simplified Arabic" w:hAnsi="Simplified Arabic" w:cs="Simplified Arabic"/>
          <w:b/>
          <w:bCs/>
          <w:sz w:val="24"/>
          <w:szCs w:val="24"/>
          <w:rtl/>
          <w:lang w:bidi="ar-DZ"/>
        </w:rPr>
        <w:t>لكن</w:t>
      </w:r>
      <w:r w:rsidRPr="00C51660">
        <w:rPr>
          <w:rFonts w:ascii="Simplified Arabic" w:hAnsi="Simplified Arabic" w:cs="Simplified Arabic"/>
          <w:b/>
          <w:bCs/>
          <w:sz w:val="24"/>
          <w:szCs w:val="24"/>
          <w:lang w:bidi="ar-DZ"/>
        </w:rPr>
        <w:t xml:space="preserve"> </w:t>
      </w:r>
      <w:r w:rsidRPr="00C51660">
        <w:rPr>
          <w:rFonts w:ascii="Simplified Arabic" w:hAnsi="Simplified Arabic" w:cs="Simplified Arabic" w:hint="cs"/>
          <w:b/>
          <w:bCs/>
          <w:sz w:val="24"/>
          <w:szCs w:val="24"/>
          <w:rtl/>
          <w:lang w:bidi="ar-DZ"/>
        </w:rPr>
        <w:t xml:space="preserve">ما هي </w:t>
      </w:r>
      <w:r w:rsidRPr="00C51660">
        <w:rPr>
          <w:rFonts w:cs="Simplified Arabic" w:hint="cs"/>
          <w:b/>
          <w:bCs/>
          <w:sz w:val="24"/>
          <w:szCs w:val="24"/>
          <w:rtl/>
          <w:lang w:bidi="ar-DZ"/>
        </w:rPr>
        <w:t xml:space="preserve">المبادئ والأسس التي </w:t>
      </w:r>
      <w:proofErr w:type="spellStart"/>
      <w:r w:rsidRPr="00C51660">
        <w:rPr>
          <w:rFonts w:cs="Simplified Arabic" w:hint="cs"/>
          <w:b/>
          <w:bCs/>
          <w:sz w:val="24"/>
          <w:szCs w:val="24"/>
          <w:rtl/>
          <w:lang w:bidi="ar-DZ"/>
        </w:rPr>
        <w:t>تؤطر</w:t>
      </w:r>
      <w:proofErr w:type="spellEnd"/>
      <w:r w:rsidRPr="00C51660">
        <w:rPr>
          <w:rFonts w:cs="Simplified Arabic" w:hint="cs"/>
          <w:b/>
          <w:bCs/>
          <w:sz w:val="24"/>
          <w:szCs w:val="24"/>
          <w:rtl/>
          <w:lang w:bidi="ar-DZ"/>
        </w:rPr>
        <w:t xml:space="preserve"> نشاطات الأطراف المعنية باتصال </w:t>
      </w:r>
      <w:proofErr w:type="spellStart"/>
      <w:r w:rsidRPr="00C51660">
        <w:rPr>
          <w:rFonts w:cs="Simplified Arabic" w:hint="cs"/>
          <w:b/>
          <w:bCs/>
          <w:sz w:val="24"/>
          <w:szCs w:val="24"/>
          <w:rtl/>
          <w:lang w:bidi="ar-DZ"/>
        </w:rPr>
        <w:t>المخاطرة؟</w:t>
      </w:r>
      <w:proofErr w:type="spellEnd"/>
      <w:r w:rsidRPr="00C51660">
        <w:rPr>
          <w:rFonts w:cs="Simplified Arabic" w:hint="cs"/>
          <w:b/>
          <w:bCs/>
          <w:sz w:val="24"/>
          <w:szCs w:val="24"/>
          <w:rtl/>
          <w:lang w:bidi="ar-DZ"/>
        </w:rPr>
        <w:t xml:space="preserve"> وما</w:t>
      </w:r>
      <w:r w:rsidR="00E738FD">
        <w:rPr>
          <w:rFonts w:cs="Simplified Arabic" w:hint="cs"/>
          <w:b/>
          <w:bCs/>
          <w:sz w:val="24"/>
          <w:szCs w:val="24"/>
          <w:rtl/>
          <w:lang w:bidi="ar-DZ"/>
        </w:rPr>
        <w:t xml:space="preserve"> هي تحديات تطبيق الفاعلين لسياسة </w:t>
      </w:r>
      <w:r w:rsidRPr="00C51660">
        <w:rPr>
          <w:rFonts w:cs="Simplified Arabic" w:hint="cs"/>
          <w:b/>
          <w:bCs/>
          <w:sz w:val="24"/>
          <w:szCs w:val="24"/>
          <w:rtl/>
          <w:lang w:bidi="ar-DZ"/>
        </w:rPr>
        <w:t xml:space="preserve">الاتصال في تسيير </w:t>
      </w:r>
      <w:proofErr w:type="spellStart"/>
      <w:r w:rsidRPr="00C51660">
        <w:rPr>
          <w:rFonts w:cs="Simplified Arabic" w:hint="cs"/>
          <w:b/>
          <w:bCs/>
          <w:sz w:val="24"/>
          <w:szCs w:val="24"/>
          <w:rtl/>
          <w:lang w:bidi="ar-DZ"/>
        </w:rPr>
        <w:t>المخاطرات؟</w:t>
      </w:r>
      <w:proofErr w:type="spellEnd"/>
    </w:p>
    <w:p w:rsidR="00A701E6" w:rsidRPr="00C51660" w:rsidRDefault="00A701E6" w:rsidP="009F191E">
      <w:pPr>
        <w:bidi/>
        <w:jc w:val="both"/>
        <w:rPr>
          <w:rFonts w:cs="Simplified Arabic"/>
          <w:b/>
          <w:bCs/>
          <w:sz w:val="24"/>
          <w:szCs w:val="24"/>
          <w:rtl/>
          <w:lang w:bidi="ar-DZ"/>
        </w:rPr>
      </w:pPr>
      <w:r w:rsidRPr="00C51660">
        <w:rPr>
          <w:rFonts w:cs="Simplified Arabic" w:hint="cs"/>
          <w:b/>
          <w:bCs/>
          <w:sz w:val="24"/>
          <w:szCs w:val="24"/>
          <w:rtl/>
          <w:lang w:bidi="ar-DZ"/>
        </w:rPr>
        <w:t>أهداف الدراسة:</w:t>
      </w:r>
    </w:p>
    <w:p w:rsidR="004426AD" w:rsidRPr="00C51660" w:rsidRDefault="004426AD" w:rsidP="009F191E">
      <w:pPr>
        <w:pStyle w:val="Paragraphedeliste"/>
        <w:numPr>
          <w:ilvl w:val="0"/>
          <w:numId w:val="28"/>
        </w:numPr>
        <w:bidi/>
        <w:jc w:val="both"/>
        <w:rPr>
          <w:rFonts w:cs="Simplified Arabic"/>
          <w:sz w:val="24"/>
          <w:szCs w:val="24"/>
          <w:rtl/>
          <w:lang w:bidi="ar-DZ"/>
        </w:rPr>
      </w:pPr>
      <w:proofErr w:type="gramStart"/>
      <w:r w:rsidRPr="00C51660">
        <w:rPr>
          <w:rFonts w:cs="Simplified Arabic" w:hint="cs"/>
          <w:sz w:val="24"/>
          <w:szCs w:val="24"/>
          <w:rtl/>
          <w:lang w:bidi="ar-DZ"/>
        </w:rPr>
        <w:t>تحديد</w:t>
      </w:r>
      <w:proofErr w:type="gramEnd"/>
      <w:r w:rsidRPr="00C51660">
        <w:rPr>
          <w:rFonts w:cs="Simplified Arabic" w:hint="cs"/>
          <w:sz w:val="24"/>
          <w:szCs w:val="24"/>
          <w:rtl/>
          <w:lang w:bidi="ar-DZ"/>
        </w:rPr>
        <w:t xml:space="preserve"> ماهية اتصال المخاطرة</w:t>
      </w:r>
      <w:r w:rsidR="00DB6A46" w:rsidRPr="00C51660">
        <w:rPr>
          <w:rFonts w:cs="Simplified Arabic" w:hint="cs"/>
          <w:sz w:val="24"/>
          <w:szCs w:val="24"/>
          <w:rtl/>
          <w:lang w:bidi="ar-DZ"/>
        </w:rPr>
        <w:t>.</w:t>
      </w:r>
    </w:p>
    <w:p w:rsidR="004426AD" w:rsidRPr="00C51660" w:rsidRDefault="004426AD" w:rsidP="009F191E">
      <w:pPr>
        <w:pStyle w:val="Paragraphedeliste"/>
        <w:numPr>
          <w:ilvl w:val="0"/>
          <w:numId w:val="28"/>
        </w:numPr>
        <w:bidi/>
        <w:jc w:val="both"/>
        <w:rPr>
          <w:rFonts w:cs="Simplified Arabic"/>
          <w:sz w:val="24"/>
          <w:szCs w:val="24"/>
          <w:rtl/>
          <w:lang w:bidi="ar-DZ"/>
        </w:rPr>
      </w:pPr>
      <w:r w:rsidRPr="00C51660">
        <w:rPr>
          <w:rFonts w:cs="Simplified Arabic" w:hint="cs"/>
          <w:sz w:val="24"/>
          <w:szCs w:val="24"/>
          <w:rtl/>
          <w:lang w:bidi="ar-DZ"/>
        </w:rPr>
        <w:t>التمييز بين اتصال المخاطرة واتصال الأزمات</w:t>
      </w:r>
      <w:r w:rsidR="00DB6A46" w:rsidRPr="00C51660">
        <w:rPr>
          <w:rFonts w:cs="Simplified Arabic" w:hint="cs"/>
          <w:sz w:val="24"/>
          <w:szCs w:val="24"/>
          <w:rtl/>
          <w:lang w:bidi="ar-DZ"/>
        </w:rPr>
        <w:t>.</w:t>
      </w:r>
    </w:p>
    <w:p w:rsidR="004426AD" w:rsidRPr="00C51660" w:rsidRDefault="00DB6A46" w:rsidP="009F191E">
      <w:pPr>
        <w:pStyle w:val="Paragraphedeliste"/>
        <w:numPr>
          <w:ilvl w:val="0"/>
          <w:numId w:val="28"/>
        </w:numPr>
        <w:bidi/>
        <w:jc w:val="both"/>
        <w:rPr>
          <w:rFonts w:cs="Simplified Arabic"/>
          <w:sz w:val="24"/>
          <w:szCs w:val="24"/>
          <w:lang w:bidi="ar-DZ"/>
        </w:rPr>
      </w:pPr>
      <w:proofErr w:type="gramStart"/>
      <w:r w:rsidRPr="00C51660">
        <w:rPr>
          <w:rFonts w:cs="Simplified Arabic" w:hint="cs"/>
          <w:sz w:val="24"/>
          <w:szCs w:val="24"/>
          <w:rtl/>
          <w:lang w:bidi="ar-DZ"/>
        </w:rPr>
        <w:t>إبراز</w:t>
      </w:r>
      <w:proofErr w:type="gramEnd"/>
      <w:r w:rsidR="004426AD" w:rsidRPr="00C51660">
        <w:rPr>
          <w:rFonts w:cs="Simplified Arabic" w:hint="cs"/>
          <w:sz w:val="24"/>
          <w:szCs w:val="24"/>
          <w:rtl/>
          <w:lang w:bidi="ar-DZ"/>
        </w:rPr>
        <w:t xml:space="preserve"> أهم الجوانب ال</w:t>
      </w:r>
      <w:r w:rsidRPr="00C51660">
        <w:rPr>
          <w:rFonts w:cs="Simplified Arabic" w:hint="cs"/>
          <w:sz w:val="24"/>
          <w:szCs w:val="24"/>
          <w:rtl/>
          <w:lang w:bidi="ar-DZ"/>
        </w:rPr>
        <w:t xml:space="preserve">نظرية لهذا الحقل المعرفي الجديد </w:t>
      </w:r>
      <w:proofErr w:type="spellStart"/>
      <w:r w:rsidRPr="00C51660">
        <w:rPr>
          <w:rFonts w:cs="Simplified Arabic" w:hint="cs"/>
          <w:sz w:val="24"/>
          <w:szCs w:val="24"/>
          <w:rtl/>
          <w:lang w:bidi="ar-DZ"/>
        </w:rPr>
        <w:t>(</w:t>
      </w:r>
      <w:proofErr w:type="spellEnd"/>
      <w:r w:rsidRPr="00C51660">
        <w:rPr>
          <w:rFonts w:cs="Simplified Arabic" w:hint="cs"/>
          <w:sz w:val="24"/>
          <w:szCs w:val="24"/>
          <w:rtl/>
          <w:lang w:bidi="ar-DZ"/>
        </w:rPr>
        <w:t xml:space="preserve"> مجالاته وأسسه</w:t>
      </w:r>
      <w:proofErr w:type="spellStart"/>
      <w:r w:rsidRPr="00C51660">
        <w:rPr>
          <w:rFonts w:cs="Simplified Arabic" w:hint="cs"/>
          <w:sz w:val="24"/>
          <w:szCs w:val="24"/>
          <w:rtl/>
          <w:lang w:bidi="ar-DZ"/>
        </w:rPr>
        <w:t>).</w:t>
      </w:r>
      <w:proofErr w:type="spellEnd"/>
    </w:p>
    <w:p w:rsidR="00DB6A46" w:rsidRPr="00C51660" w:rsidRDefault="00DB6A46" w:rsidP="009F191E">
      <w:pPr>
        <w:pStyle w:val="Paragraphedeliste"/>
        <w:numPr>
          <w:ilvl w:val="0"/>
          <w:numId w:val="28"/>
        </w:numPr>
        <w:bidi/>
        <w:jc w:val="both"/>
        <w:rPr>
          <w:rFonts w:cs="Simplified Arabic"/>
          <w:sz w:val="24"/>
          <w:szCs w:val="24"/>
          <w:rtl/>
          <w:lang w:bidi="ar-DZ"/>
        </w:rPr>
      </w:pPr>
      <w:r w:rsidRPr="00C51660">
        <w:rPr>
          <w:rFonts w:cs="Simplified Arabic" w:hint="cs"/>
          <w:sz w:val="24"/>
          <w:szCs w:val="24"/>
          <w:rtl/>
          <w:lang w:bidi="ar-DZ"/>
        </w:rPr>
        <w:t>رصد أهم التحديات التي تعيق تنفيذ فلسفة اتصال المخاطرة.</w:t>
      </w:r>
    </w:p>
    <w:p w:rsidR="008F2EB8" w:rsidRDefault="005B6B62" w:rsidP="009F191E">
      <w:pPr>
        <w:bidi/>
        <w:jc w:val="both"/>
        <w:rPr>
          <w:rFonts w:ascii="Simplified Arabic" w:hAnsi="Simplified Arabic" w:cs="Simplified Arabic"/>
          <w:b/>
          <w:bCs/>
          <w:sz w:val="24"/>
          <w:szCs w:val="24"/>
        </w:rPr>
      </w:pPr>
      <w:r w:rsidRPr="00F74B1B">
        <w:rPr>
          <w:rFonts w:ascii="Simplified Arabic" w:hAnsi="Simplified Arabic" w:cs="Simplified Arabic"/>
          <w:b/>
          <w:bCs/>
          <w:sz w:val="24"/>
          <w:szCs w:val="24"/>
          <w:rtl/>
        </w:rPr>
        <w:t>2.</w:t>
      </w:r>
      <w:r w:rsidR="00C077DD">
        <w:rPr>
          <w:rFonts w:ascii="Simplified Arabic" w:hAnsi="Simplified Arabic" w:cs="Simplified Arabic" w:hint="cs"/>
          <w:b/>
          <w:bCs/>
          <w:sz w:val="24"/>
          <w:szCs w:val="24"/>
          <w:rtl/>
        </w:rPr>
        <w:t xml:space="preserve"> </w:t>
      </w:r>
      <w:proofErr w:type="gramStart"/>
      <w:r w:rsidR="008F2EB8">
        <w:rPr>
          <w:rFonts w:ascii="Simplified Arabic" w:hAnsi="Simplified Arabic" w:cs="Simplified Arabic" w:hint="cs"/>
          <w:b/>
          <w:bCs/>
          <w:sz w:val="24"/>
          <w:szCs w:val="24"/>
          <w:rtl/>
        </w:rPr>
        <w:t>ماهية</w:t>
      </w:r>
      <w:proofErr w:type="gramEnd"/>
      <w:r w:rsidR="008F2EB8">
        <w:rPr>
          <w:rFonts w:ascii="Simplified Arabic" w:hAnsi="Simplified Arabic" w:cs="Simplified Arabic" w:hint="cs"/>
          <w:b/>
          <w:bCs/>
          <w:sz w:val="24"/>
          <w:szCs w:val="24"/>
          <w:rtl/>
        </w:rPr>
        <w:t xml:space="preserve"> اتصال المخاطرة</w:t>
      </w:r>
    </w:p>
    <w:p w:rsidR="00EF3E05" w:rsidRPr="00EF3E05" w:rsidRDefault="008F2EB8" w:rsidP="009F191E">
      <w:pPr>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 xml:space="preserve">1.2 </w:t>
      </w:r>
      <w:proofErr w:type="gramStart"/>
      <w:r w:rsidR="00EF3E05" w:rsidRPr="00EF3E05">
        <w:rPr>
          <w:rFonts w:ascii="Simplified Arabic" w:hAnsi="Simplified Arabic" w:cs="Simplified Arabic"/>
          <w:b/>
          <w:bCs/>
          <w:sz w:val="24"/>
          <w:szCs w:val="24"/>
          <w:rtl/>
        </w:rPr>
        <w:t>مفهوم</w:t>
      </w:r>
      <w:proofErr w:type="gramEnd"/>
      <w:r w:rsidR="00EF3E05" w:rsidRPr="00EF3E05">
        <w:rPr>
          <w:rFonts w:ascii="Simplified Arabic" w:hAnsi="Simplified Arabic" w:cs="Simplified Arabic"/>
          <w:b/>
          <w:bCs/>
          <w:sz w:val="24"/>
          <w:szCs w:val="24"/>
          <w:rtl/>
        </w:rPr>
        <w:t xml:space="preserve"> اتصال المخاطرة</w:t>
      </w:r>
      <w:r w:rsidR="00EF3E05" w:rsidRPr="00EF3E05">
        <w:rPr>
          <w:rFonts w:ascii="Simplified Arabic" w:hAnsi="Simplified Arabic" w:cs="Simplified Arabic"/>
          <w:b/>
          <w:bCs/>
          <w:sz w:val="24"/>
          <w:szCs w:val="24"/>
        </w:rPr>
        <w:t>:</w:t>
      </w:r>
    </w:p>
    <w:p w:rsidR="00EF3E05" w:rsidRPr="00EF3E05" w:rsidRDefault="00EF3E05" w:rsidP="009F191E">
      <w:pPr>
        <w:bidi/>
        <w:jc w:val="both"/>
        <w:rPr>
          <w:sz w:val="22"/>
          <w:szCs w:val="22"/>
          <w:rtl/>
          <w:lang w:bidi="ar-DZ"/>
        </w:rPr>
      </w:pPr>
      <w:r w:rsidRPr="00EF3E05">
        <w:rPr>
          <w:rFonts w:ascii="Simplified Arabic" w:hAnsi="Simplified Arabic" w:cs="Simplified Arabic"/>
          <w:sz w:val="24"/>
          <w:szCs w:val="24"/>
          <w:rtl/>
        </w:rPr>
        <w:t xml:space="preserve">لقد قدمت مفاهيم عديدة لاتصال </w:t>
      </w:r>
      <w:proofErr w:type="spellStart"/>
      <w:r w:rsidRPr="00EF3E05">
        <w:rPr>
          <w:rFonts w:ascii="Simplified Arabic" w:hAnsi="Simplified Arabic" w:cs="Simplified Arabic"/>
          <w:sz w:val="24"/>
          <w:szCs w:val="24"/>
          <w:rtl/>
        </w:rPr>
        <w:t>المخاطرة،</w:t>
      </w:r>
      <w:proofErr w:type="spellEnd"/>
      <w:r w:rsidRPr="00EF3E05">
        <w:rPr>
          <w:rFonts w:ascii="Simplified Arabic" w:hAnsi="Simplified Arabic" w:cs="Simplified Arabic"/>
          <w:sz w:val="24"/>
          <w:szCs w:val="24"/>
          <w:rtl/>
        </w:rPr>
        <w:t xml:space="preserve"> أخذت كل منها زاوية مجال بحثها وتطورها عبر </w:t>
      </w:r>
      <w:proofErr w:type="spellStart"/>
      <w:r w:rsidRPr="00EF3E05">
        <w:rPr>
          <w:rFonts w:ascii="Simplified Arabic" w:hAnsi="Simplified Arabic" w:cs="Simplified Arabic"/>
          <w:sz w:val="24"/>
          <w:szCs w:val="24"/>
          <w:rtl/>
        </w:rPr>
        <w:t>التاريخ،</w:t>
      </w:r>
      <w:proofErr w:type="spellEnd"/>
      <w:r w:rsidRPr="00EF3E05">
        <w:rPr>
          <w:rFonts w:ascii="Simplified Arabic" w:hAnsi="Simplified Arabic" w:cs="Simplified Arabic"/>
          <w:sz w:val="24"/>
          <w:szCs w:val="24"/>
          <w:rtl/>
        </w:rPr>
        <w:t xml:space="preserve"> حيث عرف المكتب الاستشاري الخاص للحكومة الكندية الاتصالات بشأن </w:t>
      </w:r>
      <w:proofErr w:type="spellStart"/>
      <w:r w:rsidRPr="00EF3E05">
        <w:rPr>
          <w:rFonts w:ascii="Simplified Arabic" w:hAnsi="Simplified Arabic" w:cs="Simplified Arabic"/>
          <w:sz w:val="24"/>
          <w:szCs w:val="24"/>
          <w:rtl/>
        </w:rPr>
        <w:t>بالمخاطرات</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بأنها:"</w:t>
      </w:r>
      <w:proofErr w:type="spellEnd"/>
      <w:r w:rsidRPr="00EF3E05">
        <w:rPr>
          <w:rFonts w:ascii="Simplified Arabic" w:hAnsi="Simplified Arabic" w:cs="Simplified Arabic"/>
          <w:sz w:val="24"/>
          <w:szCs w:val="24"/>
          <w:rtl/>
        </w:rPr>
        <w:t xml:space="preserve"> التبادل التفاعلي المزدوج للمعلومات والآراء حول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والعوامل المتعلقة </w:t>
      </w:r>
      <w:proofErr w:type="spellStart"/>
      <w:r w:rsidRPr="00EF3E05">
        <w:rPr>
          <w:rFonts w:ascii="Simplified Arabic" w:hAnsi="Simplified Arabic" w:cs="Simplified Arabic"/>
          <w:sz w:val="24"/>
          <w:szCs w:val="24"/>
          <w:rtl/>
        </w:rPr>
        <w:t>بها</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w:t>
      </w:r>
      <w:proofErr w:type="spellEnd"/>
      <w:r w:rsidRPr="00EF3E05">
        <w:rPr>
          <w:rFonts w:ascii="Simplified Arabic" w:hAnsi="Simplified Arabic" w:cs="Simplified Arabic"/>
          <w:sz w:val="24"/>
          <w:szCs w:val="24"/>
          <w:rtl/>
        </w:rPr>
        <w:t xml:space="preserve"> وجود </w:t>
      </w:r>
      <w:proofErr w:type="spellStart"/>
      <w:r w:rsidRPr="00EF3E05">
        <w:rPr>
          <w:rFonts w:ascii="Simplified Arabic" w:hAnsi="Simplified Arabic" w:cs="Simplified Arabic"/>
          <w:sz w:val="24"/>
          <w:szCs w:val="24"/>
          <w:rtl/>
        </w:rPr>
        <w:t>المخاطرة،</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طبيعتها،</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شكلها،</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خطورتها،</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تقبلها،</w:t>
      </w:r>
      <w:proofErr w:type="spellEnd"/>
      <w:r w:rsidRPr="00EF3E05">
        <w:rPr>
          <w:rFonts w:ascii="Simplified Arabic" w:hAnsi="Simplified Arabic" w:cs="Simplified Arabic"/>
          <w:sz w:val="24"/>
          <w:szCs w:val="24"/>
          <w:rtl/>
        </w:rPr>
        <w:t xml:space="preserve"> وطريقة تسييرها المحتملة</w:t>
      </w:r>
      <w:proofErr w:type="spellStart"/>
      <w:r w:rsidRPr="00EF3E05">
        <w:rPr>
          <w:rFonts w:ascii="Simplified Arabic" w:hAnsi="Simplified Arabic" w:cs="Simplified Arabic"/>
          <w:sz w:val="24"/>
          <w:szCs w:val="24"/>
          <w:rtl/>
        </w:rPr>
        <w:t>)</w:t>
      </w:r>
      <w:proofErr w:type="spellEnd"/>
      <w:r w:rsidRPr="00EF3E05">
        <w:rPr>
          <w:rFonts w:ascii="Simplified Arabic" w:hAnsi="Simplified Arabic" w:cs="Simplified Arabic"/>
          <w:sz w:val="24"/>
          <w:szCs w:val="24"/>
          <w:rtl/>
        </w:rPr>
        <w:t xml:space="preserve"> بين الأفراد المكلفين </w:t>
      </w:r>
      <w:proofErr w:type="spellStart"/>
      <w:r w:rsidRPr="00EF3E05">
        <w:rPr>
          <w:rFonts w:ascii="Simplified Arabic" w:hAnsi="Simplified Arabic" w:cs="Simplified Arabic"/>
          <w:sz w:val="24"/>
          <w:szCs w:val="24"/>
          <w:rtl/>
        </w:rPr>
        <w:t>بتقييمه،</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تسييره،</w:t>
      </w:r>
      <w:proofErr w:type="spellEnd"/>
      <w:r w:rsidRPr="00EF3E05">
        <w:rPr>
          <w:rFonts w:ascii="Simplified Arabic" w:hAnsi="Simplified Arabic" w:cs="Simplified Arabic"/>
          <w:sz w:val="24"/>
          <w:szCs w:val="24"/>
          <w:rtl/>
        </w:rPr>
        <w:t xml:space="preserve"> المستهلكين والأطراف الأخرى المعنية </w:t>
      </w:r>
      <w:proofErr w:type="spellStart"/>
      <w:r w:rsidRPr="00EF3E05">
        <w:rPr>
          <w:rFonts w:ascii="Simplified Arabic" w:hAnsi="Simplified Arabic" w:cs="Simplified Arabic"/>
          <w:sz w:val="24"/>
          <w:szCs w:val="24"/>
          <w:rtl/>
        </w:rPr>
        <w:t>بالتدخل،</w:t>
      </w:r>
      <w:proofErr w:type="spellEnd"/>
      <w:r w:rsidRPr="00EF3E05">
        <w:rPr>
          <w:rFonts w:ascii="Simplified Arabic" w:hAnsi="Simplified Arabic" w:cs="Simplified Arabic"/>
          <w:sz w:val="24"/>
          <w:szCs w:val="24"/>
          <w:rtl/>
        </w:rPr>
        <w:t xml:space="preserve"> بهدف الوصول إلى فهم أفضل </w:t>
      </w:r>
      <w:proofErr w:type="spellStart"/>
      <w:r w:rsidRPr="00EF3E05">
        <w:rPr>
          <w:rFonts w:ascii="Simplified Arabic" w:hAnsi="Simplified Arabic" w:cs="Simplified Arabic"/>
          <w:sz w:val="24"/>
          <w:szCs w:val="24"/>
          <w:rtl/>
        </w:rPr>
        <w:t>للمخاطرات،</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إشكالياتها،</w:t>
      </w:r>
      <w:proofErr w:type="spellEnd"/>
      <w:r w:rsidRPr="00EF3E05">
        <w:rPr>
          <w:rFonts w:ascii="Simplified Arabic" w:hAnsi="Simplified Arabic" w:cs="Simplified Arabic"/>
          <w:sz w:val="24"/>
          <w:szCs w:val="24"/>
          <w:rtl/>
        </w:rPr>
        <w:t xml:space="preserve"> </w:t>
      </w:r>
      <w:proofErr w:type="spellStart"/>
      <w:r w:rsidRPr="00EF3E05">
        <w:rPr>
          <w:rFonts w:ascii="Simplified Arabic" w:hAnsi="Simplified Arabic" w:cs="Simplified Arabic"/>
          <w:sz w:val="24"/>
          <w:szCs w:val="24"/>
          <w:rtl/>
        </w:rPr>
        <w:t>تسييرها،</w:t>
      </w:r>
      <w:proofErr w:type="spellEnd"/>
      <w:r w:rsidRPr="00EF3E05">
        <w:rPr>
          <w:rFonts w:ascii="Simplified Arabic" w:hAnsi="Simplified Arabic" w:cs="Simplified Arabic"/>
          <w:sz w:val="24"/>
          <w:szCs w:val="24"/>
          <w:rtl/>
        </w:rPr>
        <w:t xml:space="preserve"> والقرارات المناسبة </w:t>
      </w:r>
      <w:proofErr w:type="spellStart"/>
      <w:r w:rsidRPr="00EF3E05">
        <w:rPr>
          <w:rFonts w:ascii="Simplified Arabic" w:hAnsi="Simplified Arabic" w:cs="Simplified Arabic"/>
          <w:sz w:val="24"/>
          <w:szCs w:val="24"/>
          <w:rtl/>
        </w:rPr>
        <w:t>لحلها"(</w:t>
      </w:r>
      <w:proofErr w:type="spellEnd"/>
      <w:r w:rsidRPr="00EF3E05">
        <w:rPr>
          <w:rFonts w:cs="Times New Roman"/>
          <w:color w:val="000000"/>
          <w:spacing w:val="1"/>
          <w:w w:val="101"/>
          <w:sz w:val="22"/>
          <w:szCs w:val="22"/>
        </w:rPr>
        <w:t>B</w:t>
      </w:r>
      <w:r w:rsidRPr="00EF3E05">
        <w:rPr>
          <w:rFonts w:cs="Times New Roman"/>
          <w:color w:val="000000"/>
          <w:w w:val="101"/>
          <w:sz w:val="22"/>
          <w:szCs w:val="22"/>
        </w:rPr>
        <w:t>ure</w:t>
      </w:r>
      <w:r w:rsidRPr="00EF3E05">
        <w:rPr>
          <w:rFonts w:cs="Times New Roman"/>
          <w:color w:val="000000"/>
          <w:spacing w:val="1"/>
          <w:w w:val="101"/>
          <w:sz w:val="22"/>
          <w:szCs w:val="22"/>
        </w:rPr>
        <w:t>a</w:t>
      </w:r>
      <w:r w:rsidRPr="00EF3E05">
        <w:rPr>
          <w:rFonts w:cs="Times New Roman"/>
          <w:color w:val="000000"/>
          <w:w w:val="101"/>
          <w:sz w:val="22"/>
          <w:szCs w:val="22"/>
        </w:rPr>
        <w:t>u du C</w:t>
      </w:r>
      <w:r w:rsidRPr="00EF3E05">
        <w:rPr>
          <w:rFonts w:cs="Times New Roman"/>
          <w:color w:val="000000"/>
          <w:spacing w:val="-1"/>
          <w:w w:val="101"/>
          <w:sz w:val="22"/>
          <w:szCs w:val="22"/>
        </w:rPr>
        <w:t>o</w:t>
      </w:r>
      <w:r w:rsidRPr="00EF3E05">
        <w:rPr>
          <w:rFonts w:cs="Times New Roman"/>
          <w:color w:val="000000"/>
          <w:spacing w:val="3"/>
          <w:w w:val="101"/>
          <w:sz w:val="22"/>
          <w:szCs w:val="22"/>
        </w:rPr>
        <w:t>n</w:t>
      </w:r>
      <w:r w:rsidRPr="00EF3E05">
        <w:rPr>
          <w:rFonts w:cs="Times New Roman"/>
          <w:color w:val="000000"/>
          <w:w w:val="101"/>
          <w:sz w:val="22"/>
          <w:szCs w:val="22"/>
        </w:rPr>
        <w:t>seil pri</w:t>
      </w:r>
      <w:r w:rsidRPr="00EF3E05">
        <w:rPr>
          <w:rFonts w:cs="Times New Roman"/>
          <w:color w:val="000000"/>
          <w:spacing w:val="1"/>
          <w:w w:val="101"/>
          <w:sz w:val="22"/>
          <w:szCs w:val="22"/>
        </w:rPr>
        <w:t>v</w:t>
      </w:r>
      <w:r w:rsidRPr="00EF3E05">
        <w:rPr>
          <w:rFonts w:cs="Times New Roman"/>
          <w:color w:val="000000"/>
          <w:w w:val="101"/>
          <w:sz w:val="22"/>
          <w:szCs w:val="22"/>
        </w:rPr>
        <w:t xml:space="preserve">é </w:t>
      </w:r>
      <w:r w:rsidRPr="00EF3E05">
        <w:rPr>
          <w:rFonts w:cs="Times New Roman"/>
          <w:color w:val="000000"/>
          <w:spacing w:val="-1"/>
          <w:w w:val="101"/>
          <w:sz w:val="22"/>
          <w:szCs w:val="22"/>
        </w:rPr>
        <w:t>C</w:t>
      </w:r>
      <w:r w:rsidRPr="00EF3E05">
        <w:rPr>
          <w:rFonts w:cs="Times New Roman"/>
          <w:color w:val="000000"/>
          <w:spacing w:val="3"/>
          <w:w w:val="101"/>
          <w:sz w:val="22"/>
          <w:szCs w:val="22"/>
        </w:rPr>
        <w:t>a</w:t>
      </w:r>
      <w:r w:rsidRPr="00EF3E05">
        <w:rPr>
          <w:rFonts w:cs="Times New Roman"/>
          <w:color w:val="000000"/>
          <w:spacing w:val="1"/>
          <w:w w:val="101"/>
          <w:sz w:val="22"/>
          <w:szCs w:val="22"/>
        </w:rPr>
        <w:t>n</w:t>
      </w:r>
      <w:r w:rsidRPr="00EF3E05">
        <w:rPr>
          <w:rFonts w:cs="Times New Roman"/>
          <w:color w:val="000000"/>
          <w:w w:val="101"/>
          <w:sz w:val="22"/>
          <w:szCs w:val="22"/>
        </w:rPr>
        <w:t>a</w:t>
      </w:r>
      <w:r w:rsidRPr="00EF3E05">
        <w:rPr>
          <w:rFonts w:cs="Times New Roman"/>
          <w:color w:val="000000"/>
          <w:spacing w:val="2"/>
          <w:w w:val="101"/>
          <w:sz w:val="22"/>
          <w:szCs w:val="22"/>
        </w:rPr>
        <w:t>da</w:t>
      </w:r>
      <w:r>
        <w:rPr>
          <w:rFonts w:cs="Times New Roman"/>
          <w:color w:val="000000"/>
          <w:spacing w:val="2"/>
          <w:w w:val="101"/>
          <w:sz w:val="22"/>
          <w:szCs w:val="22"/>
        </w:rPr>
        <w:t>,</w:t>
      </w:r>
      <w:r w:rsidRPr="00EF3E05">
        <w:rPr>
          <w:rFonts w:cs="Times New Roman"/>
          <w:color w:val="000000"/>
          <w:spacing w:val="1"/>
          <w:w w:val="101"/>
          <w:sz w:val="22"/>
          <w:szCs w:val="22"/>
        </w:rPr>
        <w:t>20</w:t>
      </w:r>
      <w:r w:rsidRPr="00EF3E05">
        <w:rPr>
          <w:rFonts w:cs="Times New Roman"/>
          <w:color w:val="000000"/>
          <w:spacing w:val="-1"/>
          <w:w w:val="101"/>
          <w:sz w:val="22"/>
          <w:szCs w:val="22"/>
        </w:rPr>
        <w:t>0</w:t>
      </w:r>
      <w:r w:rsidRPr="00EF3E05">
        <w:rPr>
          <w:rFonts w:cs="Times New Roman"/>
          <w:color w:val="000000"/>
          <w:spacing w:val="1"/>
          <w:w w:val="101"/>
          <w:sz w:val="22"/>
          <w:szCs w:val="22"/>
        </w:rPr>
        <w:t>0, p03</w:t>
      </w:r>
      <w:proofErr w:type="spellStart"/>
      <w:r>
        <w:rPr>
          <w:rFonts w:cs="Times New Roman" w:hint="cs"/>
          <w:color w:val="000000"/>
          <w:spacing w:val="2"/>
          <w:w w:val="101"/>
          <w:sz w:val="22"/>
          <w:szCs w:val="22"/>
          <w:rtl/>
          <w:lang w:bidi="ar-DZ"/>
        </w:rPr>
        <w:t>)</w:t>
      </w:r>
      <w:proofErr w:type="spellEnd"/>
    </w:p>
    <w:p w:rsidR="00EF3E05" w:rsidRPr="00EF3E05" w:rsidRDefault="00EF3E05" w:rsidP="009F191E">
      <w:pPr>
        <w:bidi/>
        <w:jc w:val="both"/>
        <w:rPr>
          <w:rFonts w:ascii="Simplified Arabic" w:hAnsi="Simplified Arabic" w:cs="Simplified Arabic"/>
          <w:sz w:val="24"/>
          <w:szCs w:val="24"/>
          <w:rtl/>
        </w:rPr>
      </w:pPr>
      <w:r w:rsidRPr="00EF3E05">
        <w:rPr>
          <w:rFonts w:ascii="Simplified Arabic" w:hAnsi="Simplified Arabic" w:cs="Simplified Arabic"/>
          <w:sz w:val="24"/>
          <w:szCs w:val="24"/>
          <w:rtl/>
        </w:rPr>
        <w:t>عرف موقع "</w:t>
      </w:r>
      <w:proofErr w:type="spellStart"/>
      <w:r w:rsidRPr="00EF3E05">
        <w:rPr>
          <w:rFonts w:ascii="Simplified Arabic" w:hAnsi="Simplified Arabic" w:cs="Simplified Arabic"/>
          <w:sz w:val="24"/>
          <w:szCs w:val="24"/>
          <w:rtl/>
        </w:rPr>
        <w:t>أقريبيديا</w:t>
      </w:r>
      <w:proofErr w:type="spellEnd"/>
      <w:r w:rsidRPr="00EF3E05">
        <w:rPr>
          <w:rFonts w:ascii="Simplified Arabic" w:hAnsi="Simplified Arabic" w:cs="Simplified Arabic"/>
          <w:sz w:val="24"/>
          <w:szCs w:val="24"/>
          <w:rtl/>
        </w:rPr>
        <w:t xml:space="preserve"> لجامعة </w:t>
      </w:r>
      <w:proofErr w:type="spellStart"/>
      <w:r w:rsidRPr="00EF3E05">
        <w:rPr>
          <w:rFonts w:ascii="Simplified Arabic" w:hAnsi="Simplified Arabic" w:cs="Simplified Arabic"/>
          <w:sz w:val="24"/>
          <w:szCs w:val="24"/>
          <w:rtl/>
        </w:rPr>
        <w:t>كونتيكي"</w:t>
      </w:r>
      <w:proofErr w:type="spellEnd"/>
      <w:r w:rsidRPr="00EF3E05">
        <w:rPr>
          <w:rFonts w:ascii="Simplified Arabic" w:hAnsi="Simplified Arabic" w:cs="Simplified Arabic"/>
          <w:sz w:val="24"/>
          <w:szCs w:val="24"/>
          <w:rtl/>
        </w:rPr>
        <w:t xml:space="preserve"> اتصال المخاطرة بأنه </w:t>
      </w:r>
      <w:proofErr w:type="spellStart"/>
      <w:r w:rsidRPr="00EF3E05">
        <w:rPr>
          <w:rFonts w:ascii="Simplified Arabic" w:hAnsi="Simplified Arabic" w:cs="Simplified Arabic"/>
          <w:sz w:val="24"/>
          <w:szCs w:val="24"/>
          <w:rtl/>
        </w:rPr>
        <w:t>:"</w:t>
      </w:r>
      <w:proofErr w:type="spellEnd"/>
      <w:r w:rsidRPr="00EF3E05">
        <w:rPr>
          <w:rFonts w:ascii="Simplified Arabic" w:hAnsi="Simplified Arabic" w:cs="Simplified Arabic"/>
          <w:sz w:val="24"/>
          <w:szCs w:val="24"/>
          <w:rtl/>
        </w:rPr>
        <w:t xml:space="preserve"> عملية تفاعلية لتبادل المعلومات والآراء بين الأفراد والجماعات </w:t>
      </w:r>
      <w:proofErr w:type="spellStart"/>
      <w:r w:rsidRPr="00EF3E05">
        <w:rPr>
          <w:rFonts w:ascii="Simplified Arabic" w:hAnsi="Simplified Arabic" w:cs="Simplified Arabic"/>
          <w:sz w:val="24"/>
          <w:szCs w:val="24"/>
          <w:rtl/>
        </w:rPr>
        <w:t>والمؤسسات،</w:t>
      </w:r>
      <w:proofErr w:type="spellEnd"/>
      <w:r w:rsidRPr="00EF3E05">
        <w:rPr>
          <w:rFonts w:ascii="Simplified Arabic" w:hAnsi="Simplified Arabic" w:cs="Simplified Arabic"/>
          <w:sz w:val="24"/>
          <w:szCs w:val="24"/>
          <w:rtl/>
        </w:rPr>
        <w:t xml:space="preserve"> يضع موضع تنفيذ رسائل متعددة  حول طبيعة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ورسائل أخرى تتعلق (ليس فقط  </w:t>
      </w:r>
      <w:proofErr w:type="spellStart"/>
      <w:r w:rsidRPr="00EF3E05">
        <w:rPr>
          <w:rFonts w:ascii="Simplified Arabic" w:hAnsi="Simplified Arabic" w:cs="Simplified Arabic"/>
          <w:sz w:val="24"/>
          <w:szCs w:val="24"/>
          <w:rtl/>
        </w:rPr>
        <w:t>بالمخاطرات)</w:t>
      </w:r>
      <w:proofErr w:type="spellEnd"/>
      <w:r w:rsidRPr="00EF3E05">
        <w:rPr>
          <w:rFonts w:ascii="Simplified Arabic" w:hAnsi="Simplified Arabic" w:cs="Simplified Arabic"/>
          <w:sz w:val="24"/>
          <w:szCs w:val="24"/>
          <w:rtl/>
        </w:rPr>
        <w:t xml:space="preserve"> بالانشغالات والآراء وردود الفعل اتجاه رسائل موضوع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أو التدابير المتخذة من طرف المنظمات لتسيير </w:t>
      </w:r>
      <w:proofErr w:type="spellStart"/>
      <w:r w:rsidRPr="00EF3E05">
        <w:rPr>
          <w:rFonts w:ascii="Simplified Arabic" w:hAnsi="Simplified Arabic" w:cs="Simplified Arabic"/>
          <w:sz w:val="24"/>
          <w:szCs w:val="24"/>
          <w:rtl/>
        </w:rPr>
        <w:t>المخاطرات"(</w:t>
      </w:r>
      <w:proofErr w:type="spellEnd"/>
      <w:r w:rsidRPr="00EF3E05">
        <w:rPr>
          <w:sz w:val="22"/>
          <w:szCs w:val="22"/>
        </w:rPr>
        <w:t xml:space="preserve"> </w:t>
      </w:r>
      <w:proofErr w:type="spellStart"/>
      <w:r w:rsidRPr="000250D7">
        <w:rPr>
          <w:rFonts w:asciiTheme="majorBidi" w:hAnsiTheme="majorBidi" w:cstheme="majorBidi"/>
          <w:sz w:val="22"/>
          <w:szCs w:val="22"/>
        </w:rPr>
        <w:t>University</w:t>
      </w:r>
      <w:proofErr w:type="spellEnd"/>
      <w:r w:rsidRPr="000250D7">
        <w:rPr>
          <w:rFonts w:asciiTheme="majorBidi" w:hAnsiTheme="majorBidi" w:cstheme="majorBidi"/>
          <w:sz w:val="22"/>
          <w:szCs w:val="22"/>
        </w:rPr>
        <w:t xml:space="preserve"> of Kentucky, </w:t>
      </w:r>
      <w:proofErr w:type="spellStart"/>
      <w:r w:rsidRPr="000250D7">
        <w:rPr>
          <w:rFonts w:asciiTheme="majorBidi" w:hAnsiTheme="majorBidi" w:cstheme="majorBidi"/>
          <w:sz w:val="22"/>
          <w:szCs w:val="22"/>
        </w:rPr>
        <w:t>College</w:t>
      </w:r>
      <w:proofErr w:type="spellEnd"/>
      <w:r w:rsidRPr="000250D7">
        <w:rPr>
          <w:rFonts w:asciiTheme="majorBidi" w:hAnsiTheme="majorBidi" w:cstheme="majorBidi"/>
          <w:sz w:val="22"/>
          <w:szCs w:val="22"/>
        </w:rPr>
        <w:t xml:space="preserve"> of Agriculture </w:t>
      </w:r>
      <w:proofErr w:type="spellStart"/>
      <w:r w:rsidRPr="000250D7">
        <w:rPr>
          <w:rFonts w:asciiTheme="majorBidi" w:hAnsiTheme="majorBidi" w:cstheme="majorBidi"/>
          <w:sz w:val="22"/>
          <w:szCs w:val="22"/>
        </w:rPr>
        <w:t>Agripedia</w:t>
      </w:r>
      <w:r w:rsidRPr="000250D7">
        <w:rPr>
          <w:rFonts w:asciiTheme="majorBidi" w:hAnsiTheme="majorBidi" w:cstheme="majorBidi"/>
          <w:sz w:val="22"/>
          <w:szCs w:val="22"/>
          <w:rtl/>
          <w:lang w:bidi="ar-DZ"/>
        </w:rPr>
        <w:t>)</w:t>
      </w:r>
      <w:proofErr w:type="spellEnd"/>
      <w:r w:rsidRPr="000250D7">
        <w:rPr>
          <w:rFonts w:asciiTheme="majorBidi" w:hAnsiTheme="majorBidi" w:cstheme="majorBidi"/>
          <w:sz w:val="22"/>
          <w:szCs w:val="22"/>
        </w:rPr>
        <w:t xml:space="preserve"> </w:t>
      </w:r>
    </w:p>
    <w:p w:rsidR="00EF3E05" w:rsidRPr="00EF3E05" w:rsidRDefault="00EF3E05" w:rsidP="009F191E">
      <w:pPr>
        <w:bidi/>
        <w:jc w:val="both"/>
        <w:rPr>
          <w:rFonts w:ascii="Simplified Arabic" w:hAnsi="Simplified Arabic" w:cs="Simplified Arabic"/>
          <w:sz w:val="24"/>
          <w:szCs w:val="24"/>
          <w:rtl/>
        </w:rPr>
      </w:pPr>
      <w:r w:rsidRPr="00EF3E05">
        <w:rPr>
          <w:rFonts w:ascii="Simplified Arabic" w:hAnsi="Simplified Arabic" w:cs="Simplified Arabic"/>
          <w:sz w:val="24"/>
          <w:szCs w:val="24"/>
          <w:rtl/>
        </w:rPr>
        <w:t xml:space="preserve">يشير العاملون في  اتصال المخاطرة أن تطبيق هذه العملية بفعالية ليس معناه دائما حل جميع المشاكل ومنع الصراعات </w:t>
      </w:r>
      <w:proofErr w:type="spellStart"/>
      <w:r w:rsidRPr="00EF3E05">
        <w:rPr>
          <w:rFonts w:ascii="Simplified Arabic" w:hAnsi="Simplified Arabic" w:cs="Simplified Arabic"/>
          <w:sz w:val="24"/>
          <w:szCs w:val="24"/>
          <w:rtl/>
        </w:rPr>
        <w:t>،</w:t>
      </w:r>
      <w:proofErr w:type="spellEnd"/>
      <w:r w:rsidRPr="00EF3E05">
        <w:rPr>
          <w:rFonts w:ascii="Simplified Arabic" w:hAnsi="Simplified Arabic" w:cs="Simplified Arabic"/>
          <w:sz w:val="24"/>
          <w:szCs w:val="24"/>
          <w:rtl/>
        </w:rPr>
        <w:t xml:space="preserve"> ومع ذلك يشكل غياب عملية اتصال المخاطرة أو ممارستها بنوعية </w:t>
      </w:r>
      <w:proofErr w:type="spellStart"/>
      <w:r w:rsidRPr="00EF3E05">
        <w:rPr>
          <w:rFonts w:ascii="Simplified Arabic" w:hAnsi="Simplified Arabic" w:cs="Simplified Arabic"/>
          <w:sz w:val="24"/>
          <w:szCs w:val="24"/>
          <w:rtl/>
        </w:rPr>
        <w:t>رديئة،</w:t>
      </w:r>
      <w:proofErr w:type="spellEnd"/>
      <w:r w:rsidRPr="00EF3E05">
        <w:rPr>
          <w:rFonts w:ascii="Simplified Arabic" w:hAnsi="Simplified Arabic" w:cs="Simplified Arabic"/>
          <w:sz w:val="24"/>
          <w:szCs w:val="24"/>
          <w:rtl/>
        </w:rPr>
        <w:t xml:space="preserve"> تقريبا استحالة تسيير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بالفعالية المنشودة </w:t>
      </w:r>
      <w:proofErr w:type="spellStart"/>
      <w:r w:rsidRPr="00EF3E05">
        <w:rPr>
          <w:rFonts w:ascii="Simplified Arabic" w:hAnsi="Simplified Arabic" w:cs="Simplified Arabic"/>
          <w:sz w:val="24"/>
          <w:szCs w:val="24"/>
          <w:rtl/>
        </w:rPr>
        <w:t>،</w:t>
      </w:r>
      <w:proofErr w:type="spellEnd"/>
      <w:r w:rsidRPr="00EF3E05">
        <w:rPr>
          <w:rFonts w:ascii="Simplified Arabic" w:hAnsi="Simplified Arabic" w:cs="Simplified Arabic"/>
          <w:sz w:val="24"/>
          <w:szCs w:val="24"/>
          <w:rtl/>
        </w:rPr>
        <w:t xml:space="preserve"> كما يمكن للمقاربات </w:t>
      </w:r>
      <w:proofErr w:type="spellStart"/>
      <w:r w:rsidRPr="00EF3E05">
        <w:rPr>
          <w:rFonts w:ascii="Simplified Arabic" w:hAnsi="Simplified Arabic" w:cs="Simplified Arabic"/>
          <w:sz w:val="24"/>
          <w:szCs w:val="24"/>
          <w:rtl/>
        </w:rPr>
        <w:t>التشاركية</w:t>
      </w:r>
      <w:proofErr w:type="spellEnd"/>
      <w:r w:rsidRPr="00EF3E05">
        <w:rPr>
          <w:rFonts w:ascii="Simplified Arabic" w:hAnsi="Simplified Arabic" w:cs="Simplified Arabic"/>
          <w:sz w:val="24"/>
          <w:szCs w:val="24"/>
          <w:rtl/>
        </w:rPr>
        <w:t xml:space="preserve"> لاتصال المخاطرة أن تؤدي إلى توافق واسع في الآراء ولكن دون أن تضمن الانسجام المطلق</w:t>
      </w:r>
      <w:r w:rsidRPr="00EF3E05">
        <w:rPr>
          <w:rFonts w:ascii="Simplified Arabic" w:hAnsi="Simplified Arabic" w:cs="Simplified Arabic"/>
          <w:sz w:val="24"/>
          <w:szCs w:val="24"/>
        </w:rPr>
        <w:t>.</w:t>
      </w:r>
    </w:p>
    <w:p w:rsidR="000023A3" w:rsidRPr="009F191E" w:rsidRDefault="00EF3E05" w:rsidP="009F191E">
      <w:pPr>
        <w:bidi/>
        <w:jc w:val="both"/>
        <w:rPr>
          <w:rFonts w:ascii="Simplified Arabic" w:hAnsi="Simplified Arabic" w:cs="Simplified Arabic"/>
          <w:sz w:val="22"/>
          <w:szCs w:val="22"/>
        </w:rPr>
      </w:pPr>
      <w:r w:rsidRPr="00EF3E05">
        <w:rPr>
          <w:rFonts w:ascii="Simplified Arabic" w:hAnsi="Simplified Arabic" w:cs="Simplified Arabic"/>
          <w:sz w:val="24"/>
          <w:szCs w:val="24"/>
          <w:rtl/>
        </w:rPr>
        <w:t xml:space="preserve">ويعرفه </w:t>
      </w:r>
      <w:proofErr w:type="spellStart"/>
      <w:r w:rsidRPr="00EF3E05">
        <w:rPr>
          <w:rFonts w:ascii="Simplified Arabic" w:hAnsi="Simplified Arabic" w:cs="Simplified Arabic"/>
          <w:sz w:val="24"/>
          <w:szCs w:val="24"/>
          <w:rtl/>
        </w:rPr>
        <w:t>موليغان</w:t>
      </w:r>
      <w:proofErr w:type="spellEnd"/>
      <w:r w:rsidRPr="00EF3E05">
        <w:rPr>
          <w:rFonts w:ascii="Simplified Arabic" w:hAnsi="Simplified Arabic" w:cs="Simplified Arabic"/>
          <w:sz w:val="24"/>
          <w:szCs w:val="24"/>
          <w:rtl/>
        </w:rPr>
        <w:t xml:space="preserve"> وزملاؤه بأنه</w:t>
      </w:r>
      <w:r w:rsidR="009F191E">
        <w:rPr>
          <w:rFonts w:ascii="Simplified Arabic" w:hAnsi="Simplified Arabic" w:cs="Simplified Arabic" w:hint="cs"/>
          <w:sz w:val="24"/>
          <w:szCs w:val="24"/>
          <w:rtl/>
        </w:rPr>
        <w:t xml:space="preserve"> </w:t>
      </w:r>
      <w:r w:rsidRPr="00EF3E05">
        <w:rPr>
          <w:rFonts w:ascii="Simplified Arabic" w:hAnsi="Simplified Arabic" w:cs="Simplified Arabic"/>
          <w:sz w:val="24"/>
          <w:szCs w:val="24"/>
          <w:rtl/>
        </w:rPr>
        <w:t>"عملية</w:t>
      </w:r>
      <w:r w:rsidR="009F191E">
        <w:rPr>
          <w:rFonts w:ascii="Simplified Arabic" w:hAnsi="Simplified Arabic" w:cs="Simplified Arabic" w:hint="cs"/>
          <w:sz w:val="24"/>
          <w:szCs w:val="24"/>
          <w:rtl/>
        </w:rPr>
        <w:t xml:space="preserve"> </w:t>
      </w:r>
      <w:r w:rsidRPr="00EF3E05">
        <w:rPr>
          <w:rFonts w:ascii="Simplified Arabic" w:hAnsi="Simplified Arabic" w:cs="Simplified Arabic"/>
          <w:sz w:val="24"/>
          <w:szCs w:val="24"/>
          <w:rtl/>
        </w:rPr>
        <w:t xml:space="preserve">تفاعلية لتبادل المعلومات والآراء بين </w:t>
      </w:r>
      <w:r w:rsidR="009F191E">
        <w:rPr>
          <w:rFonts w:ascii="Simplified Arabic" w:hAnsi="Simplified Arabic" w:cs="Simplified Arabic" w:hint="cs"/>
          <w:sz w:val="24"/>
          <w:szCs w:val="24"/>
          <w:rtl/>
        </w:rPr>
        <w:t>ا</w:t>
      </w:r>
      <w:r w:rsidRPr="00EF3E05">
        <w:rPr>
          <w:rFonts w:ascii="Simplified Arabic" w:hAnsi="Simplified Arabic" w:cs="Simplified Arabic"/>
          <w:sz w:val="24"/>
          <w:szCs w:val="24"/>
          <w:rtl/>
        </w:rPr>
        <w:t xml:space="preserve">لأفراد،المجموعات والمؤسسات حول موضوع طبيعة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الذي يتطلب تقاسم مسؤولية صنع </w:t>
      </w:r>
      <w:proofErr w:type="spellStart"/>
      <w:r w:rsidRPr="00EF3E05">
        <w:rPr>
          <w:rFonts w:ascii="Simplified Arabic" w:hAnsi="Simplified Arabic" w:cs="Simplified Arabic"/>
          <w:sz w:val="24"/>
          <w:szCs w:val="24"/>
          <w:rtl/>
        </w:rPr>
        <w:t>القرارات،</w:t>
      </w:r>
      <w:proofErr w:type="spellEnd"/>
      <w:r w:rsidRPr="00EF3E05">
        <w:rPr>
          <w:rFonts w:ascii="Simplified Arabic" w:hAnsi="Simplified Arabic" w:cs="Simplified Arabic"/>
          <w:sz w:val="24"/>
          <w:szCs w:val="24"/>
          <w:rtl/>
        </w:rPr>
        <w:t xml:space="preserve"> الشراكات الايجابية وتسيير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الصحية والبيئية في مناخ يعزز الثقة بين الأطراف المعنية و </w:t>
      </w:r>
      <w:proofErr w:type="spellStart"/>
      <w:r w:rsidRPr="00EF3E05">
        <w:rPr>
          <w:rFonts w:ascii="Simplified Arabic" w:hAnsi="Simplified Arabic" w:cs="Simplified Arabic"/>
          <w:sz w:val="24"/>
          <w:szCs w:val="24"/>
          <w:rtl/>
        </w:rPr>
        <w:t>المستهدفة"(</w:t>
      </w:r>
      <w:proofErr w:type="spellEnd"/>
      <w:r w:rsidR="009F191E" w:rsidRPr="000250D7">
        <w:rPr>
          <w:rFonts w:asciiTheme="majorBidi" w:hAnsiTheme="majorBidi" w:cstheme="majorBidi"/>
          <w:sz w:val="22"/>
          <w:szCs w:val="22"/>
        </w:rPr>
        <w:t>Jean Mulligan et al,1998,p11</w:t>
      </w:r>
      <w:proofErr w:type="spellStart"/>
      <w:r w:rsidR="009F191E">
        <w:rPr>
          <w:rFonts w:ascii="Simplified Arabic" w:hAnsi="Simplified Arabic" w:cs="Simplified Arabic" w:hint="cs"/>
          <w:sz w:val="22"/>
          <w:szCs w:val="22"/>
          <w:rtl/>
        </w:rPr>
        <w:t>)</w:t>
      </w:r>
      <w:proofErr w:type="spellEnd"/>
    </w:p>
    <w:p w:rsidR="005B6B62" w:rsidRPr="00EF3E05" w:rsidRDefault="00EF3E05" w:rsidP="009F191E">
      <w:pPr>
        <w:bidi/>
        <w:jc w:val="both"/>
        <w:rPr>
          <w:rFonts w:ascii="Simplified Arabic" w:hAnsi="Simplified Arabic" w:cs="Simplified Arabic"/>
          <w:sz w:val="24"/>
          <w:szCs w:val="24"/>
          <w:rtl/>
          <w:lang w:val="en-US"/>
        </w:rPr>
      </w:pPr>
      <w:r w:rsidRPr="00EF3E05">
        <w:rPr>
          <w:rFonts w:ascii="Simplified Arabic" w:hAnsi="Simplified Arabic" w:cs="Simplified Arabic"/>
          <w:sz w:val="24"/>
          <w:szCs w:val="24"/>
          <w:rtl/>
        </w:rPr>
        <w:t xml:space="preserve">وما يمكن استخلاصه من هذه </w:t>
      </w:r>
      <w:proofErr w:type="spellStart"/>
      <w:r w:rsidRPr="00EF3E05">
        <w:rPr>
          <w:rFonts w:ascii="Simplified Arabic" w:hAnsi="Simplified Arabic" w:cs="Simplified Arabic"/>
          <w:sz w:val="24"/>
          <w:szCs w:val="24"/>
          <w:rtl/>
        </w:rPr>
        <w:t>التعاريف</w:t>
      </w:r>
      <w:proofErr w:type="spellEnd"/>
      <w:r w:rsidRPr="00EF3E05">
        <w:rPr>
          <w:rFonts w:ascii="Simplified Arabic" w:hAnsi="Simplified Arabic" w:cs="Simplified Arabic"/>
          <w:sz w:val="24"/>
          <w:szCs w:val="24"/>
          <w:rtl/>
        </w:rPr>
        <w:t xml:space="preserve"> أن اتصال المخاطرة يتعلق فعلا بعملية تفاعلية متعددة </w:t>
      </w:r>
      <w:proofErr w:type="spellStart"/>
      <w:r w:rsidRPr="00EF3E05">
        <w:rPr>
          <w:rFonts w:ascii="Simplified Arabic" w:hAnsi="Simplified Arabic" w:cs="Simplified Arabic"/>
          <w:sz w:val="24"/>
          <w:szCs w:val="24"/>
          <w:rtl/>
        </w:rPr>
        <w:t>الاتجاهات،</w:t>
      </w:r>
      <w:proofErr w:type="spellEnd"/>
      <w:r w:rsidRPr="00EF3E05">
        <w:rPr>
          <w:rFonts w:ascii="Simplified Arabic" w:hAnsi="Simplified Arabic" w:cs="Simplified Arabic"/>
          <w:sz w:val="24"/>
          <w:szCs w:val="24"/>
          <w:rtl/>
        </w:rPr>
        <w:t xml:space="preserve"> تشترك فيها جميع الأطراف المؤثرة والمتأثرة من مواطنين وأصحاب المصالح لمواجهة </w:t>
      </w:r>
      <w:proofErr w:type="spellStart"/>
      <w:r w:rsidRPr="00EF3E05">
        <w:rPr>
          <w:rFonts w:ascii="Simplified Arabic" w:hAnsi="Simplified Arabic" w:cs="Simplified Arabic"/>
          <w:sz w:val="24"/>
          <w:szCs w:val="24"/>
          <w:rtl/>
        </w:rPr>
        <w:t>المخاطرات</w:t>
      </w:r>
      <w:proofErr w:type="spellEnd"/>
      <w:r w:rsidRPr="00EF3E05">
        <w:rPr>
          <w:rFonts w:ascii="Simplified Arabic" w:hAnsi="Simplified Arabic" w:cs="Simplified Arabic"/>
          <w:sz w:val="24"/>
          <w:szCs w:val="24"/>
          <w:rtl/>
        </w:rPr>
        <w:t xml:space="preserve"> الكبرى.</w:t>
      </w:r>
    </w:p>
    <w:p w:rsidR="005B6B62" w:rsidRPr="00F74B1B" w:rsidRDefault="005B6B62" w:rsidP="009F191E">
      <w:pPr>
        <w:tabs>
          <w:tab w:val="left" w:pos="566"/>
          <w:tab w:val="left" w:pos="991"/>
        </w:tabs>
        <w:bidi/>
        <w:jc w:val="both"/>
        <w:rPr>
          <w:rFonts w:ascii="Simplified Arabic" w:hAnsi="Simplified Arabic" w:cs="Simplified Arabic"/>
          <w:b/>
          <w:bCs/>
          <w:sz w:val="24"/>
          <w:szCs w:val="24"/>
          <w:rtl/>
          <w:lang w:bidi="ar-DZ"/>
        </w:rPr>
      </w:pPr>
      <w:r w:rsidRPr="00F74B1B">
        <w:rPr>
          <w:rFonts w:ascii="Simplified Arabic" w:hAnsi="Simplified Arabic" w:cs="Simplified Arabic"/>
          <w:b/>
          <w:bCs/>
          <w:sz w:val="24"/>
          <w:szCs w:val="24"/>
          <w:rtl/>
        </w:rPr>
        <w:t xml:space="preserve">2.2 </w:t>
      </w:r>
      <w:proofErr w:type="gramStart"/>
      <w:r w:rsidR="008F2EB8" w:rsidRPr="008F2EB8">
        <w:rPr>
          <w:rFonts w:ascii="Simplified Arabic" w:hAnsi="Simplified Arabic" w:cs="Simplified Arabic"/>
          <w:b/>
          <w:bCs/>
          <w:sz w:val="24"/>
          <w:szCs w:val="24"/>
          <w:rtl/>
        </w:rPr>
        <w:t>التمييز</w:t>
      </w:r>
      <w:proofErr w:type="gramEnd"/>
      <w:r w:rsidR="008F2EB8" w:rsidRPr="008F2EB8">
        <w:rPr>
          <w:rFonts w:ascii="Simplified Arabic" w:hAnsi="Simplified Arabic" w:cs="Simplified Arabic"/>
          <w:b/>
          <w:bCs/>
          <w:sz w:val="24"/>
          <w:szCs w:val="24"/>
          <w:rtl/>
        </w:rPr>
        <w:t xml:space="preserve"> بين اتصال المخاطرة والاتصال في حالة الأزمات أو الطوارئ:</w:t>
      </w:r>
    </w:p>
    <w:p w:rsidR="008F2EB8" w:rsidRPr="008F2EB8" w:rsidRDefault="008F2EB8" w:rsidP="00257845">
      <w:pPr>
        <w:bidi/>
        <w:rPr>
          <w:rFonts w:ascii="Simplified Arabic" w:eastAsia="Times New Roman" w:hAnsi="Simplified Arabic" w:cs="Simplified Arabic"/>
          <w:sz w:val="24"/>
          <w:szCs w:val="24"/>
          <w:rtl/>
          <w:lang w:val="en-US" w:eastAsia="fr-FR" w:bidi="ar-DZ"/>
        </w:rPr>
      </w:pPr>
      <w:r w:rsidRPr="008F2EB8">
        <w:rPr>
          <w:rFonts w:ascii="Simplified Arabic" w:eastAsia="Times New Roman" w:hAnsi="Simplified Arabic" w:cs="Simplified Arabic"/>
          <w:sz w:val="24"/>
          <w:szCs w:val="24"/>
          <w:rtl/>
          <w:lang w:val="en-US" w:eastAsia="fr-FR" w:bidi="ar-DZ"/>
        </w:rPr>
        <w:t xml:space="preserve">يختلف اتصال </w:t>
      </w:r>
      <w:proofErr w:type="spellStart"/>
      <w:r w:rsidRPr="008F2EB8">
        <w:rPr>
          <w:rFonts w:ascii="Simplified Arabic" w:eastAsia="Times New Roman" w:hAnsi="Simplified Arabic" w:cs="Simplified Arabic"/>
          <w:sz w:val="24"/>
          <w:szCs w:val="24"/>
          <w:rtl/>
          <w:lang w:val="en-US" w:eastAsia="fr-FR" w:bidi="ar-DZ"/>
        </w:rPr>
        <w:t>المخاطرات</w:t>
      </w:r>
      <w:proofErr w:type="spellEnd"/>
      <w:r w:rsidRPr="008F2EB8">
        <w:rPr>
          <w:rFonts w:ascii="Simplified Arabic" w:eastAsia="Times New Roman" w:hAnsi="Simplified Arabic" w:cs="Simplified Arabic"/>
          <w:sz w:val="24"/>
          <w:szCs w:val="24"/>
          <w:rtl/>
          <w:lang w:val="en-US" w:eastAsia="fr-FR" w:bidi="ar-DZ"/>
        </w:rPr>
        <w:t xml:space="preserve"> عن اتصال الأزمة من زاوية  الإلحاح على طلب المعلومات والسرعة في الاستجابة </w:t>
      </w:r>
      <w:proofErr w:type="spellStart"/>
      <w:r w:rsidRPr="008F2EB8">
        <w:rPr>
          <w:rFonts w:ascii="Simplified Arabic" w:eastAsia="Times New Roman" w:hAnsi="Simplified Arabic" w:cs="Simplified Arabic"/>
          <w:sz w:val="24"/>
          <w:szCs w:val="24"/>
          <w:rtl/>
          <w:lang w:val="en-US" w:eastAsia="fr-FR" w:bidi="ar-DZ"/>
        </w:rPr>
        <w:t>له،</w:t>
      </w:r>
      <w:proofErr w:type="spellEnd"/>
      <w:r w:rsidRPr="008F2EB8">
        <w:rPr>
          <w:rFonts w:ascii="Simplified Arabic" w:eastAsia="Times New Roman" w:hAnsi="Simplified Arabic" w:cs="Simplified Arabic"/>
          <w:sz w:val="24"/>
          <w:szCs w:val="24"/>
          <w:rtl/>
          <w:lang w:val="en-US" w:eastAsia="fr-FR" w:bidi="ar-DZ"/>
        </w:rPr>
        <w:t xml:space="preserve"> فاتصال المخاطرة يبحث في الأحداث المحتملة التي تشكل فيها القرارات المتعلقة بتسيير والوقاية من </w:t>
      </w:r>
      <w:proofErr w:type="spellStart"/>
      <w:r w:rsidRPr="008F2EB8">
        <w:rPr>
          <w:rFonts w:ascii="Simplified Arabic" w:eastAsia="Times New Roman" w:hAnsi="Simplified Arabic" w:cs="Simplified Arabic"/>
          <w:sz w:val="24"/>
          <w:szCs w:val="24"/>
          <w:rtl/>
          <w:lang w:val="en-US" w:eastAsia="fr-FR" w:bidi="ar-DZ"/>
        </w:rPr>
        <w:t>المخاطرات</w:t>
      </w:r>
      <w:proofErr w:type="spellEnd"/>
      <w:r w:rsidRPr="008F2EB8">
        <w:rPr>
          <w:rFonts w:ascii="Simplified Arabic" w:eastAsia="Times New Roman" w:hAnsi="Simplified Arabic" w:cs="Simplified Arabic"/>
          <w:sz w:val="24"/>
          <w:szCs w:val="24"/>
          <w:rtl/>
          <w:lang w:val="en-US" w:eastAsia="fr-FR" w:bidi="ar-DZ"/>
        </w:rPr>
        <w:t xml:space="preserve"> السلبية حجر </w:t>
      </w:r>
      <w:proofErr w:type="spellStart"/>
      <w:r w:rsidRPr="008F2EB8">
        <w:rPr>
          <w:rFonts w:ascii="Simplified Arabic" w:eastAsia="Times New Roman" w:hAnsi="Simplified Arabic" w:cs="Simplified Arabic"/>
          <w:sz w:val="24"/>
          <w:szCs w:val="24"/>
          <w:rtl/>
          <w:lang w:val="en-US" w:eastAsia="fr-FR" w:bidi="ar-DZ"/>
        </w:rPr>
        <w:t>الأساس،</w:t>
      </w:r>
      <w:proofErr w:type="spellEnd"/>
      <w:r w:rsidRPr="008F2EB8">
        <w:rPr>
          <w:rFonts w:ascii="Simplified Arabic" w:eastAsia="Times New Roman" w:hAnsi="Simplified Arabic" w:cs="Simplified Arabic"/>
          <w:sz w:val="24"/>
          <w:szCs w:val="24"/>
          <w:rtl/>
          <w:lang w:val="en-US" w:eastAsia="fr-FR" w:bidi="ar-DZ"/>
        </w:rPr>
        <w:t xml:space="preserve"> وبالمقابل يتعلق الاتصال في حالة الأزمة  بحدث وقع ويتطلب حركية فورية للإعلام وفعالية كبيرة للحد من عواقب </w:t>
      </w:r>
      <w:proofErr w:type="spellStart"/>
      <w:r w:rsidRPr="008F2EB8">
        <w:rPr>
          <w:rFonts w:ascii="Simplified Arabic" w:eastAsia="Times New Roman" w:hAnsi="Simplified Arabic" w:cs="Simplified Arabic"/>
          <w:sz w:val="24"/>
          <w:szCs w:val="24"/>
          <w:rtl/>
          <w:lang w:val="en-US" w:eastAsia="fr-FR" w:bidi="ar-DZ"/>
        </w:rPr>
        <w:t>الأزمة،</w:t>
      </w:r>
      <w:proofErr w:type="spellEnd"/>
      <w:r w:rsidRPr="008F2EB8">
        <w:rPr>
          <w:rFonts w:ascii="Simplified Arabic" w:eastAsia="Times New Roman" w:hAnsi="Simplified Arabic" w:cs="Simplified Arabic"/>
          <w:sz w:val="24"/>
          <w:szCs w:val="24"/>
          <w:rtl/>
          <w:lang w:val="en-US" w:eastAsia="fr-FR" w:bidi="ar-DZ"/>
        </w:rPr>
        <w:t xml:space="preserve"> فالاتصال في الحالات </w:t>
      </w:r>
      <w:proofErr w:type="spellStart"/>
      <w:r w:rsidRPr="008F2EB8">
        <w:rPr>
          <w:rFonts w:ascii="Simplified Arabic" w:eastAsia="Times New Roman" w:hAnsi="Simplified Arabic" w:cs="Simplified Arabic"/>
          <w:sz w:val="24"/>
          <w:szCs w:val="24"/>
          <w:rtl/>
          <w:lang w:val="en-US" w:eastAsia="fr-FR" w:bidi="ar-DZ"/>
        </w:rPr>
        <w:t>الإستعجالية</w:t>
      </w:r>
      <w:proofErr w:type="spellEnd"/>
      <w:r w:rsidRPr="008F2EB8">
        <w:rPr>
          <w:rFonts w:ascii="Simplified Arabic" w:eastAsia="Times New Roman" w:hAnsi="Simplified Arabic" w:cs="Simplified Arabic"/>
          <w:sz w:val="24"/>
          <w:szCs w:val="24"/>
          <w:rtl/>
          <w:lang w:val="en-US" w:eastAsia="fr-FR" w:bidi="ar-DZ"/>
        </w:rPr>
        <w:t xml:space="preserve"> أو </w:t>
      </w:r>
      <w:proofErr w:type="spellStart"/>
      <w:r w:rsidRPr="008F2EB8">
        <w:rPr>
          <w:rFonts w:ascii="Simplified Arabic" w:eastAsia="Times New Roman" w:hAnsi="Simplified Arabic" w:cs="Simplified Arabic"/>
          <w:sz w:val="24"/>
          <w:szCs w:val="24"/>
          <w:rtl/>
          <w:lang w:val="en-US" w:eastAsia="fr-FR" w:bidi="ar-DZ"/>
        </w:rPr>
        <w:t>الأزمات،</w:t>
      </w:r>
      <w:proofErr w:type="spellEnd"/>
      <w:r w:rsidRPr="008F2EB8">
        <w:rPr>
          <w:rFonts w:ascii="Simplified Arabic" w:eastAsia="Times New Roman" w:hAnsi="Simplified Arabic" w:cs="Simplified Arabic"/>
          <w:sz w:val="24"/>
          <w:szCs w:val="24"/>
          <w:rtl/>
          <w:lang w:val="en-US" w:eastAsia="fr-FR" w:bidi="ar-DZ"/>
        </w:rPr>
        <w:t xml:space="preserve"> يعمل على بث وتدفق أكبر قدر من المعلومات الضرورية في فترة قصيرة </w:t>
      </w:r>
      <w:proofErr w:type="spellStart"/>
      <w:r w:rsidRPr="008F2EB8">
        <w:rPr>
          <w:rFonts w:ascii="Simplified Arabic" w:eastAsia="Times New Roman" w:hAnsi="Simplified Arabic" w:cs="Simplified Arabic"/>
          <w:sz w:val="24"/>
          <w:szCs w:val="24"/>
          <w:rtl/>
          <w:lang w:val="en-US" w:eastAsia="fr-FR" w:bidi="ar-DZ"/>
        </w:rPr>
        <w:t>،</w:t>
      </w:r>
      <w:proofErr w:type="spellEnd"/>
      <w:r w:rsidRPr="008F2EB8">
        <w:rPr>
          <w:rFonts w:ascii="Simplified Arabic" w:eastAsia="Times New Roman" w:hAnsi="Simplified Arabic" w:cs="Simplified Arabic"/>
          <w:sz w:val="24"/>
          <w:szCs w:val="24"/>
          <w:rtl/>
          <w:lang w:val="en-US" w:eastAsia="fr-FR" w:bidi="ar-DZ"/>
        </w:rPr>
        <w:t xml:space="preserve"> بحثا على تحقيق أهداف عاجلة لتخفيف الأضرار </w:t>
      </w:r>
      <w:proofErr w:type="spellStart"/>
      <w:r w:rsidRPr="008F2EB8">
        <w:rPr>
          <w:rFonts w:ascii="Simplified Arabic" w:eastAsia="Times New Roman" w:hAnsi="Simplified Arabic" w:cs="Simplified Arabic"/>
          <w:sz w:val="24"/>
          <w:szCs w:val="24"/>
          <w:rtl/>
          <w:lang w:val="en-US" w:eastAsia="fr-FR" w:bidi="ar-DZ"/>
        </w:rPr>
        <w:t>الناجمة،</w:t>
      </w:r>
      <w:proofErr w:type="spellEnd"/>
      <w:r w:rsidRPr="008F2EB8">
        <w:rPr>
          <w:rFonts w:ascii="Simplified Arabic" w:eastAsia="Times New Roman" w:hAnsi="Simplified Arabic" w:cs="Simplified Arabic"/>
          <w:sz w:val="24"/>
          <w:szCs w:val="24"/>
          <w:rtl/>
          <w:lang w:val="en-US" w:eastAsia="fr-FR" w:bidi="ar-DZ"/>
        </w:rPr>
        <w:t xml:space="preserve"> ورغم أنها مرتبطة </w:t>
      </w:r>
      <w:proofErr w:type="spellStart"/>
      <w:r w:rsidRPr="008F2EB8">
        <w:rPr>
          <w:rFonts w:ascii="Simplified Arabic" w:eastAsia="Times New Roman" w:hAnsi="Simplified Arabic" w:cs="Simplified Arabic"/>
          <w:sz w:val="24"/>
          <w:szCs w:val="24"/>
          <w:rtl/>
          <w:lang w:val="en-US" w:eastAsia="fr-FR" w:bidi="ar-DZ"/>
        </w:rPr>
        <w:t>كثيرا،</w:t>
      </w:r>
      <w:proofErr w:type="spellEnd"/>
      <w:r w:rsidRPr="008F2EB8">
        <w:rPr>
          <w:rFonts w:ascii="Simplified Arabic" w:eastAsia="Times New Roman" w:hAnsi="Simplified Arabic" w:cs="Simplified Arabic"/>
          <w:sz w:val="24"/>
          <w:szCs w:val="24"/>
          <w:rtl/>
          <w:lang w:val="en-US" w:eastAsia="fr-FR" w:bidi="ar-DZ"/>
        </w:rPr>
        <w:t xml:space="preserve"> إلا أن مخططات اتصال الأزمة تمثل نشاطا متميزا عن اتصال </w:t>
      </w:r>
      <w:proofErr w:type="spellStart"/>
      <w:r w:rsidRPr="008F2EB8">
        <w:rPr>
          <w:rFonts w:ascii="Simplified Arabic" w:eastAsia="Times New Roman" w:hAnsi="Simplified Arabic" w:cs="Simplified Arabic"/>
          <w:sz w:val="24"/>
          <w:szCs w:val="24"/>
          <w:rtl/>
          <w:lang w:val="en-US" w:eastAsia="fr-FR" w:bidi="ar-DZ"/>
        </w:rPr>
        <w:t>المخاطرة،</w:t>
      </w:r>
      <w:proofErr w:type="spellEnd"/>
      <w:r w:rsidRPr="008F2EB8">
        <w:rPr>
          <w:rFonts w:ascii="Simplified Arabic" w:eastAsia="Times New Roman" w:hAnsi="Simplified Arabic" w:cs="Simplified Arabic"/>
          <w:sz w:val="24"/>
          <w:szCs w:val="24"/>
          <w:rtl/>
          <w:lang w:val="en-US" w:eastAsia="fr-FR" w:bidi="ar-DZ"/>
        </w:rPr>
        <w:t xml:space="preserve"> حيث ينبغي أن تحضر هذه المخططات وتحين على فترات ويتم التدرب على تنفيذها في إطار الن</w:t>
      </w:r>
      <w:r>
        <w:rPr>
          <w:rFonts w:ascii="Simplified Arabic" w:eastAsia="Times New Roman" w:hAnsi="Simplified Arabic" w:cs="Simplified Arabic"/>
          <w:sz w:val="24"/>
          <w:szCs w:val="24"/>
          <w:rtl/>
          <w:lang w:val="en-US" w:eastAsia="fr-FR" w:bidi="ar-DZ"/>
        </w:rPr>
        <w:t>شاطات العادية للقطاعات المعنية</w:t>
      </w:r>
    </w:p>
    <w:p w:rsidR="008F2EB8" w:rsidRDefault="008F2EB8" w:rsidP="00257845">
      <w:pPr>
        <w:bidi/>
        <w:rPr>
          <w:rFonts w:ascii="Simplified Arabic" w:eastAsia="Times New Roman" w:hAnsi="Simplified Arabic" w:cs="Simplified Arabic"/>
          <w:sz w:val="24"/>
          <w:szCs w:val="24"/>
          <w:rtl/>
          <w:lang w:val="en-US" w:eastAsia="fr-FR" w:bidi="ar-DZ"/>
        </w:rPr>
      </w:pPr>
      <w:r w:rsidRPr="008F2EB8">
        <w:rPr>
          <w:rFonts w:ascii="Simplified Arabic" w:eastAsia="Times New Roman" w:hAnsi="Simplified Arabic" w:cs="Simplified Arabic"/>
          <w:sz w:val="24"/>
          <w:szCs w:val="24"/>
          <w:rtl/>
          <w:lang w:val="en-US" w:eastAsia="fr-FR" w:bidi="ar-DZ"/>
        </w:rPr>
        <w:t xml:space="preserve">وهناك من يرى بأن اتصال الأزمة مجال فرعي من مجالات اتصال </w:t>
      </w:r>
      <w:proofErr w:type="spellStart"/>
      <w:r w:rsidRPr="008F2EB8">
        <w:rPr>
          <w:rFonts w:ascii="Simplified Arabic" w:eastAsia="Times New Roman" w:hAnsi="Simplified Arabic" w:cs="Simplified Arabic"/>
          <w:sz w:val="24"/>
          <w:szCs w:val="24"/>
          <w:rtl/>
          <w:lang w:val="en-US" w:eastAsia="fr-FR" w:bidi="ar-DZ"/>
        </w:rPr>
        <w:t>المخاطرة،</w:t>
      </w:r>
      <w:proofErr w:type="spellEnd"/>
      <w:r w:rsidRPr="008F2EB8">
        <w:rPr>
          <w:rFonts w:ascii="Simplified Arabic" w:eastAsia="Times New Roman" w:hAnsi="Simplified Arabic" w:cs="Simplified Arabic"/>
          <w:sz w:val="24"/>
          <w:szCs w:val="24"/>
          <w:rtl/>
          <w:lang w:val="en-US" w:eastAsia="fr-FR" w:bidi="ar-DZ"/>
        </w:rPr>
        <w:t xml:space="preserve"> حينما يقسم هذا </w:t>
      </w:r>
      <w:proofErr w:type="gramStart"/>
      <w:r w:rsidRPr="008F2EB8">
        <w:rPr>
          <w:rFonts w:ascii="Simplified Arabic" w:eastAsia="Times New Roman" w:hAnsi="Simplified Arabic" w:cs="Simplified Arabic"/>
          <w:sz w:val="24"/>
          <w:szCs w:val="24"/>
          <w:rtl/>
          <w:lang w:val="en-US" w:eastAsia="fr-FR" w:bidi="ar-DZ"/>
        </w:rPr>
        <w:t>الأخير  على</w:t>
      </w:r>
      <w:proofErr w:type="gramEnd"/>
      <w:r w:rsidRPr="008F2EB8">
        <w:rPr>
          <w:rFonts w:ascii="Simplified Arabic" w:eastAsia="Times New Roman" w:hAnsi="Simplified Arabic" w:cs="Simplified Arabic"/>
          <w:sz w:val="24"/>
          <w:szCs w:val="24"/>
          <w:rtl/>
          <w:lang w:val="en-US" w:eastAsia="fr-FR" w:bidi="ar-DZ"/>
        </w:rPr>
        <w:t xml:space="preserve"> أسس وظيفية بين اتصالات الرعاية واتصالات </w:t>
      </w:r>
      <w:r w:rsidR="00EE5E8B">
        <w:rPr>
          <w:rFonts w:ascii="Simplified Arabic" w:eastAsia="Times New Roman" w:hAnsi="Simplified Arabic" w:cs="Simplified Arabic"/>
          <w:sz w:val="24"/>
          <w:szCs w:val="24"/>
          <w:rtl/>
          <w:lang w:val="en-US" w:eastAsia="fr-FR" w:bidi="ar-DZ"/>
        </w:rPr>
        <w:t>التوافق في الآراء واتصال الأزمة</w:t>
      </w:r>
      <w:r w:rsidR="00EE5E8B">
        <w:rPr>
          <w:rFonts w:ascii="Simplified Arabic" w:eastAsia="Times New Roman" w:hAnsi="Simplified Arabic" w:cs="Simplified Arabic" w:hint="cs"/>
          <w:sz w:val="24"/>
          <w:szCs w:val="24"/>
          <w:rtl/>
          <w:lang w:val="en-US" w:eastAsia="fr-FR" w:bidi="ar-DZ"/>
        </w:rPr>
        <w:t xml:space="preserve"> </w:t>
      </w:r>
      <w:proofErr w:type="spellStart"/>
      <w:r w:rsidR="00EE5E8B">
        <w:rPr>
          <w:rFonts w:ascii="Simplified Arabic" w:eastAsia="Times New Roman" w:hAnsi="Simplified Arabic" w:cs="Simplified Arabic" w:hint="cs"/>
          <w:sz w:val="24"/>
          <w:szCs w:val="24"/>
          <w:rtl/>
          <w:lang w:val="en-US" w:eastAsia="fr-FR" w:bidi="ar-DZ"/>
        </w:rPr>
        <w:t>(</w:t>
      </w:r>
      <w:proofErr w:type="spellEnd"/>
      <w:r w:rsidR="00EE5E8B" w:rsidRPr="00257845">
        <w:rPr>
          <w:rFonts w:asciiTheme="majorBidi" w:eastAsia="Times New Roman" w:hAnsiTheme="majorBidi" w:cstheme="majorBidi"/>
          <w:sz w:val="22"/>
          <w:szCs w:val="22"/>
          <w:lang w:val="en-US" w:eastAsia="fr-FR" w:bidi="ar-DZ"/>
        </w:rPr>
        <w:t>Hill,</w:t>
      </w:r>
      <w:r w:rsidR="00257845" w:rsidRPr="00257845">
        <w:rPr>
          <w:rFonts w:asciiTheme="majorBidi" w:eastAsia="Times New Roman" w:hAnsiTheme="majorBidi" w:cstheme="majorBidi"/>
          <w:sz w:val="22"/>
          <w:szCs w:val="22"/>
          <w:lang w:val="en-US" w:eastAsia="fr-FR" w:bidi="ar-DZ"/>
        </w:rPr>
        <w:t>2005</w:t>
      </w:r>
      <w:r w:rsidR="00EE5E8B" w:rsidRPr="00257845">
        <w:rPr>
          <w:rFonts w:asciiTheme="majorBidi" w:eastAsia="Times New Roman" w:hAnsiTheme="majorBidi" w:cstheme="majorBidi"/>
          <w:sz w:val="22"/>
          <w:szCs w:val="22"/>
          <w:lang w:val="en-US" w:eastAsia="fr-FR" w:bidi="ar-DZ"/>
        </w:rPr>
        <w:t>,p08</w:t>
      </w:r>
      <w:proofErr w:type="spellStart"/>
      <w:r w:rsidR="00EE5E8B">
        <w:rPr>
          <w:rFonts w:ascii="Simplified Arabic" w:eastAsia="Times New Roman" w:hAnsi="Simplified Arabic" w:cs="Simplified Arabic" w:hint="cs"/>
          <w:sz w:val="24"/>
          <w:szCs w:val="24"/>
          <w:rtl/>
          <w:lang w:val="en-US" w:eastAsia="fr-FR" w:bidi="ar-DZ"/>
        </w:rPr>
        <w:t>)</w:t>
      </w:r>
      <w:proofErr w:type="spellEnd"/>
    </w:p>
    <w:p w:rsidR="00AF3930" w:rsidRPr="00AF3930" w:rsidRDefault="007320F2" w:rsidP="007320F2">
      <w:pPr>
        <w:bidi/>
        <w:jc w:val="both"/>
        <w:rPr>
          <w:rFonts w:ascii="Simplified Arabic" w:eastAsia="Times New Roman" w:hAnsi="Simplified Arabic" w:cs="Simplified Arabic"/>
          <w:b/>
          <w:bCs/>
          <w:sz w:val="24"/>
          <w:szCs w:val="24"/>
          <w:rtl/>
          <w:lang w:val="en-US" w:eastAsia="fr-FR" w:bidi="ar-DZ"/>
        </w:rPr>
      </w:pPr>
      <w:r>
        <w:rPr>
          <w:rFonts w:ascii="Simplified Arabic" w:eastAsia="Times New Roman" w:hAnsi="Simplified Arabic" w:cs="Simplified Arabic"/>
          <w:b/>
          <w:bCs/>
          <w:sz w:val="24"/>
          <w:szCs w:val="24"/>
          <w:lang w:val="en-US" w:eastAsia="fr-FR" w:bidi="ar-DZ"/>
        </w:rPr>
        <w:t>2</w:t>
      </w:r>
      <w:proofErr w:type="spellStart"/>
      <w:r w:rsidR="00AF3930" w:rsidRPr="00AF3930">
        <w:rPr>
          <w:rFonts w:ascii="Simplified Arabic" w:eastAsia="Times New Roman" w:hAnsi="Simplified Arabic" w:cs="Simplified Arabic" w:hint="cs"/>
          <w:b/>
          <w:bCs/>
          <w:sz w:val="24"/>
          <w:szCs w:val="24"/>
          <w:rtl/>
          <w:lang w:val="en-US" w:eastAsia="fr-FR" w:bidi="ar-DZ"/>
        </w:rPr>
        <w:t>.</w:t>
      </w:r>
      <w:proofErr w:type="spellEnd"/>
      <w:r>
        <w:rPr>
          <w:rFonts w:ascii="Simplified Arabic" w:eastAsia="Times New Roman" w:hAnsi="Simplified Arabic" w:cs="Simplified Arabic"/>
          <w:b/>
          <w:bCs/>
          <w:sz w:val="24"/>
          <w:szCs w:val="24"/>
          <w:lang w:val="en-US" w:eastAsia="fr-FR" w:bidi="ar-DZ"/>
        </w:rPr>
        <w:t>3</w:t>
      </w:r>
      <w:r w:rsidR="00AF3930" w:rsidRPr="00AF3930">
        <w:rPr>
          <w:rFonts w:ascii="Simplified Arabic" w:eastAsia="Times New Roman" w:hAnsi="Simplified Arabic" w:cs="Simplified Arabic" w:hint="cs"/>
          <w:b/>
          <w:bCs/>
          <w:sz w:val="24"/>
          <w:szCs w:val="24"/>
          <w:rtl/>
          <w:lang w:val="en-US" w:eastAsia="fr-FR" w:bidi="ar-DZ"/>
        </w:rPr>
        <w:t xml:space="preserve"> </w:t>
      </w:r>
      <w:r w:rsidR="00AF3930" w:rsidRPr="00AF3930">
        <w:rPr>
          <w:rFonts w:ascii="Simplified Arabic" w:eastAsia="Times New Roman" w:hAnsi="Simplified Arabic" w:cs="Simplified Arabic"/>
          <w:b/>
          <w:bCs/>
          <w:sz w:val="24"/>
          <w:szCs w:val="24"/>
          <w:rtl/>
          <w:lang w:val="en-US" w:eastAsia="fr-FR" w:bidi="ar-DZ"/>
        </w:rPr>
        <w:t>نشأة وتطور اتصال المخاطرة:</w:t>
      </w:r>
    </w:p>
    <w:p w:rsidR="00AF3930" w:rsidRPr="00AF3930" w:rsidRDefault="00AF3930" w:rsidP="0044788F">
      <w:pPr>
        <w:bidi/>
        <w:rPr>
          <w:rFonts w:ascii="Simplified Arabic" w:eastAsia="Times New Roman" w:hAnsi="Simplified Arabic" w:cs="Simplified Arabic"/>
          <w:sz w:val="24"/>
          <w:szCs w:val="24"/>
          <w:rtl/>
          <w:lang w:val="en-US" w:eastAsia="fr-FR" w:bidi="ar-DZ"/>
        </w:rPr>
      </w:pPr>
      <w:r>
        <w:rPr>
          <w:rFonts w:ascii="Simplified Arabic" w:eastAsia="Times New Roman" w:hAnsi="Simplified Arabic" w:cs="Simplified Arabic" w:hint="cs"/>
          <w:sz w:val="24"/>
          <w:szCs w:val="24"/>
          <w:rtl/>
          <w:lang w:val="en-US" w:eastAsia="fr-FR" w:bidi="ar-DZ"/>
        </w:rPr>
        <w:t xml:space="preserve">  </w:t>
      </w:r>
      <w:r w:rsidRPr="00AF3930">
        <w:rPr>
          <w:rFonts w:ascii="Simplified Arabic" w:eastAsia="Times New Roman" w:hAnsi="Simplified Arabic" w:cs="Simplified Arabic"/>
          <w:sz w:val="24"/>
          <w:szCs w:val="24"/>
          <w:rtl/>
          <w:lang w:val="en-US" w:eastAsia="fr-FR" w:bidi="ar-DZ"/>
        </w:rPr>
        <w:t xml:space="preserve">اختصت القوانين والأطر المؤسساتية الكندية والأمريكية  </w:t>
      </w:r>
      <w:proofErr w:type="spellStart"/>
      <w:r w:rsidRPr="00AF3930">
        <w:rPr>
          <w:rFonts w:ascii="Simplified Arabic" w:eastAsia="Times New Roman" w:hAnsi="Simplified Arabic" w:cs="Simplified Arabic"/>
          <w:sz w:val="24"/>
          <w:szCs w:val="24"/>
          <w:rtl/>
          <w:lang w:val="en-US" w:eastAsia="fr-FR" w:bidi="ar-DZ"/>
        </w:rPr>
        <w:t>ابتداءا</w:t>
      </w:r>
      <w:proofErr w:type="spellEnd"/>
      <w:r w:rsidRPr="00AF3930">
        <w:rPr>
          <w:rFonts w:ascii="Simplified Arabic" w:eastAsia="Times New Roman" w:hAnsi="Simplified Arabic" w:cs="Simplified Arabic"/>
          <w:sz w:val="24"/>
          <w:szCs w:val="24"/>
          <w:rtl/>
          <w:lang w:val="en-US" w:eastAsia="fr-FR" w:bidi="ar-DZ"/>
        </w:rPr>
        <w:t xml:space="preserve"> من منتصف الثمانينات بوجوب إعلام الجمهور بشأن </w:t>
      </w:r>
      <w:proofErr w:type="spellStart"/>
      <w:r w:rsidRPr="00AF3930">
        <w:rPr>
          <w:rFonts w:ascii="Simplified Arabic" w:eastAsia="Times New Roman" w:hAnsi="Simplified Arabic" w:cs="Simplified Arabic"/>
          <w:sz w:val="24"/>
          <w:szCs w:val="24"/>
          <w:rtl/>
          <w:lang w:val="en-US" w:eastAsia="fr-FR" w:bidi="ar-DZ"/>
        </w:rPr>
        <w:t>المخاطرات،</w:t>
      </w:r>
      <w:proofErr w:type="spellEnd"/>
      <w:r w:rsidRPr="00AF3930">
        <w:rPr>
          <w:rFonts w:ascii="Simplified Arabic" w:eastAsia="Times New Roman" w:hAnsi="Simplified Arabic" w:cs="Simplified Arabic"/>
          <w:sz w:val="24"/>
          <w:szCs w:val="24"/>
          <w:rtl/>
          <w:lang w:val="en-US" w:eastAsia="fr-FR" w:bidi="ar-DZ"/>
        </w:rPr>
        <w:t xml:space="preserve"> لتتحول نظرة هذه الهيئات والتشريعات منذ مطلع الألفية الثانية إلى عامل مشاركة الجمهور في عملية تسيير </w:t>
      </w:r>
      <w:proofErr w:type="spellStart"/>
      <w:r w:rsidRPr="00AF3930">
        <w:rPr>
          <w:rFonts w:ascii="Simplified Arabic" w:eastAsia="Times New Roman" w:hAnsi="Simplified Arabic" w:cs="Simplified Arabic"/>
          <w:sz w:val="24"/>
          <w:szCs w:val="24"/>
          <w:rtl/>
          <w:lang w:val="en-US" w:eastAsia="fr-FR" w:bidi="ar-DZ"/>
        </w:rPr>
        <w:t>المخاطرات،</w:t>
      </w:r>
      <w:proofErr w:type="spellEnd"/>
      <w:r w:rsidRPr="00AF3930">
        <w:rPr>
          <w:rFonts w:ascii="Simplified Arabic" w:eastAsia="Times New Roman" w:hAnsi="Simplified Arabic" w:cs="Simplified Arabic"/>
          <w:sz w:val="24"/>
          <w:szCs w:val="24"/>
          <w:rtl/>
          <w:lang w:val="en-US" w:eastAsia="fr-FR" w:bidi="ar-DZ"/>
        </w:rPr>
        <w:t xml:space="preserve"> وتتضمن المرحلة الأكثر حداثة في هذا التطور تقييم فعالية طرق هذه المشاركة من أجل إمكانية تحسينها</w:t>
      </w:r>
      <w:r w:rsidRPr="00AF3930">
        <w:rPr>
          <w:rFonts w:ascii="Simplified Arabic" w:eastAsia="Times New Roman" w:hAnsi="Simplified Arabic" w:cs="Simplified Arabic"/>
          <w:sz w:val="24"/>
          <w:szCs w:val="24"/>
          <w:lang w:val="en-US" w:eastAsia="fr-FR" w:bidi="ar-DZ"/>
        </w:rPr>
        <w:t>.</w:t>
      </w:r>
    </w:p>
    <w:p w:rsidR="000250D7" w:rsidRPr="000250D7" w:rsidRDefault="00AF3930" w:rsidP="003E7BB2">
      <w:pPr>
        <w:bidi/>
        <w:rPr>
          <w:rFonts w:asciiTheme="majorBidi" w:eastAsia="Times New Roman" w:hAnsiTheme="majorBidi" w:cstheme="majorBidi"/>
          <w:sz w:val="22"/>
          <w:szCs w:val="22"/>
          <w:lang w:val="en-US" w:eastAsia="fr-FR" w:bidi="ar-DZ"/>
        </w:rPr>
      </w:pPr>
      <w:r w:rsidRPr="00AF3930">
        <w:rPr>
          <w:rFonts w:ascii="Simplified Arabic" w:eastAsia="Times New Roman" w:hAnsi="Simplified Arabic" w:cs="Simplified Arabic"/>
          <w:sz w:val="24"/>
          <w:szCs w:val="24"/>
          <w:rtl/>
          <w:lang w:val="en-US" w:eastAsia="fr-FR" w:bidi="ar-DZ"/>
        </w:rPr>
        <w:t>لخص "</w:t>
      </w:r>
      <w:proofErr w:type="spellStart"/>
      <w:r w:rsidRPr="00AF3930">
        <w:rPr>
          <w:rFonts w:ascii="Simplified Arabic" w:eastAsia="Times New Roman" w:hAnsi="Simplified Arabic" w:cs="Simplified Arabic"/>
          <w:sz w:val="24"/>
          <w:szCs w:val="24"/>
          <w:rtl/>
          <w:lang w:val="en-US" w:eastAsia="fr-FR" w:bidi="ar-DZ"/>
        </w:rPr>
        <w:t>باريش</w:t>
      </w:r>
      <w:proofErr w:type="spellEnd"/>
      <w:r w:rsidRPr="00AF3930">
        <w:rPr>
          <w:rFonts w:ascii="Simplified Arabic" w:eastAsia="Times New Roman" w:hAnsi="Simplified Arabic" w:cs="Simplified Arabic"/>
          <w:sz w:val="24"/>
          <w:szCs w:val="24"/>
          <w:rtl/>
          <w:lang w:val="en-US" w:eastAsia="fr-FR" w:bidi="ar-DZ"/>
        </w:rPr>
        <w:t xml:space="preserve"> </w:t>
      </w:r>
      <w:proofErr w:type="spellStart"/>
      <w:r w:rsidRPr="00AF3930">
        <w:rPr>
          <w:rFonts w:ascii="Simplified Arabic" w:eastAsia="Times New Roman" w:hAnsi="Simplified Arabic" w:cs="Simplified Arabic"/>
          <w:sz w:val="24"/>
          <w:szCs w:val="24"/>
          <w:rtl/>
          <w:lang w:val="en-US" w:eastAsia="fr-FR" w:bidi="ar-DZ"/>
        </w:rPr>
        <w:t>فيسكوف"</w:t>
      </w:r>
      <w:proofErr w:type="spellEnd"/>
      <w:r w:rsidRPr="00AF3930">
        <w:rPr>
          <w:rFonts w:ascii="Simplified Arabic" w:eastAsia="Times New Roman" w:hAnsi="Simplified Arabic" w:cs="Simplified Arabic"/>
          <w:sz w:val="24"/>
          <w:szCs w:val="24"/>
          <w:rtl/>
          <w:lang w:val="en-US" w:eastAsia="fr-FR" w:bidi="ar-DZ"/>
        </w:rPr>
        <w:t xml:space="preserve"> -عالم النفس والباحث في مجال اتخاذ </w:t>
      </w:r>
      <w:proofErr w:type="spellStart"/>
      <w:r w:rsidRPr="00AF3930">
        <w:rPr>
          <w:rFonts w:ascii="Simplified Arabic" w:eastAsia="Times New Roman" w:hAnsi="Simplified Arabic" w:cs="Simplified Arabic"/>
          <w:sz w:val="24"/>
          <w:szCs w:val="24"/>
          <w:rtl/>
          <w:lang w:val="en-US" w:eastAsia="fr-FR" w:bidi="ar-DZ"/>
        </w:rPr>
        <w:t>القرار-</w:t>
      </w:r>
      <w:proofErr w:type="spellEnd"/>
      <w:r w:rsidRPr="00AF3930">
        <w:rPr>
          <w:rFonts w:ascii="Simplified Arabic" w:eastAsia="Times New Roman" w:hAnsi="Simplified Arabic" w:cs="Simplified Arabic"/>
          <w:sz w:val="24"/>
          <w:szCs w:val="24"/>
          <w:rtl/>
          <w:lang w:val="en-US" w:eastAsia="fr-FR" w:bidi="ar-DZ"/>
        </w:rPr>
        <w:t xml:space="preserve"> تطور ميدان اتصال المخاطرة في غضون </w:t>
      </w:r>
      <w:proofErr w:type="spellStart"/>
      <w:r w:rsidRPr="00AF3930">
        <w:rPr>
          <w:rFonts w:ascii="Simplified Arabic" w:eastAsia="Times New Roman" w:hAnsi="Simplified Arabic" w:cs="Simplified Arabic"/>
          <w:sz w:val="24"/>
          <w:szCs w:val="24"/>
          <w:rtl/>
          <w:lang w:val="en-US" w:eastAsia="fr-FR" w:bidi="ar-DZ"/>
        </w:rPr>
        <w:t>العشريات</w:t>
      </w:r>
      <w:proofErr w:type="spellEnd"/>
      <w:r w:rsidRPr="00AF3930">
        <w:rPr>
          <w:rFonts w:ascii="Simplified Arabic" w:eastAsia="Times New Roman" w:hAnsi="Simplified Arabic" w:cs="Simplified Arabic"/>
          <w:sz w:val="24"/>
          <w:szCs w:val="24"/>
          <w:rtl/>
          <w:lang w:val="en-US" w:eastAsia="fr-FR" w:bidi="ar-DZ"/>
        </w:rPr>
        <w:t xml:space="preserve"> الثلاثة الأخيرة </w:t>
      </w:r>
      <w:r w:rsidR="009B4DA7">
        <w:rPr>
          <w:rFonts w:ascii="Simplified Arabic" w:eastAsia="Times New Roman" w:hAnsi="Simplified Arabic" w:cs="Simplified Arabic" w:hint="cs"/>
          <w:sz w:val="24"/>
          <w:szCs w:val="24"/>
          <w:rtl/>
          <w:lang w:val="en-US" w:eastAsia="fr-FR" w:bidi="ar-DZ"/>
        </w:rPr>
        <w:t xml:space="preserve">للقرن الماضي </w:t>
      </w:r>
      <w:r w:rsidRPr="00AF3930">
        <w:rPr>
          <w:rFonts w:ascii="Simplified Arabic" w:eastAsia="Times New Roman" w:hAnsi="Simplified Arabic" w:cs="Simplified Arabic"/>
          <w:sz w:val="24"/>
          <w:szCs w:val="24"/>
          <w:rtl/>
          <w:lang w:val="en-US" w:eastAsia="fr-FR" w:bidi="ar-DZ"/>
        </w:rPr>
        <w:t xml:space="preserve">بافتراضه </w:t>
      </w:r>
      <w:proofErr w:type="spellStart"/>
      <w:r w:rsidRPr="00AF3930">
        <w:rPr>
          <w:rFonts w:ascii="Simplified Arabic" w:eastAsia="Times New Roman" w:hAnsi="Simplified Arabic" w:cs="Simplified Arabic"/>
          <w:sz w:val="24"/>
          <w:szCs w:val="24"/>
          <w:rtl/>
          <w:lang w:val="en-US" w:eastAsia="fr-FR" w:bidi="ar-DZ"/>
        </w:rPr>
        <w:t>كرونولوجية</w:t>
      </w:r>
      <w:proofErr w:type="spellEnd"/>
      <w:r w:rsidRPr="00AF3930">
        <w:rPr>
          <w:rFonts w:ascii="Simplified Arabic" w:eastAsia="Times New Roman" w:hAnsi="Simplified Arabic" w:cs="Simplified Arabic"/>
          <w:sz w:val="24"/>
          <w:szCs w:val="24"/>
          <w:rtl/>
          <w:lang w:val="en-US" w:eastAsia="fr-FR" w:bidi="ar-DZ"/>
        </w:rPr>
        <w:t xml:space="preserve"> من ثمانية </w:t>
      </w:r>
      <w:proofErr w:type="spellStart"/>
      <w:r w:rsidRPr="00AF3930">
        <w:rPr>
          <w:rFonts w:ascii="Simplified Arabic" w:eastAsia="Times New Roman" w:hAnsi="Simplified Arabic" w:cs="Simplified Arabic"/>
          <w:sz w:val="24"/>
          <w:szCs w:val="24"/>
          <w:rtl/>
          <w:lang w:val="en-US" w:eastAsia="fr-FR" w:bidi="ar-DZ"/>
        </w:rPr>
        <w:t>مراحل،</w:t>
      </w:r>
      <w:proofErr w:type="spellEnd"/>
      <w:r w:rsidRPr="00AF3930">
        <w:rPr>
          <w:rFonts w:ascii="Simplified Arabic" w:eastAsia="Times New Roman" w:hAnsi="Simplified Arabic" w:cs="Simplified Arabic"/>
          <w:sz w:val="24"/>
          <w:szCs w:val="24"/>
          <w:rtl/>
          <w:lang w:val="en-US" w:eastAsia="fr-FR" w:bidi="ar-DZ"/>
        </w:rPr>
        <w:t xml:space="preserve"> تتميز فيها كل مرحلة بإستراتيجية اتصال ترك</w:t>
      </w:r>
      <w:r w:rsidR="003E7BB2">
        <w:rPr>
          <w:rFonts w:ascii="Simplified Arabic" w:eastAsia="Times New Roman" w:hAnsi="Simplified Arabic" w:cs="Simplified Arabic"/>
          <w:sz w:val="24"/>
          <w:szCs w:val="24"/>
          <w:rtl/>
          <w:lang w:val="en-US" w:eastAsia="fr-FR" w:bidi="ar-DZ"/>
        </w:rPr>
        <w:t>ز على فعاليتها في نظر الممارسين</w:t>
      </w:r>
      <w:r w:rsidRPr="00AF3930">
        <w:rPr>
          <w:rFonts w:ascii="Simplified Arabic" w:eastAsia="Times New Roman" w:hAnsi="Simplified Arabic" w:cs="Simplified Arabic"/>
          <w:sz w:val="24"/>
          <w:szCs w:val="24"/>
          <w:rtl/>
          <w:lang w:val="en-US" w:eastAsia="fr-FR" w:bidi="ar-DZ"/>
        </w:rPr>
        <w:t xml:space="preserve"> والدروس  المستفادة بشأن ما ستحققه هذه </w:t>
      </w:r>
      <w:proofErr w:type="spellStart"/>
      <w:r w:rsidRPr="00AF3930">
        <w:rPr>
          <w:rFonts w:ascii="Simplified Arabic" w:eastAsia="Times New Roman" w:hAnsi="Simplified Arabic" w:cs="Simplified Arabic"/>
          <w:sz w:val="24"/>
          <w:szCs w:val="24"/>
          <w:rtl/>
          <w:lang w:val="en-US" w:eastAsia="fr-FR" w:bidi="ar-DZ"/>
        </w:rPr>
        <w:t>الإستراتيجية،</w:t>
      </w:r>
      <w:proofErr w:type="spellEnd"/>
      <w:r w:rsidRPr="00AF3930">
        <w:rPr>
          <w:rFonts w:ascii="Simplified Arabic" w:eastAsia="Times New Roman" w:hAnsi="Simplified Arabic" w:cs="Simplified Arabic"/>
          <w:sz w:val="24"/>
          <w:szCs w:val="24"/>
          <w:rtl/>
          <w:lang w:val="en-US" w:eastAsia="fr-FR" w:bidi="ar-DZ"/>
        </w:rPr>
        <w:t xml:space="preserve"> علما أن كل مرحلة تقوم على أساس المرحلة السابقة دون أن تحل</w:t>
      </w:r>
      <w:r w:rsidR="000250D7">
        <w:rPr>
          <w:rFonts w:ascii="Simplified Arabic" w:eastAsia="Times New Roman" w:hAnsi="Simplified Arabic" w:cs="Simplified Arabic" w:hint="cs"/>
          <w:sz w:val="24"/>
          <w:szCs w:val="24"/>
          <w:rtl/>
          <w:lang w:val="en-US" w:eastAsia="fr-FR" w:bidi="ar-DZ"/>
        </w:rPr>
        <w:t xml:space="preserve"> </w:t>
      </w:r>
      <w:r w:rsidR="003E7BB2">
        <w:rPr>
          <w:rFonts w:ascii="Simplified Arabic" w:eastAsia="Times New Roman" w:hAnsi="Simplified Arabic" w:cs="Simplified Arabic" w:hint="cs"/>
          <w:sz w:val="24"/>
          <w:szCs w:val="24"/>
          <w:rtl/>
          <w:lang w:val="en-US" w:eastAsia="fr-FR" w:bidi="ar-DZ"/>
        </w:rPr>
        <w:t>م</w:t>
      </w:r>
      <w:r w:rsidRPr="00AF3930">
        <w:rPr>
          <w:rFonts w:ascii="Simplified Arabic" w:eastAsia="Times New Roman" w:hAnsi="Simplified Arabic" w:cs="Simplified Arabic"/>
          <w:sz w:val="24"/>
          <w:szCs w:val="24"/>
          <w:rtl/>
          <w:lang w:val="en-US" w:eastAsia="fr-FR" w:bidi="ar-DZ"/>
        </w:rPr>
        <w:t>حلها</w:t>
      </w:r>
      <w:proofErr w:type="spellStart"/>
      <w:r w:rsidR="003E7BB2" w:rsidRPr="003E7BB2">
        <w:rPr>
          <w:rFonts w:ascii="Simplified Arabic" w:eastAsia="Times New Roman" w:hAnsi="Simplified Arabic" w:cs="Simplified Arabic" w:hint="cs"/>
          <w:sz w:val="20"/>
          <w:szCs w:val="20"/>
          <w:rtl/>
          <w:lang w:val="en-US" w:eastAsia="fr-FR" w:bidi="ar-DZ"/>
        </w:rPr>
        <w:t>(</w:t>
      </w:r>
      <w:proofErr w:type="spellEnd"/>
      <w:r w:rsidR="000250D7" w:rsidRPr="003E7BB2">
        <w:rPr>
          <w:rFonts w:asciiTheme="majorBidi" w:eastAsia="Times New Roman" w:hAnsiTheme="majorBidi" w:cstheme="majorBidi"/>
          <w:sz w:val="20"/>
          <w:szCs w:val="20"/>
          <w:lang w:val="en-US" w:eastAsia="fr-FR" w:bidi="ar-DZ"/>
        </w:rPr>
        <w:t>Fischhoff,1995,p1</w:t>
      </w:r>
      <w:r w:rsidR="00FC64B5" w:rsidRPr="003E7BB2">
        <w:rPr>
          <w:rFonts w:asciiTheme="majorBidi" w:eastAsia="Times New Roman" w:hAnsiTheme="majorBidi" w:cstheme="majorBidi"/>
          <w:sz w:val="20"/>
          <w:szCs w:val="20"/>
          <w:lang w:eastAsia="fr-FR" w:bidi="ar-DZ"/>
        </w:rPr>
        <w:t>3</w:t>
      </w:r>
      <w:proofErr w:type="spellStart"/>
      <w:r w:rsidR="000250D7" w:rsidRPr="003E7BB2">
        <w:rPr>
          <w:rFonts w:asciiTheme="majorBidi" w:eastAsia="Times New Roman" w:hAnsiTheme="majorBidi" w:cstheme="majorBidi"/>
          <w:sz w:val="20"/>
          <w:szCs w:val="20"/>
          <w:rtl/>
          <w:lang w:val="en-US" w:eastAsia="fr-FR" w:bidi="ar-DZ"/>
        </w:rPr>
        <w:t>)</w:t>
      </w:r>
      <w:proofErr w:type="spellEnd"/>
    </w:p>
    <w:p w:rsidR="00AF3930" w:rsidRPr="00DB43CB" w:rsidRDefault="00AF3930" w:rsidP="009F191E">
      <w:pPr>
        <w:bidi/>
        <w:jc w:val="both"/>
        <w:rPr>
          <w:rFonts w:ascii="Simplified Arabic" w:eastAsia="Times New Roman" w:hAnsi="Simplified Arabic" w:cs="Simplified Arabic"/>
          <w:b/>
          <w:bCs/>
          <w:sz w:val="24"/>
          <w:szCs w:val="24"/>
          <w:rtl/>
          <w:lang w:val="en-US" w:eastAsia="fr-FR" w:bidi="ar-DZ"/>
        </w:rPr>
      </w:pPr>
      <w:proofErr w:type="gramStart"/>
      <w:r w:rsidRPr="00DB43CB">
        <w:rPr>
          <w:rFonts w:ascii="Simplified Arabic" w:eastAsia="Times New Roman" w:hAnsi="Simplified Arabic" w:cs="Simplified Arabic"/>
          <w:b/>
          <w:bCs/>
          <w:sz w:val="24"/>
          <w:szCs w:val="24"/>
          <w:rtl/>
          <w:lang w:val="en-US" w:eastAsia="fr-FR" w:bidi="ar-DZ"/>
        </w:rPr>
        <w:t>مراحل</w:t>
      </w:r>
      <w:proofErr w:type="gramEnd"/>
      <w:r w:rsidRPr="00DB43CB">
        <w:rPr>
          <w:rFonts w:ascii="Simplified Arabic" w:eastAsia="Times New Roman" w:hAnsi="Simplified Arabic" w:cs="Simplified Arabic"/>
          <w:b/>
          <w:bCs/>
          <w:sz w:val="24"/>
          <w:szCs w:val="24"/>
          <w:rtl/>
          <w:lang w:val="en-US" w:eastAsia="fr-FR" w:bidi="ar-DZ"/>
        </w:rPr>
        <w:t xml:space="preserve"> تطور اتصال المخاطرة</w:t>
      </w:r>
      <w:r w:rsidRPr="00DB43CB">
        <w:rPr>
          <w:rFonts w:ascii="Simplified Arabic" w:eastAsia="Times New Roman" w:hAnsi="Simplified Arabic" w:cs="Simplified Arabic"/>
          <w:b/>
          <w:bCs/>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الحصول على الأرقام الجيدة</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منحهم الأرقام</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شرح ما تعنيه الأرقام</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أن نبين لهم قبولهم لمخاطر مشابهة في الماضي</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أن نبين لهم أن ذلك يستحق المخاطرة</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proofErr w:type="gramStart"/>
      <w:r w:rsidRPr="00AF3930">
        <w:rPr>
          <w:rFonts w:ascii="Simplified Arabic" w:eastAsia="Times New Roman" w:hAnsi="Simplified Arabic" w:cs="Simplified Arabic"/>
          <w:sz w:val="24"/>
          <w:szCs w:val="24"/>
          <w:rtl/>
          <w:lang w:val="en-US" w:eastAsia="fr-FR" w:bidi="ar-DZ"/>
        </w:rPr>
        <w:t>كل</w:t>
      </w:r>
      <w:proofErr w:type="gramEnd"/>
      <w:r w:rsidRPr="00AF3930">
        <w:rPr>
          <w:rFonts w:ascii="Simplified Arabic" w:eastAsia="Times New Roman" w:hAnsi="Simplified Arabic" w:cs="Simplified Arabic"/>
          <w:sz w:val="24"/>
          <w:szCs w:val="24"/>
          <w:rtl/>
          <w:lang w:val="en-US" w:eastAsia="fr-FR" w:bidi="ar-DZ"/>
        </w:rPr>
        <w:t xml:space="preserve"> ما علينا فعله هو التعامل معها بهدوء</w:t>
      </w:r>
      <w:r w:rsidRPr="00AF3930">
        <w:rPr>
          <w:rFonts w:ascii="Simplified Arabic" w:eastAsia="Times New Roman" w:hAnsi="Simplified Arabic" w:cs="Simplified Arabic"/>
          <w:sz w:val="24"/>
          <w:szCs w:val="24"/>
          <w:lang w:val="en-US" w:eastAsia="fr-FR" w:bidi="ar-DZ"/>
        </w:rPr>
        <w:t>.</w:t>
      </w:r>
    </w:p>
    <w:p w:rsidR="00AF3930" w:rsidRPr="00AF3930" w:rsidRDefault="00AF3930" w:rsidP="009F191E">
      <w:pPr>
        <w:bidi/>
        <w:jc w:val="both"/>
        <w:rPr>
          <w:rFonts w:ascii="Simplified Arabic" w:eastAsia="Times New Roman" w:hAnsi="Simplified Arabic" w:cs="Simplified Arabic"/>
          <w:sz w:val="24"/>
          <w:szCs w:val="24"/>
          <w:rtl/>
          <w:lang w:val="en-US" w:eastAsia="fr-FR" w:bidi="ar-DZ"/>
        </w:rPr>
      </w:pPr>
      <w:r w:rsidRPr="00AF3930">
        <w:rPr>
          <w:rFonts w:ascii="Simplified Arabic" w:eastAsia="Times New Roman" w:hAnsi="Simplified Arabic" w:cs="Simplified Arabic"/>
          <w:sz w:val="24"/>
          <w:szCs w:val="24"/>
          <w:rtl/>
          <w:lang w:val="en-US" w:eastAsia="fr-FR" w:bidi="ar-DZ"/>
        </w:rPr>
        <w:t>كل ما علينا فعله هو القيام بعقد تحالفات</w:t>
      </w:r>
      <w:r w:rsidRPr="00AF3930">
        <w:rPr>
          <w:rFonts w:ascii="Simplified Arabic" w:eastAsia="Times New Roman" w:hAnsi="Simplified Arabic" w:cs="Simplified Arabic"/>
          <w:sz w:val="24"/>
          <w:szCs w:val="24"/>
          <w:lang w:val="en-US" w:eastAsia="fr-FR" w:bidi="ar-DZ"/>
        </w:rPr>
        <w:t>.</w:t>
      </w:r>
    </w:p>
    <w:p w:rsidR="00FC64B5" w:rsidRPr="000250D7" w:rsidRDefault="00AF3930" w:rsidP="00FC64B5">
      <w:pPr>
        <w:bidi/>
        <w:jc w:val="both"/>
        <w:rPr>
          <w:rFonts w:asciiTheme="majorBidi" w:eastAsia="Times New Roman" w:hAnsiTheme="majorBidi" w:cstheme="majorBidi"/>
          <w:sz w:val="22"/>
          <w:szCs w:val="22"/>
          <w:lang w:val="en-US" w:eastAsia="fr-FR" w:bidi="ar-DZ"/>
        </w:rPr>
      </w:pPr>
      <w:r w:rsidRPr="00AF3930">
        <w:rPr>
          <w:rFonts w:ascii="Simplified Arabic" w:eastAsia="Times New Roman" w:hAnsi="Simplified Arabic" w:cs="Simplified Arabic"/>
          <w:sz w:val="24"/>
          <w:szCs w:val="24"/>
          <w:rtl/>
          <w:lang w:val="en-US" w:eastAsia="fr-FR" w:bidi="ar-DZ"/>
        </w:rPr>
        <w:t>كل ما علينا فعله هو ما ذكر سابقا</w:t>
      </w:r>
      <w:proofErr w:type="spellStart"/>
      <w:r w:rsidR="00FC64B5">
        <w:rPr>
          <w:rFonts w:ascii="Simplified Arabic" w:eastAsia="Times New Roman" w:hAnsi="Simplified Arabic" w:cs="Simplified Arabic" w:hint="cs"/>
          <w:sz w:val="24"/>
          <w:szCs w:val="24"/>
          <w:rtl/>
          <w:lang w:val="en-US" w:eastAsia="fr-FR" w:bidi="ar-DZ"/>
        </w:rPr>
        <w:t>(</w:t>
      </w:r>
      <w:proofErr w:type="spellEnd"/>
      <w:r w:rsidR="00FC64B5" w:rsidRPr="000250D7">
        <w:rPr>
          <w:rFonts w:asciiTheme="majorBidi" w:eastAsia="Times New Roman" w:hAnsiTheme="majorBidi" w:cstheme="majorBidi"/>
          <w:sz w:val="22"/>
          <w:szCs w:val="22"/>
          <w:lang w:val="en-US" w:eastAsia="fr-FR" w:bidi="ar-DZ"/>
        </w:rPr>
        <w:t>Fischhoff</w:t>
      </w:r>
      <w:proofErr w:type="gramStart"/>
      <w:r w:rsidR="00FC64B5">
        <w:rPr>
          <w:rFonts w:asciiTheme="majorBidi" w:eastAsia="Times New Roman" w:hAnsiTheme="majorBidi" w:cstheme="majorBidi"/>
          <w:sz w:val="22"/>
          <w:szCs w:val="22"/>
          <w:lang w:val="en-US" w:eastAsia="fr-FR" w:bidi="ar-DZ"/>
        </w:rPr>
        <w:t>,1995</w:t>
      </w:r>
      <w:proofErr w:type="gramEnd"/>
      <w:r w:rsidR="00FC64B5">
        <w:rPr>
          <w:rFonts w:asciiTheme="majorBidi" w:eastAsia="Times New Roman" w:hAnsiTheme="majorBidi" w:cstheme="majorBidi"/>
          <w:sz w:val="22"/>
          <w:szCs w:val="22"/>
          <w:lang w:val="en-US" w:eastAsia="fr-FR" w:bidi="ar-DZ"/>
        </w:rPr>
        <w:t>,p1</w:t>
      </w:r>
      <w:r w:rsidR="00FC64B5">
        <w:rPr>
          <w:rFonts w:asciiTheme="majorBidi" w:eastAsia="Times New Roman" w:hAnsiTheme="majorBidi" w:cstheme="majorBidi"/>
          <w:sz w:val="22"/>
          <w:szCs w:val="22"/>
          <w:lang w:eastAsia="fr-FR" w:bidi="ar-DZ"/>
        </w:rPr>
        <w:t>3</w:t>
      </w:r>
      <w:r w:rsidR="00FC64B5">
        <w:rPr>
          <w:rFonts w:asciiTheme="majorBidi" w:eastAsia="Times New Roman" w:hAnsiTheme="majorBidi" w:cstheme="majorBidi"/>
          <w:sz w:val="22"/>
          <w:szCs w:val="22"/>
          <w:lang w:val="en-US" w:eastAsia="fr-FR" w:bidi="ar-DZ"/>
        </w:rPr>
        <w:t>8</w:t>
      </w:r>
      <w:proofErr w:type="spellStart"/>
      <w:r w:rsidR="00FC64B5">
        <w:rPr>
          <w:rFonts w:asciiTheme="majorBidi" w:eastAsia="Times New Roman" w:hAnsiTheme="majorBidi" w:cstheme="majorBidi" w:hint="cs"/>
          <w:sz w:val="22"/>
          <w:szCs w:val="22"/>
          <w:rtl/>
          <w:lang w:val="en-US" w:eastAsia="fr-FR" w:bidi="ar-DZ"/>
        </w:rPr>
        <w:t>)</w:t>
      </w:r>
      <w:proofErr w:type="spellEnd"/>
    </w:p>
    <w:p w:rsidR="00AF3930" w:rsidRDefault="00AF3930" w:rsidP="009F191E">
      <w:pPr>
        <w:bidi/>
        <w:jc w:val="both"/>
        <w:rPr>
          <w:rFonts w:ascii="Simplified Arabic" w:eastAsia="Times New Roman" w:hAnsi="Simplified Arabic" w:cs="Simplified Arabic"/>
          <w:sz w:val="24"/>
          <w:szCs w:val="24"/>
          <w:rtl/>
          <w:lang w:val="en-US" w:eastAsia="fr-FR" w:bidi="ar-DZ"/>
        </w:rPr>
      </w:pPr>
      <w:r w:rsidRPr="00AF3930">
        <w:rPr>
          <w:rFonts w:ascii="Simplified Arabic" w:eastAsia="Times New Roman" w:hAnsi="Simplified Arabic" w:cs="Simplified Arabic"/>
          <w:sz w:val="24"/>
          <w:szCs w:val="24"/>
          <w:rtl/>
          <w:lang w:val="en-US" w:eastAsia="fr-FR" w:bidi="ar-DZ"/>
        </w:rPr>
        <w:t xml:space="preserve">ويعد هذا التطور في اتصال  المخاطرة نتاجا خالصا للسياق السوسيولوجي في منطقة أمريكا </w:t>
      </w:r>
      <w:proofErr w:type="spellStart"/>
      <w:r w:rsidRPr="00AF3930">
        <w:rPr>
          <w:rFonts w:ascii="Simplified Arabic" w:eastAsia="Times New Roman" w:hAnsi="Simplified Arabic" w:cs="Simplified Arabic"/>
          <w:sz w:val="24"/>
          <w:szCs w:val="24"/>
          <w:rtl/>
          <w:lang w:val="en-US" w:eastAsia="fr-FR" w:bidi="ar-DZ"/>
        </w:rPr>
        <w:t>الشمالية،</w:t>
      </w:r>
      <w:proofErr w:type="spellEnd"/>
      <w:r w:rsidRPr="00AF3930">
        <w:rPr>
          <w:rFonts w:ascii="Simplified Arabic" w:eastAsia="Times New Roman" w:hAnsi="Simplified Arabic" w:cs="Simplified Arabic"/>
          <w:sz w:val="24"/>
          <w:szCs w:val="24"/>
          <w:rtl/>
          <w:lang w:val="en-US" w:eastAsia="fr-FR" w:bidi="ar-DZ"/>
        </w:rPr>
        <w:t xml:space="preserve"> فخلال عشرين سنة من ظهور هذا </w:t>
      </w:r>
      <w:proofErr w:type="spellStart"/>
      <w:r w:rsidRPr="00AF3930">
        <w:rPr>
          <w:rFonts w:ascii="Simplified Arabic" w:eastAsia="Times New Roman" w:hAnsi="Simplified Arabic" w:cs="Simplified Arabic"/>
          <w:sz w:val="24"/>
          <w:szCs w:val="24"/>
          <w:rtl/>
          <w:lang w:val="en-US" w:eastAsia="fr-FR" w:bidi="ar-DZ"/>
        </w:rPr>
        <w:t>المجال،</w:t>
      </w:r>
      <w:proofErr w:type="spellEnd"/>
      <w:r w:rsidRPr="00AF3930">
        <w:rPr>
          <w:rFonts w:ascii="Simplified Arabic" w:eastAsia="Times New Roman" w:hAnsi="Simplified Arabic" w:cs="Simplified Arabic"/>
          <w:sz w:val="24"/>
          <w:szCs w:val="24"/>
          <w:rtl/>
          <w:lang w:val="en-US" w:eastAsia="fr-FR" w:bidi="ar-DZ"/>
        </w:rPr>
        <w:t xml:space="preserve"> </w:t>
      </w:r>
      <w:proofErr w:type="spellStart"/>
      <w:r w:rsidRPr="00AF3930">
        <w:rPr>
          <w:rFonts w:ascii="Simplified Arabic" w:eastAsia="Times New Roman" w:hAnsi="Simplified Arabic" w:cs="Simplified Arabic"/>
          <w:sz w:val="24"/>
          <w:szCs w:val="24"/>
          <w:rtl/>
          <w:lang w:val="en-US" w:eastAsia="fr-FR" w:bidi="ar-DZ"/>
        </w:rPr>
        <w:t>اشتغلت</w:t>
      </w:r>
      <w:proofErr w:type="spellEnd"/>
      <w:r w:rsidRPr="00AF3930">
        <w:rPr>
          <w:rFonts w:ascii="Simplified Arabic" w:eastAsia="Times New Roman" w:hAnsi="Simplified Arabic" w:cs="Simplified Arabic"/>
          <w:sz w:val="24"/>
          <w:szCs w:val="24"/>
          <w:rtl/>
          <w:lang w:val="en-US" w:eastAsia="fr-FR" w:bidi="ar-DZ"/>
        </w:rPr>
        <w:t xml:space="preserve"> مجموعات من الأطراف الفاعلة المختلفة معا على نشاط واسع ومترابط موجه نحو تنمية أكثر للفضاء </w:t>
      </w:r>
      <w:proofErr w:type="spellStart"/>
      <w:r w:rsidRPr="00AF3930">
        <w:rPr>
          <w:rFonts w:ascii="Simplified Arabic" w:eastAsia="Times New Roman" w:hAnsi="Simplified Arabic" w:cs="Simplified Arabic"/>
          <w:sz w:val="24"/>
          <w:szCs w:val="24"/>
          <w:rtl/>
          <w:lang w:val="en-US" w:eastAsia="fr-FR" w:bidi="ar-DZ"/>
        </w:rPr>
        <w:t>الديمقراطي،</w:t>
      </w:r>
      <w:proofErr w:type="spellEnd"/>
      <w:r w:rsidRPr="00AF3930">
        <w:rPr>
          <w:rFonts w:ascii="Simplified Arabic" w:eastAsia="Times New Roman" w:hAnsi="Simplified Arabic" w:cs="Simplified Arabic"/>
          <w:sz w:val="24"/>
          <w:szCs w:val="24"/>
          <w:rtl/>
          <w:lang w:val="en-US" w:eastAsia="fr-FR" w:bidi="ar-DZ"/>
        </w:rPr>
        <w:t xml:space="preserve"> حيث أسس هؤلاء مجالا للبحث حول إدراك </w:t>
      </w:r>
      <w:proofErr w:type="spellStart"/>
      <w:r w:rsidRPr="00AF3930">
        <w:rPr>
          <w:rFonts w:ascii="Simplified Arabic" w:eastAsia="Times New Roman" w:hAnsi="Simplified Arabic" w:cs="Simplified Arabic"/>
          <w:sz w:val="24"/>
          <w:szCs w:val="24"/>
          <w:rtl/>
          <w:lang w:val="en-US" w:eastAsia="fr-FR" w:bidi="ar-DZ"/>
        </w:rPr>
        <w:t>المخاطرات</w:t>
      </w:r>
      <w:proofErr w:type="spellEnd"/>
      <w:r w:rsidRPr="00AF3930">
        <w:rPr>
          <w:rFonts w:ascii="Simplified Arabic" w:eastAsia="Times New Roman" w:hAnsi="Simplified Arabic" w:cs="Simplified Arabic"/>
          <w:sz w:val="24"/>
          <w:szCs w:val="24"/>
          <w:rtl/>
          <w:lang w:val="en-US" w:eastAsia="fr-FR" w:bidi="ar-DZ"/>
        </w:rPr>
        <w:t xml:space="preserve"> وقد عرف </w:t>
      </w:r>
      <w:proofErr w:type="spellStart"/>
      <w:r w:rsidRPr="00AF3930">
        <w:rPr>
          <w:rFonts w:ascii="Simplified Arabic" w:eastAsia="Times New Roman" w:hAnsi="Simplified Arabic" w:cs="Simplified Arabic"/>
          <w:sz w:val="24"/>
          <w:szCs w:val="24"/>
          <w:rtl/>
          <w:lang w:val="en-US" w:eastAsia="fr-FR" w:bidi="ar-DZ"/>
        </w:rPr>
        <w:t>الباحث"</w:t>
      </w:r>
      <w:proofErr w:type="spellEnd"/>
      <w:r w:rsidRPr="00AF3930">
        <w:rPr>
          <w:rFonts w:ascii="Simplified Arabic" w:eastAsia="Times New Roman" w:hAnsi="Simplified Arabic" w:cs="Simplified Arabic"/>
          <w:sz w:val="24"/>
          <w:szCs w:val="24"/>
          <w:rtl/>
          <w:lang w:val="en-US" w:eastAsia="fr-FR" w:bidi="ar-DZ"/>
        </w:rPr>
        <w:t xml:space="preserve"> بيتر </w:t>
      </w:r>
      <w:proofErr w:type="spellStart"/>
      <w:r w:rsidRPr="00AF3930">
        <w:rPr>
          <w:rFonts w:ascii="Simplified Arabic" w:eastAsia="Times New Roman" w:hAnsi="Simplified Arabic" w:cs="Simplified Arabic"/>
          <w:sz w:val="24"/>
          <w:szCs w:val="24"/>
          <w:rtl/>
          <w:lang w:val="en-US" w:eastAsia="fr-FR" w:bidi="ar-DZ"/>
        </w:rPr>
        <w:t>سلوفيك"</w:t>
      </w:r>
      <w:proofErr w:type="spellEnd"/>
      <w:r w:rsidRPr="00AF3930">
        <w:rPr>
          <w:rFonts w:ascii="Simplified Arabic" w:eastAsia="Times New Roman" w:hAnsi="Simplified Arabic" w:cs="Simplified Arabic"/>
          <w:sz w:val="24"/>
          <w:szCs w:val="24"/>
          <w:rtl/>
          <w:lang w:val="en-US" w:eastAsia="fr-FR" w:bidi="ar-DZ"/>
        </w:rPr>
        <w:t xml:space="preserve"> بدراساته حول قياس الآراء في مجال إدراك </w:t>
      </w:r>
      <w:proofErr w:type="spellStart"/>
      <w:r w:rsidRPr="00AF3930">
        <w:rPr>
          <w:rFonts w:ascii="Simplified Arabic" w:eastAsia="Times New Roman" w:hAnsi="Simplified Arabic" w:cs="Simplified Arabic"/>
          <w:sz w:val="24"/>
          <w:szCs w:val="24"/>
          <w:rtl/>
          <w:lang w:val="en-US" w:eastAsia="fr-FR" w:bidi="ar-DZ"/>
        </w:rPr>
        <w:t>المخاطرات</w:t>
      </w:r>
      <w:proofErr w:type="spellEnd"/>
      <w:r w:rsidRPr="00AF3930">
        <w:rPr>
          <w:rFonts w:ascii="Simplified Arabic" w:eastAsia="Times New Roman" w:hAnsi="Simplified Arabic" w:cs="Simplified Arabic"/>
          <w:sz w:val="24"/>
          <w:szCs w:val="24"/>
          <w:rtl/>
          <w:lang w:val="en-US" w:eastAsia="fr-FR" w:bidi="ar-DZ"/>
        </w:rPr>
        <w:t xml:space="preserve"> المرتبطة بالنفايات المشعة في بداية سنوات </w:t>
      </w:r>
      <w:proofErr w:type="spellStart"/>
      <w:r w:rsidRPr="00AF3930">
        <w:rPr>
          <w:rFonts w:ascii="Simplified Arabic" w:eastAsia="Times New Roman" w:hAnsi="Simplified Arabic" w:cs="Simplified Arabic"/>
          <w:sz w:val="24"/>
          <w:szCs w:val="24"/>
          <w:rtl/>
          <w:lang w:val="en-US" w:eastAsia="fr-FR" w:bidi="ar-DZ"/>
        </w:rPr>
        <w:t>الثمانينات،</w:t>
      </w:r>
      <w:proofErr w:type="spellEnd"/>
      <w:r w:rsidRPr="00AF3930">
        <w:rPr>
          <w:rFonts w:ascii="Simplified Arabic" w:eastAsia="Times New Roman" w:hAnsi="Simplified Arabic" w:cs="Simplified Arabic"/>
          <w:sz w:val="24"/>
          <w:szCs w:val="24"/>
          <w:rtl/>
          <w:lang w:val="en-US" w:eastAsia="fr-FR" w:bidi="ar-DZ"/>
        </w:rPr>
        <w:t xml:space="preserve"> كما أسس مجمع الباحثين المهتمين بهذه القضايا جمعية إدارة </w:t>
      </w:r>
      <w:proofErr w:type="spellStart"/>
      <w:r w:rsidRPr="00AF3930">
        <w:rPr>
          <w:rFonts w:ascii="Simplified Arabic" w:eastAsia="Times New Roman" w:hAnsi="Simplified Arabic" w:cs="Simplified Arabic"/>
          <w:sz w:val="24"/>
          <w:szCs w:val="24"/>
          <w:rtl/>
          <w:lang w:val="en-US" w:eastAsia="fr-FR" w:bidi="ar-DZ"/>
        </w:rPr>
        <w:t>المخاطرات</w:t>
      </w:r>
      <w:proofErr w:type="spellEnd"/>
      <w:r w:rsidRPr="00AF3930">
        <w:rPr>
          <w:rFonts w:ascii="Simplified Arabic" w:eastAsia="Times New Roman" w:hAnsi="Simplified Arabic" w:cs="Simplified Arabic"/>
          <w:sz w:val="24"/>
          <w:szCs w:val="24"/>
          <w:rtl/>
          <w:lang w:val="en-US" w:eastAsia="fr-FR" w:bidi="ar-DZ"/>
        </w:rPr>
        <w:t xml:space="preserve"> وأقاموا محاضرات </w:t>
      </w:r>
      <w:proofErr w:type="spellStart"/>
      <w:r w:rsidRPr="00AF3930">
        <w:rPr>
          <w:rFonts w:ascii="Simplified Arabic" w:eastAsia="Times New Roman" w:hAnsi="Simplified Arabic" w:cs="Simplified Arabic"/>
          <w:sz w:val="24"/>
          <w:szCs w:val="24"/>
          <w:rtl/>
          <w:lang w:val="en-US" w:eastAsia="fr-FR" w:bidi="ar-DZ"/>
        </w:rPr>
        <w:t>بمقرها،</w:t>
      </w:r>
      <w:proofErr w:type="spellEnd"/>
      <w:r w:rsidRPr="00AF3930">
        <w:rPr>
          <w:rFonts w:ascii="Simplified Arabic" w:eastAsia="Times New Roman" w:hAnsi="Simplified Arabic" w:cs="Simplified Arabic"/>
          <w:sz w:val="24"/>
          <w:szCs w:val="24"/>
          <w:rtl/>
          <w:lang w:val="en-US" w:eastAsia="fr-FR" w:bidi="ar-DZ"/>
        </w:rPr>
        <w:t xml:space="preserve"> فضلا عن تأسيس جمعيات للمواطنة</w:t>
      </w:r>
      <w:r>
        <w:rPr>
          <w:rFonts w:ascii="Simplified Arabic" w:eastAsia="Times New Roman" w:hAnsi="Simplified Arabic" w:cs="Simplified Arabic" w:hint="cs"/>
          <w:sz w:val="24"/>
          <w:szCs w:val="24"/>
          <w:rtl/>
          <w:lang w:val="en-US" w:eastAsia="fr-FR" w:bidi="ar-DZ"/>
        </w:rPr>
        <w:t>.</w:t>
      </w:r>
      <w:r w:rsidRPr="00AF3930">
        <w:rPr>
          <w:rFonts w:ascii="Simplified Arabic" w:eastAsia="Times New Roman" w:hAnsi="Simplified Arabic" w:cs="Simplified Arabic"/>
          <w:sz w:val="24"/>
          <w:szCs w:val="24"/>
          <w:rtl/>
          <w:lang w:val="en-US" w:eastAsia="fr-FR" w:bidi="ar-DZ"/>
        </w:rPr>
        <w:t xml:space="preserve"> </w:t>
      </w:r>
    </w:p>
    <w:p w:rsidR="005B6B62" w:rsidRPr="00F74B1B" w:rsidRDefault="005B6B62" w:rsidP="009F191E">
      <w:pPr>
        <w:bidi/>
        <w:jc w:val="both"/>
        <w:rPr>
          <w:rFonts w:ascii="Simplified Arabic" w:hAnsi="Simplified Arabic" w:cs="Simplified Arabic"/>
          <w:b/>
          <w:bCs/>
          <w:sz w:val="24"/>
          <w:szCs w:val="24"/>
          <w:rtl/>
        </w:rPr>
      </w:pPr>
      <w:r w:rsidRPr="00F74B1B">
        <w:rPr>
          <w:rFonts w:ascii="Simplified Arabic" w:hAnsi="Simplified Arabic" w:cs="Simplified Arabic"/>
          <w:b/>
          <w:bCs/>
          <w:sz w:val="24"/>
          <w:szCs w:val="24"/>
          <w:rtl/>
        </w:rPr>
        <w:t>3.</w:t>
      </w:r>
      <w:r w:rsidR="00AF3930">
        <w:rPr>
          <w:rFonts w:ascii="Simplified Arabic" w:hAnsi="Simplified Arabic" w:cs="Simplified Arabic" w:hint="cs"/>
          <w:b/>
          <w:bCs/>
          <w:sz w:val="24"/>
          <w:szCs w:val="24"/>
          <w:rtl/>
        </w:rPr>
        <w:t xml:space="preserve"> الجوانب النظرية لاتصال المخاطرة </w:t>
      </w:r>
    </w:p>
    <w:p w:rsidR="00AF3930" w:rsidRPr="00AF3930" w:rsidRDefault="005B6B62" w:rsidP="009F191E">
      <w:pPr>
        <w:tabs>
          <w:tab w:val="left" w:pos="566"/>
          <w:tab w:val="left" w:pos="991"/>
        </w:tabs>
        <w:bidi/>
        <w:jc w:val="both"/>
        <w:rPr>
          <w:rFonts w:ascii="Simplified Arabic" w:hAnsi="Simplified Arabic" w:cs="Simplified Arabic"/>
          <w:b/>
          <w:bCs/>
          <w:sz w:val="24"/>
          <w:szCs w:val="24"/>
          <w:rtl/>
        </w:rPr>
      </w:pPr>
      <w:r w:rsidRPr="00F74B1B">
        <w:rPr>
          <w:rFonts w:ascii="Simplified Arabic" w:hAnsi="Simplified Arabic" w:cs="Simplified Arabic"/>
          <w:b/>
          <w:bCs/>
          <w:sz w:val="24"/>
          <w:szCs w:val="24"/>
          <w:rtl/>
        </w:rPr>
        <w:t>1.3</w:t>
      </w:r>
      <w:r w:rsidR="00AF3930" w:rsidRPr="00AF3930">
        <w:rPr>
          <w:rtl/>
        </w:rPr>
        <w:t xml:space="preserve"> </w:t>
      </w:r>
      <w:proofErr w:type="gramStart"/>
      <w:r w:rsidR="00AF3930" w:rsidRPr="00AF3930">
        <w:rPr>
          <w:rFonts w:ascii="Simplified Arabic" w:hAnsi="Simplified Arabic" w:cs="Simplified Arabic"/>
          <w:b/>
          <w:bCs/>
          <w:sz w:val="24"/>
          <w:szCs w:val="24"/>
          <w:rtl/>
        </w:rPr>
        <w:t>مجالات</w:t>
      </w:r>
      <w:proofErr w:type="gramEnd"/>
      <w:r w:rsidR="00AF3930" w:rsidRPr="00AF3930">
        <w:rPr>
          <w:rFonts w:ascii="Simplified Arabic" w:hAnsi="Simplified Arabic" w:cs="Simplified Arabic"/>
          <w:b/>
          <w:bCs/>
          <w:sz w:val="24"/>
          <w:szCs w:val="24"/>
          <w:rtl/>
        </w:rPr>
        <w:t xml:space="preserve"> اتصال المخاطرة</w:t>
      </w:r>
      <w:r w:rsidR="00AF3930" w:rsidRPr="00AF3930">
        <w:rPr>
          <w:rFonts w:ascii="Simplified Arabic" w:hAnsi="Simplified Arabic" w:cs="Simplified Arabic"/>
          <w:b/>
          <w:bCs/>
          <w:sz w:val="24"/>
          <w:szCs w:val="24"/>
        </w:rPr>
        <w:t xml:space="preserve"> </w:t>
      </w:r>
    </w:p>
    <w:p w:rsidR="00AF3930" w:rsidRPr="00AF3930" w:rsidRDefault="00AF3930" w:rsidP="009F191E">
      <w:pPr>
        <w:tabs>
          <w:tab w:val="left" w:pos="566"/>
          <w:tab w:val="left" w:pos="991"/>
        </w:tabs>
        <w:bidi/>
        <w:jc w:val="both"/>
        <w:rPr>
          <w:rFonts w:ascii="Simplified Arabic" w:hAnsi="Simplified Arabic" w:cs="Simplified Arabic"/>
          <w:b/>
          <w:bCs/>
          <w:sz w:val="24"/>
          <w:szCs w:val="24"/>
          <w:rtl/>
        </w:rPr>
      </w:pPr>
      <w:r w:rsidRPr="00AF3930">
        <w:rPr>
          <w:rFonts w:ascii="Simplified Arabic" w:hAnsi="Simplified Arabic" w:cs="Simplified Arabic"/>
          <w:b/>
          <w:bCs/>
          <w:sz w:val="24"/>
          <w:szCs w:val="24"/>
          <w:rtl/>
        </w:rPr>
        <w:t>يمكن تمييز أربع ميادين كبرى لاتصال المخاطرة وفقا ل"</w:t>
      </w:r>
      <w:proofErr w:type="spellStart"/>
      <w:r w:rsidRPr="00AF3930">
        <w:rPr>
          <w:rFonts w:ascii="Simplified Arabic" w:hAnsi="Simplified Arabic" w:cs="Simplified Arabic"/>
          <w:b/>
          <w:bCs/>
          <w:sz w:val="24"/>
          <w:szCs w:val="24"/>
          <w:rtl/>
        </w:rPr>
        <w:t>كوفيلو</w:t>
      </w:r>
      <w:proofErr w:type="spellEnd"/>
      <w:r w:rsidRPr="00AF3930">
        <w:rPr>
          <w:rFonts w:ascii="Simplified Arabic" w:hAnsi="Simplified Arabic" w:cs="Simplified Arabic"/>
          <w:b/>
          <w:bCs/>
          <w:sz w:val="24"/>
          <w:szCs w:val="24"/>
        </w:rPr>
        <w:t>":</w:t>
      </w:r>
    </w:p>
    <w:p w:rsidR="00AF3930" w:rsidRPr="00AF3930" w:rsidRDefault="00AF3930" w:rsidP="009F191E">
      <w:pPr>
        <w:tabs>
          <w:tab w:val="left" w:pos="566"/>
          <w:tab w:val="left" w:pos="991"/>
        </w:tabs>
        <w:bidi/>
        <w:jc w:val="both"/>
        <w:rPr>
          <w:rFonts w:ascii="Simplified Arabic" w:hAnsi="Simplified Arabic" w:cs="Simplified Arabic"/>
          <w:sz w:val="24"/>
          <w:szCs w:val="24"/>
          <w:rtl/>
        </w:rPr>
      </w:pPr>
      <w:r w:rsidRPr="00AF3930">
        <w:rPr>
          <w:rFonts w:ascii="Simplified Arabic" w:hAnsi="Simplified Arabic" w:cs="Simplified Arabic"/>
          <w:b/>
          <w:bCs/>
          <w:sz w:val="24"/>
          <w:szCs w:val="24"/>
          <w:rtl/>
        </w:rPr>
        <w:t xml:space="preserve">إعلام وتثقيف </w:t>
      </w:r>
      <w:proofErr w:type="spellStart"/>
      <w:r w:rsidRPr="00AF3930">
        <w:rPr>
          <w:rFonts w:ascii="Simplified Arabic" w:hAnsi="Simplified Arabic" w:cs="Simplified Arabic"/>
          <w:b/>
          <w:bCs/>
          <w:sz w:val="24"/>
          <w:szCs w:val="24"/>
          <w:rtl/>
        </w:rPr>
        <w:t>السكان</w:t>
      </w:r>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يتعلق الأمر بداية بإعلام وتثقيف المواطنين حول مواضيع </w:t>
      </w:r>
      <w:proofErr w:type="spellStart"/>
      <w:r w:rsidRPr="00AF3930">
        <w:rPr>
          <w:rFonts w:ascii="Simplified Arabic" w:hAnsi="Simplified Arabic" w:cs="Simplified Arabic"/>
          <w:sz w:val="24"/>
          <w:szCs w:val="24"/>
          <w:rtl/>
        </w:rPr>
        <w:t>المخاطرات</w:t>
      </w:r>
      <w:proofErr w:type="spellEnd"/>
      <w:r w:rsidRPr="00AF3930">
        <w:rPr>
          <w:rFonts w:ascii="Simplified Arabic" w:hAnsi="Simplified Arabic" w:cs="Simplified Arabic"/>
          <w:sz w:val="24"/>
          <w:szCs w:val="24"/>
          <w:rtl/>
        </w:rPr>
        <w:t xml:space="preserve"> الطبيعية والتكنولوجية لاسيما تلك الناتجة عن التطورات الحديثة في المنشآت </w:t>
      </w:r>
      <w:proofErr w:type="spellStart"/>
      <w:r w:rsidRPr="00AF3930">
        <w:rPr>
          <w:rFonts w:ascii="Simplified Arabic" w:hAnsi="Simplified Arabic" w:cs="Simplified Arabic"/>
          <w:sz w:val="24"/>
          <w:szCs w:val="24"/>
          <w:rtl/>
        </w:rPr>
        <w:t>الصناعية،</w:t>
      </w:r>
      <w:proofErr w:type="spellEnd"/>
      <w:r w:rsidRPr="00AF3930">
        <w:rPr>
          <w:rFonts w:ascii="Simplified Arabic" w:hAnsi="Simplified Arabic" w:cs="Simplified Arabic"/>
          <w:sz w:val="24"/>
          <w:szCs w:val="24"/>
          <w:rtl/>
        </w:rPr>
        <w:t xml:space="preserve"> وميادين علوم الذرة والهندسة </w:t>
      </w:r>
      <w:proofErr w:type="spellStart"/>
      <w:r w:rsidRPr="00AF3930">
        <w:rPr>
          <w:rFonts w:ascii="Simplified Arabic" w:hAnsi="Simplified Arabic" w:cs="Simplified Arabic"/>
          <w:sz w:val="24"/>
          <w:szCs w:val="24"/>
          <w:rtl/>
        </w:rPr>
        <w:t>الوراثية،</w:t>
      </w:r>
      <w:proofErr w:type="spellEnd"/>
      <w:r w:rsidRPr="00AF3930">
        <w:rPr>
          <w:rFonts w:ascii="Simplified Arabic" w:hAnsi="Simplified Arabic" w:cs="Simplified Arabic"/>
          <w:sz w:val="24"/>
          <w:szCs w:val="24"/>
          <w:rtl/>
        </w:rPr>
        <w:t xml:space="preserve"> حيث لا يهدف الإعلام إلى إطلاع الجمهور على الإشكاليات التي يطرحها هذا التطور فقط ولكن البحث عن جعل المجموعة السكانية قادرة على المشاركة في صنع القرارات المرتبطة بالشأن العام</w:t>
      </w:r>
      <w:r w:rsidRPr="00AF3930">
        <w:rPr>
          <w:rFonts w:ascii="Simplified Arabic" w:hAnsi="Simplified Arabic" w:cs="Simplified Arabic"/>
          <w:sz w:val="24"/>
          <w:szCs w:val="24"/>
        </w:rPr>
        <w:t>.</w:t>
      </w:r>
    </w:p>
    <w:p w:rsidR="00AF3930" w:rsidRPr="00AF3930" w:rsidRDefault="00AF3930" w:rsidP="009F191E">
      <w:pPr>
        <w:tabs>
          <w:tab w:val="left" w:pos="566"/>
          <w:tab w:val="left" w:pos="991"/>
        </w:tabs>
        <w:bidi/>
        <w:jc w:val="both"/>
        <w:rPr>
          <w:rFonts w:ascii="Simplified Arabic" w:hAnsi="Simplified Arabic" w:cs="Simplified Arabic"/>
          <w:sz w:val="24"/>
          <w:szCs w:val="24"/>
          <w:rtl/>
        </w:rPr>
      </w:pPr>
      <w:r w:rsidRPr="00AF3930">
        <w:rPr>
          <w:rFonts w:ascii="Simplified Arabic" w:hAnsi="Simplified Arabic" w:cs="Simplified Arabic"/>
          <w:b/>
          <w:bCs/>
          <w:sz w:val="24"/>
          <w:szCs w:val="24"/>
          <w:rtl/>
        </w:rPr>
        <w:t xml:space="preserve">تغيير </w:t>
      </w:r>
      <w:proofErr w:type="spellStart"/>
      <w:r w:rsidRPr="00AF3930">
        <w:rPr>
          <w:rFonts w:ascii="Simplified Arabic" w:hAnsi="Simplified Arabic" w:cs="Simplified Arabic"/>
          <w:b/>
          <w:bCs/>
          <w:sz w:val="24"/>
          <w:szCs w:val="24"/>
          <w:rtl/>
        </w:rPr>
        <w:t>السلوكيات:</w:t>
      </w:r>
      <w:proofErr w:type="spellEnd"/>
      <w:r w:rsidRPr="00AF3930">
        <w:rPr>
          <w:rFonts w:ascii="Simplified Arabic" w:hAnsi="Simplified Arabic" w:cs="Simplified Arabic"/>
          <w:sz w:val="24"/>
          <w:szCs w:val="24"/>
          <w:rtl/>
        </w:rPr>
        <w:t xml:space="preserve"> يهدف الاتصال في الجانب الثاني إلى تغيير السلوكيات المرتبطة بالمجال الصحي بصفة عامة</w:t>
      </w:r>
      <w:proofErr w:type="spellStart"/>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w:t>
      </w:r>
      <w:proofErr w:type="spellStart"/>
      <w:r w:rsidRPr="00AF3930">
        <w:rPr>
          <w:rFonts w:ascii="Simplified Arabic" w:hAnsi="Simplified Arabic" w:cs="Simplified Arabic"/>
          <w:sz w:val="24"/>
          <w:szCs w:val="24"/>
          <w:rtl/>
        </w:rPr>
        <w:t>التدخين،</w:t>
      </w:r>
      <w:proofErr w:type="spellEnd"/>
      <w:r w:rsidRPr="00AF3930">
        <w:rPr>
          <w:rFonts w:ascii="Simplified Arabic" w:hAnsi="Simplified Arabic" w:cs="Simplified Arabic"/>
          <w:sz w:val="24"/>
          <w:szCs w:val="24"/>
          <w:rtl/>
        </w:rPr>
        <w:t xml:space="preserve"> بعض السلوكيات </w:t>
      </w:r>
      <w:proofErr w:type="spellStart"/>
      <w:r w:rsidRPr="00AF3930">
        <w:rPr>
          <w:rFonts w:ascii="Simplified Arabic" w:hAnsi="Simplified Arabic" w:cs="Simplified Arabic"/>
          <w:sz w:val="24"/>
          <w:szCs w:val="24"/>
          <w:rtl/>
        </w:rPr>
        <w:t>الجنسية،</w:t>
      </w:r>
      <w:proofErr w:type="spellEnd"/>
      <w:r w:rsidRPr="00AF3930">
        <w:rPr>
          <w:rFonts w:ascii="Simplified Arabic" w:hAnsi="Simplified Arabic" w:cs="Simplified Arabic"/>
          <w:sz w:val="24"/>
          <w:szCs w:val="24"/>
          <w:rtl/>
        </w:rPr>
        <w:t xml:space="preserve"> بعض العادات الغذائية...</w:t>
      </w:r>
      <w:proofErr w:type="spellStart"/>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وفي مجال الأمن الصناعي </w:t>
      </w:r>
      <w:proofErr w:type="spellStart"/>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استعمال المواد الصناعية </w:t>
      </w:r>
      <w:proofErr w:type="spellStart"/>
      <w:r w:rsidRPr="00AF3930">
        <w:rPr>
          <w:rFonts w:ascii="Simplified Arabic" w:hAnsi="Simplified Arabic" w:cs="Simplified Arabic"/>
          <w:sz w:val="24"/>
          <w:szCs w:val="24"/>
          <w:rtl/>
        </w:rPr>
        <w:t>المختلفة،</w:t>
      </w:r>
      <w:proofErr w:type="spellEnd"/>
      <w:r w:rsidRPr="00AF3930">
        <w:rPr>
          <w:rFonts w:ascii="Simplified Arabic" w:hAnsi="Simplified Arabic" w:cs="Simplified Arabic"/>
          <w:sz w:val="24"/>
          <w:szCs w:val="24"/>
          <w:rtl/>
        </w:rPr>
        <w:t xml:space="preserve"> المسؤولية اتجاه البيئة...</w:t>
      </w:r>
      <w:proofErr w:type="spellStart"/>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أو تلك المتعلقة بالصحة وحوادث العمل</w:t>
      </w:r>
      <w:r w:rsidRPr="00AF3930">
        <w:rPr>
          <w:rFonts w:ascii="Simplified Arabic" w:hAnsi="Simplified Arabic" w:cs="Simplified Arabic"/>
          <w:sz w:val="24"/>
          <w:szCs w:val="24"/>
        </w:rPr>
        <w:t xml:space="preserve">. </w:t>
      </w:r>
    </w:p>
    <w:p w:rsidR="00AF3930" w:rsidRPr="00AF3930" w:rsidRDefault="00AF3930" w:rsidP="00FC64B5">
      <w:pPr>
        <w:tabs>
          <w:tab w:val="left" w:pos="566"/>
          <w:tab w:val="left" w:pos="991"/>
        </w:tabs>
        <w:bidi/>
        <w:rPr>
          <w:rFonts w:ascii="Simplified Arabic" w:hAnsi="Simplified Arabic" w:cs="Simplified Arabic"/>
          <w:sz w:val="24"/>
          <w:szCs w:val="24"/>
          <w:rtl/>
        </w:rPr>
      </w:pPr>
      <w:r w:rsidRPr="00AF3930">
        <w:rPr>
          <w:rFonts w:ascii="Simplified Arabic" w:hAnsi="Simplified Arabic" w:cs="Simplified Arabic"/>
          <w:b/>
          <w:bCs/>
          <w:sz w:val="24"/>
          <w:szCs w:val="24"/>
          <w:rtl/>
        </w:rPr>
        <w:t>تسيير الأزمات:</w:t>
      </w:r>
      <w:r w:rsidRPr="00AF3930">
        <w:rPr>
          <w:rFonts w:ascii="Simplified Arabic" w:hAnsi="Simplified Arabic" w:cs="Simplified Arabic"/>
          <w:sz w:val="24"/>
          <w:szCs w:val="24"/>
          <w:rtl/>
        </w:rPr>
        <w:t xml:space="preserve">يهدف اتصال المخاطرة في حالات أخرى إلى تسيير </w:t>
      </w:r>
      <w:proofErr w:type="spellStart"/>
      <w:r w:rsidRPr="00AF3930">
        <w:rPr>
          <w:rFonts w:ascii="Simplified Arabic" w:hAnsi="Simplified Arabic" w:cs="Simplified Arabic"/>
          <w:sz w:val="24"/>
          <w:szCs w:val="24"/>
          <w:rtl/>
        </w:rPr>
        <w:t>الأزمات،</w:t>
      </w:r>
      <w:proofErr w:type="spellEnd"/>
      <w:r w:rsidRPr="00AF3930">
        <w:rPr>
          <w:rFonts w:ascii="Simplified Arabic" w:hAnsi="Simplified Arabic" w:cs="Simplified Arabic"/>
          <w:sz w:val="24"/>
          <w:szCs w:val="24"/>
          <w:rtl/>
        </w:rPr>
        <w:t xml:space="preserve"> حيث يتعلق الأمر بما يسمى باتصال </w:t>
      </w:r>
      <w:proofErr w:type="spellStart"/>
      <w:r w:rsidRPr="00AF3930">
        <w:rPr>
          <w:rFonts w:ascii="Simplified Arabic" w:hAnsi="Simplified Arabic" w:cs="Simplified Arabic"/>
          <w:sz w:val="24"/>
          <w:szCs w:val="24"/>
          <w:rtl/>
        </w:rPr>
        <w:t>الأزمات،</w:t>
      </w:r>
      <w:proofErr w:type="spellEnd"/>
      <w:r w:rsidRPr="00AF3930">
        <w:rPr>
          <w:rFonts w:ascii="Simplified Arabic" w:hAnsi="Simplified Arabic" w:cs="Simplified Arabic"/>
          <w:sz w:val="24"/>
          <w:szCs w:val="24"/>
          <w:rtl/>
        </w:rPr>
        <w:t xml:space="preserve"> إذ لا تتوقف العملية عند دور حماية المواطنين ولكنهم دفعهم في الوقت </w:t>
      </w:r>
      <w:proofErr w:type="spellStart"/>
      <w:r w:rsidRPr="00AF3930">
        <w:rPr>
          <w:rFonts w:ascii="Simplified Arabic" w:hAnsi="Simplified Arabic" w:cs="Simplified Arabic"/>
          <w:sz w:val="24"/>
          <w:szCs w:val="24"/>
          <w:rtl/>
        </w:rPr>
        <w:t>ذاته،</w:t>
      </w:r>
      <w:proofErr w:type="spellEnd"/>
      <w:r w:rsidRPr="00AF3930">
        <w:rPr>
          <w:rFonts w:ascii="Simplified Arabic" w:hAnsi="Simplified Arabic" w:cs="Simplified Arabic"/>
          <w:sz w:val="24"/>
          <w:szCs w:val="24"/>
          <w:rtl/>
        </w:rPr>
        <w:t xml:space="preserve"> إلى تحمل بعض المسؤوليات في مواجهة الحالات الطارئة</w:t>
      </w:r>
      <w:r w:rsidRPr="00AF3930">
        <w:rPr>
          <w:rFonts w:ascii="Simplified Arabic" w:hAnsi="Simplified Arabic" w:cs="Simplified Arabic"/>
          <w:sz w:val="24"/>
          <w:szCs w:val="24"/>
        </w:rPr>
        <w:t xml:space="preserve">. </w:t>
      </w:r>
    </w:p>
    <w:p w:rsidR="00AF3930" w:rsidRDefault="00AF3930" w:rsidP="00FC64B5">
      <w:pPr>
        <w:tabs>
          <w:tab w:val="left" w:pos="566"/>
          <w:tab w:val="left" w:pos="991"/>
        </w:tabs>
        <w:bidi/>
        <w:rPr>
          <w:rFonts w:ascii="Simplified Arabic" w:hAnsi="Simplified Arabic" w:cs="Simplified Arabic"/>
          <w:sz w:val="24"/>
          <w:szCs w:val="24"/>
          <w:rtl/>
        </w:rPr>
      </w:pPr>
      <w:r w:rsidRPr="00AF3930">
        <w:rPr>
          <w:rFonts w:ascii="Simplified Arabic" w:hAnsi="Simplified Arabic" w:cs="Simplified Arabic"/>
          <w:b/>
          <w:bCs/>
          <w:sz w:val="24"/>
          <w:szCs w:val="24"/>
          <w:rtl/>
        </w:rPr>
        <w:t xml:space="preserve">حل الصراعات </w:t>
      </w:r>
      <w:proofErr w:type="spellStart"/>
      <w:r w:rsidRPr="00AF3930">
        <w:rPr>
          <w:rFonts w:ascii="Simplified Arabic" w:hAnsi="Simplified Arabic" w:cs="Simplified Arabic"/>
          <w:b/>
          <w:bCs/>
          <w:sz w:val="24"/>
          <w:szCs w:val="24"/>
          <w:rtl/>
        </w:rPr>
        <w:t>والنزاعات:</w:t>
      </w:r>
      <w:proofErr w:type="spellEnd"/>
      <w:r w:rsidRPr="00AF3930">
        <w:rPr>
          <w:rFonts w:ascii="Simplified Arabic" w:hAnsi="Simplified Arabic" w:cs="Simplified Arabic"/>
          <w:sz w:val="24"/>
          <w:szCs w:val="24"/>
          <w:rtl/>
        </w:rPr>
        <w:t xml:space="preserve"> يمكن أخيرا وفي بعض الحالات أن يساهم اتصال المخاطرة في حل النزاعات التي يكون مصدرها صناعي على سبيل المثال كمدافن النفايات،المواقع الصناعية التي تستعمل مواد </w:t>
      </w:r>
      <w:proofErr w:type="spellStart"/>
      <w:r w:rsidRPr="00AF3930">
        <w:rPr>
          <w:rFonts w:ascii="Simplified Arabic" w:hAnsi="Simplified Arabic" w:cs="Simplified Arabic"/>
          <w:sz w:val="24"/>
          <w:szCs w:val="24"/>
          <w:rtl/>
        </w:rPr>
        <w:t>خطرة،</w:t>
      </w:r>
      <w:proofErr w:type="spellEnd"/>
      <w:r w:rsidRPr="00AF3930">
        <w:rPr>
          <w:rFonts w:ascii="Simplified Arabic" w:hAnsi="Simplified Arabic" w:cs="Simplified Arabic"/>
          <w:sz w:val="24"/>
          <w:szCs w:val="24"/>
          <w:rtl/>
        </w:rPr>
        <w:t xml:space="preserve"> بناء المصانع والمنشآت المضرة </w:t>
      </w:r>
      <w:proofErr w:type="spellStart"/>
      <w:r w:rsidRPr="00AF3930">
        <w:rPr>
          <w:rFonts w:ascii="Simplified Arabic" w:hAnsi="Simplified Arabic" w:cs="Simplified Arabic"/>
          <w:sz w:val="24"/>
          <w:szCs w:val="24"/>
          <w:rtl/>
        </w:rPr>
        <w:t>بالبيئة،</w:t>
      </w:r>
      <w:proofErr w:type="spellEnd"/>
      <w:r w:rsidRPr="00AF3930">
        <w:rPr>
          <w:rFonts w:ascii="Simplified Arabic" w:hAnsi="Simplified Arabic" w:cs="Simplified Arabic"/>
          <w:sz w:val="24"/>
          <w:szCs w:val="24"/>
          <w:rtl/>
        </w:rPr>
        <w:t xml:space="preserve"> حيث يهدف اتصال المخاطرة إلى دمج مختلف وجهات نظر الأطراف </w:t>
      </w:r>
      <w:proofErr w:type="spellStart"/>
      <w:r w:rsidRPr="00AF3930">
        <w:rPr>
          <w:rFonts w:ascii="Simplified Arabic" w:hAnsi="Simplified Arabic" w:cs="Simplified Arabic"/>
          <w:sz w:val="24"/>
          <w:szCs w:val="24"/>
          <w:rtl/>
        </w:rPr>
        <w:t>المعنية،</w:t>
      </w:r>
      <w:proofErr w:type="spellEnd"/>
      <w:r w:rsidRPr="00AF3930">
        <w:rPr>
          <w:rFonts w:ascii="Simplified Arabic" w:hAnsi="Simplified Arabic" w:cs="Simplified Arabic"/>
          <w:sz w:val="24"/>
          <w:szCs w:val="24"/>
          <w:rtl/>
        </w:rPr>
        <w:t xml:space="preserve"> للوصول إلى حل مرضي لجميعها</w:t>
      </w:r>
      <w:proofErr w:type="spellStart"/>
      <w:r w:rsidR="00FC64B5" w:rsidRPr="00FC64B5">
        <w:rPr>
          <w:rFonts w:asciiTheme="majorBidi" w:hAnsiTheme="majorBidi" w:cstheme="majorBidi"/>
          <w:sz w:val="22"/>
          <w:szCs w:val="22"/>
        </w:rPr>
        <w:t>Covello</w:t>
      </w:r>
      <w:proofErr w:type="spellEnd"/>
      <w:r w:rsidR="00FC64B5" w:rsidRPr="00FC64B5">
        <w:rPr>
          <w:rFonts w:asciiTheme="majorBidi" w:hAnsiTheme="majorBidi" w:cstheme="majorBidi"/>
          <w:sz w:val="22"/>
          <w:szCs w:val="22"/>
        </w:rPr>
        <w:t>,199</w:t>
      </w:r>
      <w:r w:rsidR="00FC64B5">
        <w:rPr>
          <w:rFonts w:asciiTheme="majorBidi" w:hAnsiTheme="majorBidi" w:cstheme="majorBidi"/>
          <w:sz w:val="22"/>
          <w:szCs w:val="22"/>
        </w:rPr>
        <w:t>8</w:t>
      </w:r>
      <w:r w:rsidR="00FC64B5" w:rsidRPr="00FC64B5">
        <w:rPr>
          <w:rFonts w:asciiTheme="majorBidi" w:hAnsiTheme="majorBidi" w:cstheme="majorBidi"/>
          <w:sz w:val="22"/>
          <w:szCs w:val="22"/>
        </w:rPr>
        <w:t>, pp354-355</w:t>
      </w:r>
      <w:r w:rsidR="00FC64B5">
        <w:rPr>
          <w:rFonts w:ascii="Simplified Arabic" w:hAnsi="Simplified Arabic" w:cs="Simplified Arabic"/>
          <w:sz w:val="24"/>
          <w:szCs w:val="24"/>
        </w:rPr>
        <w:t>)</w:t>
      </w:r>
      <w:proofErr w:type="spellStart"/>
      <w:r w:rsidRPr="00AF3930">
        <w:rPr>
          <w:rFonts w:ascii="Simplified Arabic" w:hAnsi="Simplified Arabic" w:cs="Simplified Arabic"/>
          <w:sz w:val="24"/>
          <w:szCs w:val="24"/>
          <w:rtl/>
        </w:rPr>
        <w:t>).</w:t>
      </w:r>
      <w:proofErr w:type="spellEnd"/>
      <w:r w:rsidRPr="00AF3930">
        <w:rPr>
          <w:rFonts w:ascii="Simplified Arabic" w:hAnsi="Simplified Arabic" w:cs="Simplified Arabic"/>
          <w:sz w:val="24"/>
          <w:szCs w:val="24"/>
          <w:rtl/>
        </w:rPr>
        <w:t xml:space="preserve"> </w:t>
      </w:r>
    </w:p>
    <w:p w:rsidR="005B6B62" w:rsidRPr="00F74B1B" w:rsidRDefault="005B6B62" w:rsidP="009F191E">
      <w:pPr>
        <w:tabs>
          <w:tab w:val="left" w:pos="566"/>
          <w:tab w:val="left" w:pos="991"/>
        </w:tabs>
        <w:bidi/>
        <w:jc w:val="both"/>
        <w:rPr>
          <w:rFonts w:ascii="Simplified Arabic" w:hAnsi="Simplified Arabic" w:cs="Simplified Arabic"/>
          <w:b/>
          <w:bCs/>
          <w:sz w:val="24"/>
          <w:szCs w:val="24"/>
          <w:rtl/>
          <w:lang w:val="en-US" w:bidi="ar-DZ"/>
        </w:rPr>
      </w:pPr>
      <w:r w:rsidRPr="00F74B1B">
        <w:rPr>
          <w:rFonts w:ascii="Simplified Arabic" w:hAnsi="Simplified Arabic" w:cs="Simplified Arabic"/>
          <w:b/>
          <w:bCs/>
          <w:sz w:val="24"/>
          <w:szCs w:val="24"/>
          <w:rtl/>
        </w:rPr>
        <w:t xml:space="preserve">2.3 </w:t>
      </w:r>
      <w:r w:rsidR="00AF3930" w:rsidRPr="00AF3930">
        <w:rPr>
          <w:rFonts w:ascii="Simplified Arabic" w:hAnsi="Simplified Arabic" w:cs="Simplified Arabic"/>
          <w:b/>
          <w:bCs/>
          <w:sz w:val="24"/>
          <w:szCs w:val="24"/>
          <w:rtl/>
        </w:rPr>
        <w:t>مبادئ اتصال المخاطرة</w:t>
      </w:r>
      <w:proofErr w:type="gramStart"/>
      <w:r w:rsidR="00AF3930" w:rsidRPr="00AF3930">
        <w:rPr>
          <w:rFonts w:ascii="Simplified Arabic" w:hAnsi="Simplified Arabic" w:cs="Simplified Arabic"/>
          <w:b/>
          <w:bCs/>
          <w:sz w:val="24"/>
          <w:szCs w:val="24"/>
          <w:rtl/>
        </w:rPr>
        <w:t>:</w:t>
      </w:r>
      <w:proofErr w:type="spellStart"/>
      <w:r w:rsidRPr="00F74B1B">
        <w:rPr>
          <w:rFonts w:ascii="Simplified Arabic" w:hAnsi="Simplified Arabic" w:cs="Simplified Arabic"/>
          <w:b/>
          <w:bCs/>
          <w:sz w:val="24"/>
          <w:szCs w:val="24"/>
          <w:rtl/>
          <w:lang w:val="en-US" w:bidi="ar-DZ"/>
        </w:rPr>
        <w:t>:</w:t>
      </w:r>
      <w:proofErr w:type="spellEnd"/>
      <w:proofErr w:type="gram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Pr="00AF3930">
        <w:rPr>
          <w:rFonts w:ascii="Simplified Arabic" w:hAnsi="Simplified Arabic" w:cs="Simplified Arabic"/>
          <w:b w:val="0"/>
          <w:bCs w:val="0"/>
          <w:sz w:val="24"/>
          <w:szCs w:val="24"/>
          <w:rtl/>
          <w:lang w:val="en-US"/>
        </w:rPr>
        <w:t xml:space="preserve">يقوم مجال اتصال المخاطرة </w:t>
      </w:r>
      <w:proofErr w:type="gramStart"/>
      <w:r w:rsidRPr="00AF3930">
        <w:rPr>
          <w:rFonts w:ascii="Simplified Arabic" w:hAnsi="Simplified Arabic" w:cs="Simplified Arabic"/>
          <w:b w:val="0"/>
          <w:bCs w:val="0"/>
          <w:sz w:val="24"/>
          <w:szCs w:val="24"/>
          <w:rtl/>
          <w:lang w:val="en-US"/>
        </w:rPr>
        <w:t>على</w:t>
      </w:r>
      <w:proofErr w:type="gramEnd"/>
      <w:r w:rsidRPr="00AF3930">
        <w:rPr>
          <w:rFonts w:ascii="Simplified Arabic" w:hAnsi="Simplified Arabic" w:cs="Simplified Arabic"/>
          <w:b w:val="0"/>
          <w:bCs w:val="0"/>
          <w:sz w:val="24"/>
          <w:szCs w:val="24"/>
          <w:rtl/>
          <w:lang w:val="en-US"/>
        </w:rPr>
        <w:t xml:space="preserve"> عدد من المبادئ الأساسية الهامة التي تعتبر الموجه </w:t>
      </w:r>
      <w:proofErr w:type="spellStart"/>
      <w:r w:rsidRPr="00AF3930">
        <w:rPr>
          <w:rFonts w:ascii="Simplified Arabic" w:hAnsi="Simplified Arabic" w:cs="Simplified Arabic"/>
          <w:b w:val="0"/>
          <w:bCs w:val="0"/>
          <w:sz w:val="24"/>
          <w:szCs w:val="24"/>
          <w:rtl/>
          <w:lang w:val="en-US"/>
        </w:rPr>
        <w:t>الحقيقي</w:t>
      </w:r>
      <w:proofErr w:type="spellEnd"/>
      <w:r w:rsidRPr="00AF3930">
        <w:rPr>
          <w:rFonts w:ascii="Simplified Arabic" w:hAnsi="Simplified Arabic" w:cs="Simplified Arabic"/>
          <w:b w:val="0"/>
          <w:bCs w:val="0"/>
          <w:sz w:val="24"/>
          <w:szCs w:val="24"/>
          <w:rtl/>
          <w:lang w:val="en-US"/>
        </w:rPr>
        <w:t xml:space="preserve"> لنشاطاته وهي:</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1.2.3</w:t>
      </w:r>
      <w:r w:rsidRPr="00AF3930">
        <w:rPr>
          <w:rFonts w:ascii="Simplified Arabic" w:hAnsi="Simplified Arabic" w:cs="Simplified Arabic"/>
          <w:b w:val="0"/>
          <w:bCs w:val="0"/>
          <w:sz w:val="24"/>
          <w:szCs w:val="24"/>
          <w:rtl/>
          <w:lang w:val="en-US"/>
        </w:rPr>
        <w:t xml:space="preserve"> </w:t>
      </w:r>
      <w:proofErr w:type="gramStart"/>
      <w:r w:rsidRPr="0044788F">
        <w:rPr>
          <w:rFonts w:ascii="Simplified Arabic" w:hAnsi="Simplified Arabic" w:cs="Simplified Arabic"/>
          <w:sz w:val="24"/>
          <w:szCs w:val="24"/>
          <w:rtl/>
          <w:lang w:val="en-US"/>
        </w:rPr>
        <w:t>إعداد</w:t>
      </w:r>
      <w:proofErr w:type="gramEnd"/>
      <w:r w:rsidRPr="0044788F">
        <w:rPr>
          <w:rFonts w:ascii="Simplified Arabic" w:hAnsi="Simplified Arabic" w:cs="Simplified Arabic"/>
          <w:sz w:val="24"/>
          <w:szCs w:val="24"/>
          <w:rtl/>
          <w:lang w:val="en-US"/>
        </w:rPr>
        <w:t xml:space="preserve"> برنامج اتصال استباقي ومتواصل</w:t>
      </w:r>
      <w:r w:rsidRPr="00AF3930">
        <w:rPr>
          <w:rFonts w:ascii="Simplified Arabic" w:hAnsi="Simplified Arabic" w:cs="Simplified Arabic"/>
          <w:b w:val="0"/>
          <w:bCs w:val="0"/>
          <w:sz w:val="24"/>
          <w:szCs w:val="24"/>
          <w:rtl/>
          <w:lang w:val="en-US"/>
        </w:rPr>
        <w:t>:</w:t>
      </w:r>
    </w:p>
    <w:p w:rsidR="00AF3930" w:rsidRPr="00AF3930" w:rsidRDefault="00AF3930" w:rsidP="00EE5E8B">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يتطلب 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بين الخبراء ومسيري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والجمهور </w:t>
      </w:r>
      <w:proofErr w:type="spellStart"/>
      <w:r w:rsidRPr="00AF3930">
        <w:rPr>
          <w:rFonts w:ascii="Simplified Arabic" w:hAnsi="Simplified Arabic" w:cs="Simplified Arabic"/>
          <w:b w:val="0"/>
          <w:bCs w:val="0"/>
          <w:sz w:val="24"/>
          <w:szCs w:val="24"/>
          <w:rtl/>
          <w:lang w:val="en-US"/>
        </w:rPr>
        <w:t>العام،</w:t>
      </w:r>
      <w:proofErr w:type="spellEnd"/>
      <w:r w:rsidRPr="00AF3930">
        <w:rPr>
          <w:rFonts w:ascii="Simplified Arabic" w:hAnsi="Simplified Arabic" w:cs="Simplified Arabic"/>
          <w:b w:val="0"/>
          <w:bCs w:val="0"/>
          <w:sz w:val="24"/>
          <w:szCs w:val="24"/>
          <w:rtl/>
          <w:lang w:val="en-US"/>
        </w:rPr>
        <w:t xml:space="preserve"> القيام بمجهود استباقي وقائي </w:t>
      </w:r>
      <w:proofErr w:type="spellStart"/>
      <w:r w:rsidRPr="00AF3930">
        <w:rPr>
          <w:rFonts w:ascii="Simplified Arabic" w:hAnsi="Simplified Arabic" w:cs="Simplified Arabic"/>
          <w:b w:val="0"/>
          <w:bCs w:val="0"/>
          <w:sz w:val="24"/>
          <w:szCs w:val="24"/>
          <w:rtl/>
          <w:lang w:val="en-US"/>
        </w:rPr>
        <w:t>خاص،</w:t>
      </w:r>
      <w:proofErr w:type="spellEnd"/>
      <w:r w:rsidRPr="00AF3930">
        <w:rPr>
          <w:rFonts w:ascii="Simplified Arabic" w:hAnsi="Simplified Arabic" w:cs="Simplified Arabic"/>
          <w:b w:val="0"/>
          <w:bCs w:val="0"/>
          <w:sz w:val="24"/>
          <w:szCs w:val="24"/>
          <w:rtl/>
          <w:lang w:val="en-US"/>
        </w:rPr>
        <w:t xml:space="preserve"> وعلى نطاق واسع </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ل</w:t>
      </w:r>
      <w:r w:rsidR="00EE5E8B">
        <w:rPr>
          <w:rFonts w:ascii="Simplified Arabic" w:hAnsi="Simplified Arabic" w:cs="Simplified Arabic"/>
          <w:b w:val="0"/>
          <w:bCs w:val="0"/>
          <w:sz w:val="24"/>
          <w:szCs w:val="24"/>
          <w:rtl/>
          <w:lang w:val="en-US"/>
        </w:rPr>
        <w:t xml:space="preserve">ضمان فعالية هذه </w:t>
      </w:r>
      <w:proofErr w:type="spellStart"/>
      <w:r w:rsidR="00EE5E8B">
        <w:rPr>
          <w:rFonts w:ascii="Simplified Arabic" w:hAnsi="Simplified Arabic" w:cs="Simplified Arabic"/>
          <w:b w:val="0"/>
          <w:bCs w:val="0"/>
          <w:sz w:val="24"/>
          <w:szCs w:val="24"/>
          <w:rtl/>
          <w:lang w:val="en-US"/>
        </w:rPr>
        <w:t>العملية،</w:t>
      </w:r>
      <w:proofErr w:type="spellEnd"/>
      <w:r w:rsidR="00EE5E8B">
        <w:rPr>
          <w:rFonts w:ascii="Simplified Arabic" w:hAnsi="Simplified Arabic" w:cs="Simplified Arabic"/>
          <w:b w:val="0"/>
          <w:bCs w:val="0"/>
          <w:sz w:val="24"/>
          <w:szCs w:val="24"/>
          <w:rtl/>
          <w:lang w:val="en-US"/>
        </w:rPr>
        <w:t xml:space="preserve"> فوفقا </w:t>
      </w:r>
      <w:r w:rsidR="00EE5E8B">
        <w:rPr>
          <w:rFonts w:ascii="Simplified Arabic" w:hAnsi="Simplified Arabic" w:cs="Simplified Arabic" w:hint="cs"/>
          <w:b w:val="0"/>
          <w:bCs w:val="0"/>
          <w:sz w:val="24"/>
          <w:szCs w:val="24"/>
          <w:rtl/>
          <w:lang w:val="en-US"/>
        </w:rPr>
        <w:t xml:space="preserve">للمنظمة العالمية للتعاون الاقتصادي والتنمية </w:t>
      </w:r>
      <w:r w:rsidR="00EE5E8B" w:rsidRPr="00EE5E8B">
        <w:rPr>
          <w:rFonts w:asciiTheme="majorBidi" w:hAnsiTheme="majorBidi" w:cstheme="majorBidi"/>
          <w:b w:val="0"/>
          <w:bCs w:val="0"/>
          <w:sz w:val="22"/>
          <w:szCs w:val="22"/>
          <w:lang w:val="en-US"/>
        </w:rPr>
        <w:t xml:space="preserve"> </w:t>
      </w:r>
      <w:r w:rsidR="00EE5E8B" w:rsidRPr="00FC64B5">
        <w:rPr>
          <w:rFonts w:asciiTheme="majorBidi" w:hAnsiTheme="majorBidi" w:cstheme="majorBidi"/>
          <w:b w:val="0"/>
          <w:bCs w:val="0"/>
          <w:sz w:val="22"/>
          <w:szCs w:val="22"/>
          <w:lang w:val="en-US"/>
        </w:rPr>
        <w:t>OECD</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أحسن برنامج لاتصال المخاطرة  في جميع </w:t>
      </w:r>
      <w:proofErr w:type="spellStart"/>
      <w:r w:rsidRPr="00AF3930">
        <w:rPr>
          <w:rFonts w:ascii="Simplified Arabic" w:hAnsi="Simplified Arabic" w:cs="Simplified Arabic"/>
          <w:b w:val="0"/>
          <w:bCs w:val="0"/>
          <w:sz w:val="24"/>
          <w:szCs w:val="24"/>
          <w:rtl/>
          <w:lang w:val="en-US"/>
        </w:rPr>
        <w:t>الحالات،</w:t>
      </w:r>
      <w:proofErr w:type="spellEnd"/>
      <w:r w:rsidRPr="00AF3930">
        <w:rPr>
          <w:rFonts w:ascii="Simplified Arabic" w:hAnsi="Simplified Arabic" w:cs="Simplified Arabic"/>
          <w:b w:val="0"/>
          <w:bCs w:val="0"/>
          <w:sz w:val="24"/>
          <w:szCs w:val="24"/>
          <w:rtl/>
          <w:lang w:val="en-US"/>
        </w:rPr>
        <w:t xml:space="preserve"> هو الذي يرتكز على الاتصال الوقائي </w:t>
      </w:r>
      <w:proofErr w:type="spellStart"/>
      <w:r w:rsidRPr="00AF3930">
        <w:rPr>
          <w:rFonts w:ascii="Simplified Arabic" w:hAnsi="Simplified Arabic" w:cs="Simplified Arabic"/>
          <w:b w:val="0"/>
          <w:bCs w:val="0"/>
          <w:sz w:val="24"/>
          <w:szCs w:val="24"/>
          <w:rtl/>
          <w:lang w:val="en-US"/>
        </w:rPr>
        <w:t>الاستباقي،</w:t>
      </w:r>
      <w:proofErr w:type="spellEnd"/>
      <w:r w:rsidRPr="00AF3930">
        <w:rPr>
          <w:rFonts w:ascii="Simplified Arabic" w:hAnsi="Simplified Arabic" w:cs="Simplified Arabic"/>
          <w:b w:val="0"/>
          <w:bCs w:val="0"/>
          <w:sz w:val="24"/>
          <w:szCs w:val="24"/>
          <w:rtl/>
          <w:lang w:val="en-US"/>
        </w:rPr>
        <w:t xml:space="preserve"> ونجاح أي برنامج يعود إلى:</w:t>
      </w:r>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أ‌-</w:t>
      </w:r>
      <w:proofErr w:type="spellEnd"/>
      <w:r w:rsidRPr="00AF3930">
        <w:rPr>
          <w:rFonts w:ascii="Simplified Arabic" w:hAnsi="Simplified Arabic" w:cs="Simplified Arabic"/>
          <w:b w:val="0"/>
          <w:bCs w:val="0"/>
          <w:sz w:val="24"/>
          <w:szCs w:val="24"/>
          <w:rtl/>
          <w:lang w:val="en-US"/>
        </w:rPr>
        <w:tab/>
        <w:t xml:space="preserve">انطلاقته المبكرة في رصد دورة الانشغالات.  </w:t>
      </w:r>
    </w:p>
    <w:p w:rsidR="00AF3930" w:rsidRPr="00AF3930" w:rsidRDefault="00AF3930" w:rsidP="009F191E">
      <w:pPr>
        <w:pStyle w:val="Corpsdetexte"/>
        <w:tabs>
          <w:tab w:val="right" w:pos="275"/>
          <w:tab w:val="right" w:pos="559"/>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ب‌-</w:t>
      </w:r>
      <w:proofErr w:type="spellEnd"/>
      <w:r w:rsidRPr="00AF3930">
        <w:rPr>
          <w:rFonts w:ascii="Simplified Arabic" w:hAnsi="Simplified Arabic" w:cs="Simplified Arabic"/>
          <w:b w:val="0"/>
          <w:bCs w:val="0"/>
          <w:sz w:val="24"/>
          <w:szCs w:val="24"/>
          <w:rtl/>
          <w:lang w:val="en-US"/>
        </w:rPr>
        <w:tab/>
        <w:t xml:space="preserve">العمل على التكريس الكافي للموارد والانتباه إلى انجاز المهام </w:t>
      </w:r>
      <w:proofErr w:type="spellStart"/>
      <w:r w:rsidRPr="00AF3930">
        <w:rPr>
          <w:rFonts w:ascii="Simplified Arabic" w:hAnsi="Simplified Arabic" w:cs="Simplified Arabic"/>
          <w:b w:val="0"/>
          <w:bCs w:val="0"/>
          <w:sz w:val="24"/>
          <w:szCs w:val="24"/>
          <w:rtl/>
          <w:lang w:val="en-US"/>
        </w:rPr>
        <w:t>الرئيسية،</w:t>
      </w:r>
      <w:proofErr w:type="spellEnd"/>
      <w:r w:rsidRPr="00AF3930">
        <w:rPr>
          <w:rFonts w:ascii="Simplified Arabic" w:hAnsi="Simplified Arabic" w:cs="Simplified Arabic"/>
          <w:b w:val="0"/>
          <w:bCs w:val="0"/>
          <w:sz w:val="24"/>
          <w:szCs w:val="24"/>
          <w:rtl/>
          <w:lang w:val="en-US"/>
        </w:rPr>
        <w:t xml:space="preserve"> لبث الرسائل إلى الأطراف المعنية بفعالية.</w:t>
      </w:r>
    </w:p>
    <w:p w:rsidR="00AF3930" w:rsidRPr="00AF3930" w:rsidRDefault="00AF3930" w:rsidP="00FC64B5">
      <w:pPr>
        <w:pStyle w:val="Corpsdetexte"/>
        <w:tabs>
          <w:tab w:val="right" w:pos="275"/>
          <w:tab w:val="right" w:pos="559"/>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ت‌-</w:t>
      </w:r>
      <w:proofErr w:type="spellEnd"/>
      <w:r w:rsidRPr="00AF3930">
        <w:rPr>
          <w:rFonts w:ascii="Simplified Arabic" w:hAnsi="Simplified Arabic" w:cs="Simplified Arabic"/>
          <w:b w:val="0"/>
          <w:bCs w:val="0"/>
          <w:sz w:val="24"/>
          <w:szCs w:val="24"/>
          <w:rtl/>
          <w:lang w:val="en-US"/>
        </w:rPr>
        <w:tab/>
        <w:t xml:space="preserve">جعل 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نشاطا متواصلا ومستمرا بغرض خلق جو من الثقة والاحترام </w:t>
      </w:r>
      <w:proofErr w:type="spellStart"/>
      <w:r w:rsidRPr="00AF3930">
        <w:rPr>
          <w:rFonts w:ascii="Simplified Arabic" w:hAnsi="Simplified Arabic" w:cs="Simplified Arabic"/>
          <w:b w:val="0"/>
          <w:bCs w:val="0"/>
          <w:sz w:val="24"/>
          <w:szCs w:val="24"/>
          <w:rtl/>
          <w:lang w:val="en-US"/>
        </w:rPr>
        <w:t>المتبادلين"(</w:t>
      </w:r>
      <w:proofErr w:type="spellEnd"/>
      <w:r w:rsidR="00FC64B5" w:rsidRPr="00FC64B5">
        <w:rPr>
          <w:rFonts w:asciiTheme="majorBidi" w:hAnsiTheme="majorBidi" w:cstheme="majorBidi"/>
          <w:b w:val="0"/>
          <w:bCs w:val="0"/>
          <w:sz w:val="22"/>
          <w:szCs w:val="22"/>
          <w:lang w:val="en-US"/>
        </w:rPr>
        <w:t>OECD,2002,p23</w:t>
      </w:r>
      <w:proofErr w:type="spellStart"/>
      <w:r w:rsidRPr="00AF3930">
        <w:rPr>
          <w:rFonts w:ascii="Simplified Arabic" w:hAnsi="Simplified Arabic" w:cs="Simplified Arabic"/>
          <w:b w:val="0"/>
          <w:bCs w:val="0"/>
          <w:sz w:val="24"/>
          <w:szCs w:val="24"/>
          <w:rtl/>
          <w:lang w:val="en-US"/>
        </w:rPr>
        <w:t>).</w:t>
      </w:r>
      <w:proofErr w:type="spell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2.2.3</w:t>
      </w:r>
      <w:r w:rsidRPr="00AF3930">
        <w:rPr>
          <w:rFonts w:ascii="Simplified Arabic" w:hAnsi="Simplified Arabic" w:cs="Simplified Arabic"/>
          <w:b w:val="0"/>
          <w:bCs w:val="0"/>
          <w:sz w:val="24"/>
          <w:szCs w:val="24"/>
          <w:rtl/>
          <w:lang w:val="en-US"/>
        </w:rPr>
        <w:t xml:space="preserve"> </w:t>
      </w:r>
      <w:r w:rsidRPr="0044788F">
        <w:rPr>
          <w:rFonts w:ascii="Simplified Arabic" w:hAnsi="Simplified Arabic" w:cs="Simplified Arabic"/>
          <w:sz w:val="24"/>
          <w:szCs w:val="24"/>
          <w:rtl/>
          <w:lang w:val="en-US"/>
        </w:rPr>
        <w:t>التخطيط المحكم لاتصال المخاطرة:</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رغم أن عدد كبير من نشاطات 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ليست </w:t>
      </w:r>
      <w:proofErr w:type="spellStart"/>
      <w:r w:rsidRPr="00AF3930">
        <w:rPr>
          <w:rFonts w:ascii="Simplified Arabic" w:hAnsi="Simplified Arabic" w:cs="Simplified Arabic"/>
          <w:b w:val="0"/>
          <w:bCs w:val="0"/>
          <w:sz w:val="24"/>
          <w:szCs w:val="24"/>
          <w:rtl/>
          <w:lang w:val="en-US"/>
        </w:rPr>
        <w:t>مخططة،</w:t>
      </w:r>
      <w:proofErr w:type="spellEnd"/>
      <w:r w:rsidRPr="00AF3930">
        <w:rPr>
          <w:rFonts w:ascii="Simplified Arabic" w:hAnsi="Simplified Arabic" w:cs="Simplified Arabic"/>
          <w:b w:val="0"/>
          <w:bCs w:val="0"/>
          <w:sz w:val="24"/>
          <w:szCs w:val="24"/>
          <w:rtl/>
          <w:lang w:val="en-US"/>
        </w:rPr>
        <w:t xml:space="preserve"> إلا أن التحضير والتخطيط الجيدين يبقيان دون شك مفتاح نجاح عملية الاتصال بشأن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وبتوفر الظروف والوسائل </w:t>
      </w:r>
      <w:proofErr w:type="spellStart"/>
      <w:r w:rsidRPr="00AF3930">
        <w:rPr>
          <w:rFonts w:ascii="Simplified Arabic" w:hAnsi="Simplified Arabic" w:cs="Simplified Arabic"/>
          <w:b w:val="0"/>
          <w:bCs w:val="0"/>
          <w:sz w:val="24"/>
          <w:szCs w:val="24"/>
          <w:rtl/>
          <w:lang w:val="en-US"/>
        </w:rPr>
        <w:t>الممكنة،</w:t>
      </w:r>
      <w:proofErr w:type="spellEnd"/>
      <w:r w:rsidRPr="00AF3930">
        <w:rPr>
          <w:rFonts w:ascii="Simplified Arabic" w:hAnsi="Simplified Arabic" w:cs="Simplified Arabic"/>
          <w:b w:val="0"/>
          <w:bCs w:val="0"/>
          <w:sz w:val="24"/>
          <w:szCs w:val="24"/>
          <w:rtl/>
          <w:lang w:val="en-US"/>
        </w:rPr>
        <w:t xml:space="preserve"> ينبغي لنشاطات 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أن تكون منظمة وفقا لنظام </w:t>
      </w:r>
      <w:proofErr w:type="spellStart"/>
      <w:r w:rsidRPr="00AF3930">
        <w:rPr>
          <w:rFonts w:ascii="Simplified Arabic" w:hAnsi="Simplified Arabic" w:cs="Simplified Arabic"/>
          <w:b w:val="0"/>
          <w:bCs w:val="0"/>
          <w:sz w:val="24"/>
          <w:szCs w:val="24"/>
          <w:rtl/>
          <w:lang w:val="en-US"/>
        </w:rPr>
        <w:t>تسيير،</w:t>
      </w:r>
      <w:proofErr w:type="spellEnd"/>
      <w:r w:rsidRPr="00AF3930">
        <w:rPr>
          <w:rFonts w:ascii="Simplified Arabic" w:hAnsi="Simplified Arabic" w:cs="Simplified Arabic"/>
          <w:b w:val="0"/>
          <w:bCs w:val="0"/>
          <w:sz w:val="24"/>
          <w:szCs w:val="24"/>
          <w:rtl/>
          <w:lang w:val="en-US"/>
        </w:rPr>
        <w:t xml:space="preserve"> يتبع </w:t>
      </w:r>
      <w:proofErr w:type="spellStart"/>
      <w:r w:rsidRPr="00AF3930">
        <w:rPr>
          <w:rFonts w:ascii="Simplified Arabic" w:hAnsi="Simplified Arabic" w:cs="Simplified Arabic"/>
          <w:b w:val="0"/>
          <w:bCs w:val="0"/>
          <w:sz w:val="24"/>
          <w:szCs w:val="24"/>
          <w:rtl/>
          <w:lang w:val="en-US"/>
        </w:rPr>
        <w:t>نموذج:</w:t>
      </w:r>
      <w:proofErr w:type="spellEnd"/>
      <w:r w:rsidRPr="00AF3930">
        <w:rPr>
          <w:rFonts w:ascii="Simplified Arabic" w:hAnsi="Simplified Arabic" w:cs="Simplified Arabic"/>
          <w:b w:val="0"/>
          <w:bCs w:val="0"/>
          <w:sz w:val="24"/>
          <w:szCs w:val="24"/>
          <w:rtl/>
          <w:lang w:val="en-US"/>
        </w:rPr>
        <w:t xml:space="preserve"> </w:t>
      </w:r>
      <w:proofErr w:type="spellStart"/>
      <w:r w:rsidRPr="00AF3930">
        <w:rPr>
          <w:rFonts w:ascii="Simplified Arabic" w:hAnsi="Simplified Arabic" w:cs="Simplified Arabic"/>
          <w:b w:val="0"/>
          <w:bCs w:val="0"/>
          <w:sz w:val="24"/>
          <w:szCs w:val="24"/>
          <w:rtl/>
          <w:lang w:val="en-US"/>
        </w:rPr>
        <w:t>التخطيط،التدريب،</w:t>
      </w:r>
      <w:proofErr w:type="spellEnd"/>
      <w:r w:rsidRPr="00AF3930">
        <w:rPr>
          <w:rFonts w:ascii="Simplified Arabic" w:hAnsi="Simplified Arabic" w:cs="Simplified Arabic"/>
          <w:b w:val="0"/>
          <w:bCs w:val="0"/>
          <w:sz w:val="24"/>
          <w:szCs w:val="24"/>
          <w:rtl/>
          <w:lang w:val="en-US"/>
        </w:rPr>
        <w:t xml:space="preserve"> التنفيذ و الرقابة.  </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وفي هذا الإطار حددت الهيئة التنظيمية لتسيير المخاطرة بكندا النشاطات المتعلقة باتصال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والتي ستمارسها إدارة السياسة الاتصالية للحكومة الكندية كما يلي:</w:t>
      </w:r>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r>
      <w:proofErr w:type="gramStart"/>
      <w:r w:rsidRPr="00AF3930">
        <w:rPr>
          <w:rFonts w:ascii="Simplified Arabic" w:hAnsi="Simplified Arabic" w:cs="Simplified Arabic"/>
          <w:b w:val="0"/>
          <w:bCs w:val="0"/>
          <w:sz w:val="24"/>
          <w:szCs w:val="24"/>
          <w:rtl/>
          <w:lang w:val="en-US"/>
        </w:rPr>
        <w:t>تحديد</w:t>
      </w:r>
      <w:proofErr w:type="gramEnd"/>
      <w:r w:rsidRPr="00AF3930">
        <w:rPr>
          <w:rFonts w:ascii="Simplified Arabic" w:hAnsi="Simplified Arabic" w:cs="Simplified Arabic"/>
          <w:b w:val="0"/>
          <w:bCs w:val="0"/>
          <w:sz w:val="24"/>
          <w:szCs w:val="24"/>
          <w:rtl/>
          <w:lang w:val="en-US"/>
        </w:rPr>
        <w:t xml:space="preserve"> وتقييم المشاكل.</w:t>
      </w:r>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t xml:space="preserve">تحليل السياق الجماهيري </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يتضمن مصالح وانشغالات الأطراف المعنية</w:t>
      </w:r>
      <w:proofErr w:type="spellStart"/>
      <w:r w:rsidRPr="00AF3930">
        <w:rPr>
          <w:rFonts w:ascii="Simplified Arabic" w:hAnsi="Simplified Arabic" w:cs="Simplified Arabic"/>
          <w:b w:val="0"/>
          <w:bCs w:val="0"/>
          <w:sz w:val="24"/>
          <w:szCs w:val="24"/>
          <w:rtl/>
          <w:lang w:val="en-US"/>
        </w:rPr>
        <w:t>).</w:t>
      </w:r>
      <w:proofErr w:type="spellEnd"/>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r>
      <w:proofErr w:type="gramStart"/>
      <w:r w:rsidRPr="00AF3930">
        <w:rPr>
          <w:rFonts w:ascii="Simplified Arabic" w:hAnsi="Simplified Arabic" w:cs="Simplified Arabic"/>
          <w:b w:val="0"/>
          <w:bCs w:val="0"/>
          <w:sz w:val="24"/>
          <w:szCs w:val="24"/>
          <w:rtl/>
          <w:lang w:val="en-US"/>
        </w:rPr>
        <w:t>إعداد</w:t>
      </w:r>
      <w:proofErr w:type="gramEnd"/>
      <w:r w:rsidRPr="00AF3930">
        <w:rPr>
          <w:rFonts w:ascii="Simplified Arabic" w:hAnsi="Simplified Arabic" w:cs="Simplified Arabic"/>
          <w:b w:val="0"/>
          <w:bCs w:val="0"/>
          <w:sz w:val="24"/>
          <w:szCs w:val="24"/>
          <w:rtl/>
          <w:lang w:val="en-US"/>
        </w:rPr>
        <w:t xml:space="preserve"> إستراتيجيات التشاور والاتصال.</w:t>
      </w:r>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r>
      <w:proofErr w:type="gramStart"/>
      <w:r w:rsidRPr="00AF3930">
        <w:rPr>
          <w:rFonts w:ascii="Simplified Arabic" w:hAnsi="Simplified Arabic" w:cs="Simplified Arabic"/>
          <w:b w:val="0"/>
          <w:bCs w:val="0"/>
          <w:sz w:val="24"/>
          <w:szCs w:val="24"/>
          <w:rtl/>
          <w:lang w:val="en-US"/>
        </w:rPr>
        <w:t>إعداد</w:t>
      </w:r>
      <w:proofErr w:type="gramEnd"/>
      <w:r w:rsidRPr="00AF3930">
        <w:rPr>
          <w:rFonts w:ascii="Simplified Arabic" w:hAnsi="Simplified Arabic" w:cs="Simplified Arabic"/>
          <w:b w:val="0"/>
          <w:bCs w:val="0"/>
          <w:sz w:val="24"/>
          <w:szCs w:val="24"/>
          <w:rtl/>
          <w:lang w:val="en-US"/>
        </w:rPr>
        <w:t xml:space="preserve"> الرسائل.</w:t>
      </w:r>
    </w:p>
    <w:p w:rsidR="00AF3930" w:rsidRPr="00AF3930" w:rsidRDefault="00AF3930" w:rsidP="009F191E">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t>العلاقات مع وسائل الإعلام.</w:t>
      </w:r>
    </w:p>
    <w:p w:rsidR="00AF3930" w:rsidRPr="00AF3930" w:rsidRDefault="00AF3930" w:rsidP="00257845">
      <w:pPr>
        <w:pStyle w:val="Corpsdetexte"/>
        <w:tabs>
          <w:tab w:val="right" w:pos="275"/>
        </w:tabs>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ab/>
        <w:t>مراقبة وتقييم الحوار العمومي</w:t>
      </w:r>
      <w:proofErr w:type="spellStart"/>
      <w:r w:rsidR="00257845">
        <w:rPr>
          <w:rFonts w:ascii="Simplified Arabic" w:hAnsi="Simplified Arabic" w:cs="Simplified Arabic" w:hint="cs"/>
          <w:sz w:val="24"/>
          <w:szCs w:val="24"/>
          <w:rtl/>
          <w:lang w:val="en-US"/>
        </w:rPr>
        <w:t>(</w:t>
      </w:r>
      <w:proofErr w:type="spellEnd"/>
      <w:r w:rsidR="00257845" w:rsidRPr="00257845">
        <w:rPr>
          <w:rFonts w:asciiTheme="majorBidi" w:hAnsiTheme="majorBidi" w:cstheme="majorBidi"/>
          <w:b w:val="0"/>
          <w:bCs w:val="0"/>
          <w:sz w:val="22"/>
          <w:szCs w:val="22"/>
          <w:lang w:val="en-US"/>
        </w:rPr>
        <w:t>Hill</w:t>
      </w:r>
      <w:proofErr w:type="gramStart"/>
      <w:r w:rsidR="00257845" w:rsidRPr="00257845">
        <w:rPr>
          <w:rFonts w:asciiTheme="majorBidi" w:hAnsiTheme="majorBidi" w:cstheme="majorBidi"/>
          <w:b w:val="0"/>
          <w:bCs w:val="0"/>
          <w:sz w:val="22"/>
          <w:szCs w:val="22"/>
          <w:lang w:val="en-US"/>
        </w:rPr>
        <w:t>,2005</w:t>
      </w:r>
      <w:proofErr w:type="gramEnd"/>
      <w:r w:rsidR="00257845" w:rsidRPr="00257845">
        <w:rPr>
          <w:rFonts w:asciiTheme="majorBidi" w:hAnsiTheme="majorBidi" w:cstheme="majorBidi"/>
          <w:b w:val="0"/>
          <w:bCs w:val="0"/>
          <w:sz w:val="22"/>
          <w:szCs w:val="22"/>
          <w:lang w:val="en-US"/>
        </w:rPr>
        <w:t>,p08</w:t>
      </w:r>
      <w:proofErr w:type="spellStart"/>
      <w:r w:rsidR="00257845">
        <w:rPr>
          <w:rFonts w:ascii="Simplified Arabic" w:hAnsi="Simplified Arabic" w:cs="Simplified Arabic" w:hint="cs"/>
          <w:sz w:val="24"/>
          <w:szCs w:val="24"/>
          <w:rtl/>
          <w:lang w:val="en-US"/>
        </w:rPr>
        <w:t>)</w:t>
      </w:r>
      <w:r w:rsidRPr="00AF3930">
        <w:rPr>
          <w:rFonts w:ascii="Simplified Arabic" w:hAnsi="Simplified Arabic" w:cs="Simplified Arabic"/>
          <w:b w:val="0"/>
          <w:bCs w:val="0"/>
          <w:sz w:val="24"/>
          <w:szCs w:val="24"/>
          <w:rtl/>
          <w:lang w:val="en-US"/>
        </w:rPr>
        <w:t>.</w:t>
      </w:r>
      <w:proofErr w:type="spell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كما أن إعداد مخطط لاتصال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ينبغي أن يرتكز نظريا على مشاركة </w:t>
      </w:r>
      <w:proofErr w:type="spellStart"/>
      <w:r w:rsidRPr="00AF3930">
        <w:rPr>
          <w:rFonts w:ascii="Simplified Arabic" w:hAnsi="Simplified Arabic" w:cs="Simplified Arabic"/>
          <w:b w:val="0"/>
          <w:bCs w:val="0"/>
          <w:sz w:val="24"/>
          <w:szCs w:val="24"/>
          <w:rtl/>
          <w:lang w:val="en-US"/>
        </w:rPr>
        <w:t>المسؤول</w:t>
      </w:r>
      <w:proofErr w:type="spellEnd"/>
      <w:r w:rsidRPr="00AF3930">
        <w:rPr>
          <w:rFonts w:ascii="Simplified Arabic" w:hAnsi="Simplified Arabic" w:cs="Simplified Arabic"/>
          <w:b w:val="0"/>
          <w:bCs w:val="0"/>
          <w:sz w:val="24"/>
          <w:szCs w:val="24"/>
          <w:rtl/>
          <w:lang w:val="en-US"/>
        </w:rPr>
        <w:t xml:space="preserve"> المكلف بتسيير المخاطرة وكذا مختص في </w:t>
      </w:r>
      <w:proofErr w:type="spellStart"/>
      <w:r w:rsidRPr="00AF3930">
        <w:rPr>
          <w:rFonts w:ascii="Simplified Arabic" w:hAnsi="Simplified Arabic" w:cs="Simplified Arabic"/>
          <w:b w:val="0"/>
          <w:bCs w:val="0"/>
          <w:sz w:val="24"/>
          <w:szCs w:val="24"/>
          <w:rtl/>
          <w:lang w:val="en-US"/>
        </w:rPr>
        <w:t>الاتصال،</w:t>
      </w:r>
      <w:proofErr w:type="spellEnd"/>
      <w:r w:rsidRPr="00AF3930">
        <w:rPr>
          <w:rFonts w:ascii="Simplified Arabic" w:hAnsi="Simplified Arabic" w:cs="Simplified Arabic"/>
          <w:b w:val="0"/>
          <w:bCs w:val="0"/>
          <w:sz w:val="24"/>
          <w:szCs w:val="24"/>
          <w:rtl/>
          <w:lang w:val="en-US"/>
        </w:rPr>
        <w:t xml:space="preserve"> يمكنه التوجيه بشأن موضوع الإعداد الجيد لمخطط الاتصال.</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3.2.3</w:t>
      </w:r>
      <w:r w:rsidRPr="00AF3930">
        <w:rPr>
          <w:rFonts w:ascii="Simplified Arabic" w:hAnsi="Simplified Arabic" w:cs="Simplified Arabic"/>
          <w:b w:val="0"/>
          <w:bCs w:val="0"/>
          <w:sz w:val="24"/>
          <w:szCs w:val="24"/>
          <w:rtl/>
          <w:lang w:val="en-US"/>
        </w:rPr>
        <w:t xml:space="preserve"> </w:t>
      </w:r>
      <w:r w:rsidRPr="0044788F">
        <w:rPr>
          <w:rFonts w:ascii="Simplified Arabic" w:hAnsi="Simplified Arabic" w:cs="Simplified Arabic"/>
          <w:sz w:val="24"/>
          <w:szCs w:val="24"/>
          <w:rtl/>
          <w:lang w:val="en-US"/>
        </w:rPr>
        <w:t>ضمان دعم السلطات العليا وتوجيهها الواضح:</w:t>
      </w:r>
    </w:p>
    <w:p w:rsidR="00AF3930" w:rsidRPr="00AF3930" w:rsidRDefault="00AF3930" w:rsidP="00257845">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يعتبر الدعم الذي تقدمه الإدارة العليا مهما في اتصال </w:t>
      </w:r>
      <w:proofErr w:type="spellStart"/>
      <w:r w:rsidRPr="00AF3930">
        <w:rPr>
          <w:rFonts w:ascii="Simplified Arabic" w:hAnsi="Simplified Arabic" w:cs="Simplified Arabic"/>
          <w:b w:val="0"/>
          <w:bCs w:val="0"/>
          <w:sz w:val="24"/>
          <w:szCs w:val="24"/>
          <w:rtl/>
          <w:lang w:val="en-US"/>
        </w:rPr>
        <w:t>المخاطرة،</w:t>
      </w:r>
      <w:proofErr w:type="spellEnd"/>
      <w:r w:rsidRPr="00AF3930">
        <w:rPr>
          <w:rFonts w:ascii="Simplified Arabic" w:hAnsi="Simplified Arabic" w:cs="Simplified Arabic"/>
          <w:b w:val="0"/>
          <w:bCs w:val="0"/>
          <w:sz w:val="24"/>
          <w:szCs w:val="24"/>
          <w:rtl/>
          <w:lang w:val="en-US"/>
        </w:rPr>
        <w:t xml:space="preserve"> فوفقا لمكتب المحقق العام </w:t>
      </w:r>
      <w:proofErr w:type="spellStart"/>
      <w:r w:rsidRPr="00AF3930">
        <w:rPr>
          <w:rFonts w:ascii="Simplified Arabic" w:hAnsi="Simplified Arabic" w:cs="Simplified Arabic"/>
          <w:b w:val="0"/>
          <w:bCs w:val="0"/>
          <w:sz w:val="24"/>
          <w:szCs w:val="24"/>
          <w:rtl/>
          <w:lang w:val="en-US"/>
        </w:rPr>
        <w:t>الكندي،</w:t>
      </w:r>
      <w:proofErr w:type="spellEnd"/>
      <w:r w:rsidRPr="00AF3930">
        <w:rPr>
          <w:rFonts w:ascii="Simplified Arabic" w:hAnsi="Simplified Arabic" w:cs="Simplified Arabic"/>
          <w:b w:val="0"/>
          <w:bCs w:val="0"/>
          <w:sz w:val="24"/>
          <w:szCs w:val="24"/>
          <w:rtl/>
          <w:lang w:val="en-US"/>
        </w:rPr>
        <w:t xml:space="preserve"> أن الفصل الأول من مخطط تسيير المخاطرة قد أعد على أساس أن دعم الإدارة العليا مهم جدا لغرس ثقافة تسيير واتصال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في نظام المؤسسة وتطبيقه ميدانيا</w:t>
      </w:r>
      <w:proofErr w:type="spellStart"/>
      <w:r w:rsidR="00257845" w:rsidRPr="00AF3930">
        <w:rPr>
          <w:rFonts w:ascii="Simplified Arabic" w:hAnsi="Simplified Arabic" w:cs="Simplified Arabic"/>
          <w:b w:val="0"/>
          <w:bCs w:val="0"/>
          <w:sz w:val="24"/>
          <w:szCs w:val="24"/>
          <w:rtl/>
          <w:lang w:val="en-US"/>
        </w:rPr>
        <w:t>(</w:t>
      </w:r>
      <w:proofErr w:type="spellEnd"/>
      <w:r w:rsidR="00257845" w:rsidRPr="00FC64B5">
        <w:rPr>
          <w:rFonts w:asciiTheme="majorBidi" w:hAnsiTheme="majorBidi" w:cstheme="majorBidi"/>
          <w:b w:val="0"/>
          <w:bCs w:val="0"/>
          <w:sz w:val="22"/>
          <w:szCs w:val="22"/>
          <w:lang w:val="en-US"/>
        </w:rPr>
        <w:t>OECD,2002,p2</w:t>
      </w:r>
      <w:r w:rsidR="00257845">
        <w:rPr>
          <w:rFonts w:asciiTheme="majorBidi" w:hAnsiTheme="majorBidi" w:cstheme="majorBidi"/>
          <w:b w:val="0"/>
          <w:bCs w:val="0"/>
          <w:sz w:val="22"/>
          <w:szCs w:val="22"/>
          <w:lang w:val="en-US"/>
        </w:rPr>
        <w:t>5</w:t>
      </w:r>
      <w:proofErr w:type="spellStart"/>
      <w:r w:rsidR="00257845" w:rsidRPr="00AF3930">
        <w:rPr>
          <w:rFonts w:ascii="Simplified Arabic" w:hAnsi="Simplified Arabic" w:cs="Simplified Arabic"/>
          <w:b w:val="0"/>
          <w:bCs w:val="0"/>
          <w:sz w:val="24"/>
          <w:szCs w:val="24"/>
          <w:rtl/>
          <w:lang w:val="en-US"/>
        </w:rPr>
        <w:t>)</w:t>
      </w:r>
      <w:r w:rsidRPr="00AF3930">
        <w:rPr>
          <w:rFonts w:ascii="Simplified Arabic" w:hAnsi="Simplified Arabic" w:cs="Simplified Arabic"/>
          <w:b w:val="0"/>
          <w:bCs w:val="0"/>
          <w:sz w:val="24"/>
          <w:szCs w:val="24"/>
          <w:rtl/>
          <w:lang w:val="en-US"/>
        </w:rPr>
        <w:t>.</w:t>
      </w:r>
      <w:proofErr w:type="spell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4.2.3</w:t>
      </w:r>
      <w:r w:rsidRPr="00AF3930">
        <w:rPr>
          <w:rFonts w:ascii="Simplified Arabic" w:hAnsi="Simplified Arabic" w:cs="Simplified Arabic"/>
          <w:b w:val="0"/>
          <w:bCs w:val="0"/>
          <w:sz w:val="24"/>
          <w:szCs w:val="24"/>
          <w:rtl/>
          <w:lang w:val="en-US"/>
        </w:rPr>
        <w:t xml:space="preserve"> </w:t>
      </w:r>
      <w:proofErr w:type="gramStart"/>
      <w:r w:rsidRPr="0044788F">
        <w:rPr>
          <w:rFonts w:ascii="Simplified Arabic" w:hAnsi="Simplified Arabic" w:cs="Simplified Arabic"/>
          <w:sz w:val="24"/>
          <w:szCs w:val="24"/>
          <w:rtl/>
          <w:lang w:val="en-US"/>
        </w:rPr>
        <w:t>معالجة</w:t>
      </w:r>
      <w:proofErr w:type="gramEnd"/>
      <w:r w:rsidRPr="0044788F">
        <w:rPr>
          <w:rFonts w:ascii="Simplified Arabic" w:hAnsi="Simplified Arabic" w:cs="Simplified Arabic"/>
          <w:sz w:val="24"/>
          <w:szCs w:val="24"/>
          <w:rtl/>
          <w:lang w:val="en-US"/>
        </w:rPr>
        <w:t xml:space="preserve"> مشاكل ثقافة المؤسسة</w:t>
      </w:r>
      <w:r w:rsidRPr="00AF3930">
        <w:rPr>
          <w:rFonts w:ascii="Simplified Arabic" w:hAnsi="Simplified Arabic" w:cs="Simplified Arabic"/>
          <w:b w:val="0"/>
          <w:bCs w:val="0"/>
          <w:sz w:val="24"/>
          <w:szCs w:val="24"/>
          <w:rtl/>
          <w:lang w:val="en-US"/>
        </w:rPr>
        <w:t>:</w:t>
      </w:r>
    </w:p>
    <w:p w:rsidR="00AF3930" w:rsidRDefault="00AF3930" w:rsidP="00257845">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تشجع الثقافة السائدة في المؤسسة في كثير من الأحيان الممارسات والنشاطات المضادة لاتصال </w:t>
      </w:r>
      <w:proofErr w:type="spellStart"/>
      <w:r w:rsidRPr="00AF3930">
        <w:rPr>
          <w:rFonts w:ascii="Simplified Arabic" w:hAnsi="Simplified Arabic" w:cs="Simplified Arabic"/>
          <w:b w:val="0"/>
          <w:bCs w:val="0"/>
          <w:sz w:val="24"/>
          <w:szCs w:val="24"/>
          <w:rtl/>
          <w:lang w:val="en-US"/>
        </w:rPr>
        <w:t>المخاطرة،</w:t>
      </w:r>
      <w:proofErr w:type="spellEnd"/>
      <w:r w:rsidRPr="00AF3930">
        <w:rPr>
          <w:rFonts w:ascii="Simplified Arabic" w:hAnsi="Simplified Arabic" w:cs="Simplified Arabic"/>
          <w:b w:val="0"/>
          <w:bCs w:val="0"/>
          <w:sz w:val="24"/>
          <w:szCs w:val="24"/>
          <w:rtl/>
          <w:lang w:val="en-US"/>
        </w:rPr>
        <w:t xml:space="preserve"> فعلى سبيل </w:t>
      </w:r>
      <w:proofErr w:type="spellStart"/>
      <w:r w:rsidRPr="00AF3930">
        <w:rPr>
          <w:rFonts w:ascii="Simplified Arabic" w:hAnsi="Simplified Arabic" w:cs="Simplified Arabic"/>
          <w:b w:val="0"/>
          <w:bCs w:val="0"/>
          <w:sz w:val="24"/>
          <w:szCs w:val="24"/>
          <w:rtl/>
          <w:lang w:val="en-US"/>
        </w:rPr>
        <w:t>المثال:</w:t>
      </w:r>
      <w:proofErr w:type="spellEnd"/>
      <w:r w:rsidRPr="00AF3930">
        <w:rPr>
          <w:rFonts w:ascii="Simplified Arabic" w:hAnsi="Simplified Arabic" w:cs="Simplified Arabic"/>
          <w:b w:val="0"/>
          <w:bCs w:val="0"/>
          <w:sz w:val="24"/>
          <w:szCs w:val="24"/>
          <w:rtl/>
          <w:lang w:val="en-US"/>
        </w:rPr>
        <w:t xml:space="preserve"> وفي دراسة للجنة التنظيم النووي بالولايات المتحدة الأمريكية سنة 2004 حول ثقافة </w:t>
      </w:r>
      <w:proofErr w:type="spellStart"/>
      <w:r w:rsidRPr="00AF3930">
        <w:rPr>
          <w:rFonts w:ascii="Simplified Arabic" w:hAnsi="Simplified Arabic" w:cs="Simplified Arabic"/>
          <w:b w:val="0"/>
          <w:bCs w:val="0"/>
          <w:sz w:val="24"/>
          <w:szCs w:val="24"/>
          <w:rtl/>
          <w:lang w:val="en-US"/>
        </w:rPr>
        <w:t>المؤسسة،</w:t>
      </w:r>
      <w:proofErr w:type="spellEnd"/>
      <w:r w:rsidRPr="00AF3930">
        <w:rPr>
          <w:rFonts w:ascii="Simplified Arabic" w:hAnsi="Simplified Arabic" w:cs="Simplified Arabic"/>
          <w:b w:val="0"/>
          <w:bCs w:val="0"/>
          <w:sz w:val="24"/>
          <w:szCs w:val="24"/>
          <w:rtl/>
          <w:lang w:val="en-US"/>
        </w:rPr>
        <w:t xml:space="preserve"> لاحظت الدراسة أن موظفي عدد من المؤسسات الأمريكية التي شملتها </w:t>
      </w:r>
      <w:proofErr w:type="spellStart"/>
      <w:r w:rsidRPr="00AF3930">
        <w:rPr>
          <w:rFonts w:ascii="Simplified Arabic" w:hAnsi="Simplified Arabic" w:cs="Simplified Arabic"/>
          <w:b w:val="0"/>
          <w:bCs w:val="0"/>
          <w:sz w:val="24"/>
          <w:szCs w:val="24"/>
          <w:rtl/>
          <w:lang w:val="en-US"/>
        </w:rPr>
        <w:t>العينة،</w:t>
      </w:r>
      <w:proofErr w:type="spellEnd"/>
      <w:r w:rsidRPr="00AF3930">
        <w:rPr>
          <w:rFonts w:ascii="Simplified Arabic" w:hAnsi="Simplified Arabic" w:cs="Simplified Arabic"/>
          <w:b w:val="0"/>
          <w:bCs w:val="0"/>
          <w:sz w:val="24"/>
          <w:szCs w:val="24"/>
          <w:rtl/>
          <w:lang w:val="en-US"/>
        </w:rPr>
        <w:t xml:space="preserve"> يفضلون عدم إيصال </w:t>
      </w:r>
      <w:proofErr w:type="spellStart"/>
      <w:r w:rsidRPr="00AF3930">
        <w:rPr>
          <w:rFonts w:ascii="Simplified Arabic" w:hAnsi="Simplified Arabic" w:cs="Simplified Arabic"/>
          <w:b w:val="0"/>
          <w:bCs w:val="0"/>
          <w:sz w:val="24"/>
          <w:szCs w:val="24"/>
          <w:rtl/>
          <w:lang w:val="en-US"/>
        </w:rPr>
        <w:t>المعلومات،</w:t>
      </w:r>
      <w:proofErr w:type="spellEnd"/>
      <w:r w:rsidRPr="00AF3930">
        <w:rPr>
          <w:rFonts w:ascii="Simplified Arabic" w:hAnsi="Simplified Arabic" w:cs="Simplified Arabic"/>
          <w:b w:val="0"/>
          <w:bCs w:val="0"/>
          <w:sz w:val="24"/>
          <w:szCs w:val="24"/>
          <w:rtl/>
          <w:lang w:val="en-US"/>
        </w:rPr>
        <w:t xml:space="preserve"> في حالة عدم استكمال التحقيقات بشأن قضية </w:t>
      </w:r>
      <w:proofErr w:type="spellStart"/>
      <w:r w:rsidRPr="00AF3930">
        <w:rPr>
          <w:rFonts w:ascii="Simplified Arabic" w:hAnsi="Simplified Arabic" w:cs="Simplified Arabic"/>
          <w:b w:val="0"/>
          <w:bCs w:val="0"/>
          <w:sz w:val="24"/>
          <w:szCs w:val="24"/>
          <w:rtl/>
          <w:lang w:val="en-US"/>
        </w:rPr>
        <w:t>ما،</w:t>
      </w:r>
      <w:proofErr w:type="spellEnd"/>
      <w:r w:rsidRPr="00AF3930">
        <w:rPr>
          <w:rFonts w:ascii="Simplified Arabic" w:hAnsi="Simplified Arabic" w:cs="Simplified Arabic"/>
          <w:b w:val="0"/>
          <w:bCs w:val="0"/>
          <w:sz w:val="24"/>
          <w:szCs w:val="24"/>
          <w:rtl/>
          <w:lang w:val="en-US"/>
        </w:rPr>
        <w:t xml:space="preserve"> وهم يبررون تجنب نقل المعلومات إلى الجمهور قبل إعداد جميع الإجابات عن الأسئلة المتوقعة </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وهذا ما يجعل من معالجة المشاكل التي تطرحها ثقافة المؤسسة تحدي كبير لاتصال المخاطرة ويستدعي وجود دعم كبير من الإدارة العليا وتوجيها الواضح</w:t>
      </w:r>
      <w:proofErr w:type="spellStart"/>
      <w:r w:rsidR="00257845">
        <w:rPr>
          <w:rFonts w:ascii="Simplified Arabic" w:hAnsi="Simplified Arabic" w:cs="Simplified Arabic" w:hint="cs"/>
          <w:sz w:val="24"/>
          <w:szCs w:val="24"/>
          <w:rtl/>
          <w:lang w:val="en-US"/>
        </w:rPr>
        <w:t>(</w:t>
      </w:r>
      <w:proofErr w:type="spellEnd"/>
      <w:r w:rsidR="00257845" w:rsidRPr="00257845">
        <w:rPr>
          <w:rFonts w:asciiTheme="majorBidi" w:hAnsiTheme="majorBidi" w:cstheme="majorBidi"/>
          <w:b w:val="0"/>
          <w:bCs w:val="0"/>
          <w:sz w:val="22"/>
          <w:szCs w:val="22"/>
          <w:lang w:val="en-US"/>
        </w:rPr>
        <w:t>Hill,2005,p</w:t>
      </w:r>
      <w:r w:rsidR="00257845">
        <w:rPr>
          <w:rFonts w:asciiTheme="majorBidi" w:hAnsiTheme="majorBidi" w:cstheme="majorBidi"/>
          <w:b w:val="0"/>
          <w:bCs w:val="0"/>
          <w:sz w:val="22"/>
          <w:szCs w:val="22"/>
          <w:lang w:val="en-US"/>
        </w:rPr>
        <w:t>10</w:t>
      </w:r>
      <w:proofErr w:type="spellStart"/>
      <w:r w:rsidR="00257845">
        <w:rPr>
          <w:rFonts w:ascii="Simplified Arabic" w:hAnsi="Simplified Arabic" w:cs="Simplified Arabic" w:hint="cs"/>
          <w:sz w:val="24"/>
          <w:szCs w:val="24"/>
          <w:rtl/>
          <w:lang w:val="en-US"/>
        </w:rPr>
        <w:t>)</w:t>
      </w:r>
      <w:r w:rsidRPr="00AF3930">
        <w:rPr>
          <w:rFonts w:ascii="Simplified Arabic" w:hAnsi="Simplified Arabic" w:cs="Simplified Arabic"/>
          <w:b w:val="0"/>
          <w:bCs w:val="0"/>
          <w:sz w:val="24"/>
          <w:szCs w:val="24"/>
          <w:rtl/>
          <w:lang w:val="en-US"/>
        </w:rPr>
        <w:t>.</w:t>
      </w:r>
      <w:proofErr w:type="spellEnd"/>
    </w:p>
    <w:p w:rsidR="00AA5E08" w:rsidRDefault="00AA5E08" w:rsidP="00257845">
      <w:pPr>
        <w:pStyle w:val="Corpsdetexte"/>
        <w:ind w:hanging="8"/>
        <w:jc w:val="both"/>
        <w:rPr>
          <w:rFonts w:ascii="Simplified Arabic" w:hAnsi="Simplified Arabic" w:cs="Simplified Arabic"/>
          <w:b w:val="0"/>
          <w:bCs w:val="0"/>
          <w:sz w:val="24"/>
          <w:szCs w:val="24"/>
          <w:rtl/>
          <w:lang w:val="en-US"/>
        </w:rPr>
      </w:pPr>
    </w:p>
    <w:p w:rsidR="00AA5E08" w:rsidRPr="00AF3930" w:rsidRDefault="00AA5E08" w:rsidP="00257845">
      <w:pPr>
        <w:pStyle w:val="Corpsdetexte"/>
        <w:ind w:hanging="8"/>
        <w:jc w:val="both"/>
        <w:rPr>
          <w:rFonts w:ascii="Simplified Arabic" w:hAnsi="Simplified Arabic" w:cs="Simplified Arabic"/>
          <w:b w:val="0"/>
          <w:bCs w:val="0"/>
          <w:sz w:val="24"/>
          <w:szCs w:val="24"/>
          <w:rtl/>
          <w:lang w:val="en-US"/>
        </w:rPr>
      </w:pP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5.2.3</w:t>
      </w:r>
      <w:r w:rsidRPr="00AF3930">
        <w:rPr>
          <w:rFonts w:ascii="Simplified Arabic" w:hAnsi="Simplified Arabic" w:cs="Simplified Arabic"/>
          <w:b w:val="0"/>
          <w:bCs w:val="0"/>
          <w:sz w:val="24"/>
          <w:szCs w:val="24"/>
          <w:rtl/>
          <w:lang w:val="en-US"/>
        </w:rPr>
        <w:t xml:space="preserve"> </w:t>
      </w:r>
      <w:proofErr w:type="gramStart"/>
      <w:r w:rsidRPr="0044788F">
        <w:rPr>
          <w:rFonts w:ascii="Simplified Arabic" w:hAnsi="Simplified Arabic" w:cs="Simplified Arabic"/>
          <w:sz w:val="24"/>
          <w:szCs w:val="24"/>
          <w:rtl/>
          <w:lang w:val="en-US"/>
        </w:rPr>
        <w:t>توفير</w:t>
      </w:r>
      <w:proofErr w:type="gramEnd"/>
      <w:r w:rsidRPr="0044788F">
        <w:rPr>
          <w:rFonts w:ascii="Simplified Arabic" w:hAnsi="Simplified Arabic" w:cs="Simplified Arabic"/>
          <w:sz w:val="24"/>
          <w:szCs w:val="24"/>
          <w:rtl/>
          <w:lang w:val="en-US"/>
        </w:rPr>
        <w:t xml:space="preserve"> الموارد الكافية</w:t>
      </w:r>
      <w:r w:rsidRPr="00AF3930">
        <w:rPr>
          <w:rFonts w:ascii="Simplified Arabic" w:hAnsi="Simplified Arabic" w:cs="Simplified Arabic"/>
          <w:b w:val="0"/>
          <w:bCs w:val="0"/>
          <w:sz w:val="24"/>
          <w:szCs w:val="24"/>
          <w:rtl/>
          <w:lang w:val="en-US"/>
        </w:rPr>
        <w:t>:</w:t>
      </w:r>
    </w:p>
    <w:p w:rsidR="00AF3930" w:rsidRPr="00AF3930" w:rsidRDefault="00AF3930" w:rsidP="00257845">
      <w:pPr>
        <w:pStyle w:val="Corpsdetexte"/>
        <w:ind w:hanging="8"/>
        <w:jc w:val="left"/>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إن عدم  توفير الإدارات العمومية والقطاع الصناعي الدعم الكافي من الموارد أو الانتباه لاتصال المخاطرة </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قد ينجر عنه خسائر مدوية في مجال تسيير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فوفقا لمقال كتبه الباحث المتخصص </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w:t>
      </w:r>
      <w:proofErr w:type="spellStart"/>
      <w:r w:rsidRPr="00AF3930">
        <w:rPr>
          <w:rFonts w:ascii="Simplified Arabic" w:hAnsi="Simplified Arabic" w:cs="Simplified Arabic"/>
          <w:b w:val="0"/>
          <w:bCs w:val="0"/>
          <w:sz w:val="24"/>
          <w:szCs w:val="24"/>
          <w:rtl/>
          <w:lang w:val="en-US"/>
        </w:rPr>
        <w:t>ليس"</w:t>
      </w:r>
      <w:proofErr w:type="spellEnd"/>
      <w:r w:rsidRPr="00AF3930">
        <w:rPr>
          <w:rFonts w:ascii="Simplified Arabic" w:hAnsi="Simplified Arabic" w:cs="Simplified Arabic"/>
          <w:b w:val="0"/>
          <w:bCs w:val="0"/>
          <w:sz w:val="24"/>
          <w:szCs w:val="24"/>
          <w:rtl/>
          <w:lang w:val="en-US"/>
        </w:rPr>
        <w:t xml:space="preserve"> حول أهمية الاتصال في إدارة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أشار الباحث </w:t>
      </w:r>
      <w:proofErr w:type="spellStart"/>
      <w:r w:rsidRPr="00AF3930">
        <w:rPr>
          <w:rFonts w:ascii="Simplified Arabic" w:hAnsi="Simplified Arabic" w:cs="Simplified Arabic"/>
          <w:b w:val="0"/>
          <w:bCs w:val="0"/>
          <w:sz w:val="24"/>
          <w:szCs w:val="24"/>
          <w:rtl/>
          <w:lang w:val="en-US"/>
        </w:rPr>
        <w:t>أنه:"</w:t>
      </w:r>
      <w:proofErr w:type="spellEnd"/>
      <w:r w:rsidRPr="00AF3930">
        <w:rPr>
          <w:rFonts w:ascii="Simplified Arabic" w:hAnsi="Simplified Arabic" w:cs="Simplified Arabic"/>
          <w:b w:val="0"/>
          <w:bCs w:val="0"/>
          <w:sz w:val="24"/>
          <w:szCs w:val="24"/>
          <w:rtl/>
          <w:lang w:val="en-US"/>
        </w:rPr>
        <w:t xml:space="preserve"> ينبغي استدراك الاختلال بين الموارد المخصصة  لتقييم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وتلك المخصصة لاتصال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ولكي يستفيد المجتمع من القيمة الحقيقة </w:t>
      </w:r>
      <w:r w:rsidR="00062E17" w:rsidRPr="00AF3930">
        <w:rPr>
          <w:rFonts w:ascii="Simplified Arabic" w:hAnsi="Simplified Arabic" w:cs="Simplified Arabic" w:hint="cs"/>
          <w:b w:val="0"/>
          <w:bCs w:val="0"/>
          <w:sz w:val="24"/>
          <w:szCs w:val="24"/>
          <w:rtl/>
          <w:lang w:val="en-US"/>
        </w:rPr>
        <w:t>للاس</w:t>
      </w:r>
      <w:r w:rsidR="00062E17">
        <w:rPr>
          <w:rFonts w:ascii="Simplified Arabic" w:hAnsi="Simplified Arabic" w:cs="Simplified Arabic" w:hint="cs"/>
          <w:b w:val="0"/>
          <w:bCs w:val="0"/>
          <w:sz w:val="24"/>
          <w:szCs w:val="24"/>
          <w:rtl/>
          <w:lang w:val="en-US"/>
        </w:rPr>
        <w:t>ت</w:t>
      </w:r>
      <w:r w:rsidR="00062E17" w:rsidRPr="00AF3930">
        <w:rPr>
          <w:rFonts w:ascii="Simplified Arabic" w:hAnsi="Simplified Arabic" w:cs="Simplified Arabic" w:hint="cs"/>
          <w:b w:val="0"/>
          <w:bCs w:val="0"/>
          <w:sz w:val="24"/>
          <w:szCs w:val="24"/>
          <w:rtl/>
          <w:lang w:val="en-US"/>
        </w:rPr>
        <w:t>ثمارات</w:t>
      </w:r>
      <w:r w:rsidRPr="00AF3930">
        <w:rPr>
          <w:rFonts w:ascii="Simplified Arabic" w:hAnsi="Simplified Arabic" w:cs="Simplified Arabic"/>
          <w:b w:val="0"/>
          <w:bCs w:val="0"/>
          <w:sz w:val="24"/>
          <w:szCs w:val="24"/>
          <w:rtl/>
          <w:lang w:val="en-US"/>
        </w:rPr>
        <w:t xml:space="preserve"> في مجال التقييم العلمي </w:t>
      </w:r>
      <w:proofErr w:type="spellStart"/>
      <w:r w:rsidRPr="00AF3930">
        <w:rPr>
          <w:rFonts w:ascii="Simplified Arabic" w:hAnsi="Simplified Arabic" w:cs="Simplified Arabic"/>
          <w:b w:val="0"/>
          <w:bCs w:val="0"/>
          <w:sz w:val="24"/>
          <w:szCs w:val="24"/>
          <w:rtl/>
          <w:lang w:val="en-US"/>
        </w:rPr>
        <w:t>المخاطرات،</w:t>
      </w:r>
      <w:proofErr w:type="spellEnd"/>
      <w:r w:rsidRPr="00AF3930">
        <w:rPr>
          <w:rFonts w:ascii="Simplified Arabic" w:hAnsi="Simplified Arabic" w:cs="Simplified Arabic"/>
          <w:b w:val="0"/>
          <w:bCs w:val="0"/>
          <w:sz w:val="24"/>
          <w:szCs w:val="24"/>
          <w:rtl/>
          <w:lang w:val="en-US"/>
        </w:rPr>
        <w:t xml:space="preserve"> هناك قاعدة ذهبية تقول أن إنفاق دولار واحد على مجال اتصال المخاطرة يقابله إنفاق دولار مثله في مجال تقييم </w:t>
      </w:r>
      <w:proofErr w:type="spellStart"/>
      <w:r w:rsidRPr="00AF3930">
        <w:rPr>
          <w:rFonts w:ascii="Simplified Arabic" w:hAnsi="Simplified Arabic" w:cs="Simplified Arabic"/>
          <w:b w:val="0"/>
          <w:bCs w:val="0"/>
          <w:sz w:val="24"/>
          <w:szCs w:val="24"/>
          <w:rtl/>
          <w:lang w:val="en-US"/>
        </w:rPr>
        <w:t>المخاطرة"(</w:t>
      </w:r>
      <w:proofErr w:type="spellEnd"/>
      <w:r w:rsidR="00257845" w:rsidRPr="00257845">
        <w:rPr>
          <w:rFonts w:asciiTheme="majorBidi" w:hAnsiTheme="majorBidi" w:cstheme="majorBidi"/>
          <w:b w:val="0"/>
          <w:bCs w:val="0"/>
          <w:sz w:val="22"/>
          <w:szCs w:val="22"/>
          <w:lang w:val="en-US"/>
        </w:rPr>
        <w:t>Leiss</w:t>
      </w:r>
      <w:r w:rsidR="00257845">
        <w:rPr>
          <w:rFonts w:asciiTheme="majorBidi" w:hAnsiTheme="majorBidi" w:cstheme="majorBidi"/>
          <w:b w:val="0"/>
          <w:bCs w:val="0"/>
          <w:sz w:val="22"/>
          <w:szCs w:val="22"/>
          <w:lang w:val="en-US"/>
        </w:rPr>
        <w:t>,1999,p</w:t>
      </w:r>
      <w:r w:rsidR="00452E82">
        <w:rPr>
          <w:rFonts w:asciiTheme="majorBidi" w:hAnsiTheme="majorBidi" w:cstheme="majorBidi"/>
          <w:b w:val="0"/>
          <w:bCs w:val="0"/>
          <w:sz w:val="22"/>
          <w:szCs w:val="22"/>
          <w:lang w:val="en-US"/>
        </w:rPr>
        <w:t>04</w:t>
      </w:r>
      <w:proofErr w:type="spellStart"/>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6.2.3</w:t>
      </w:r>
      <w:r w:rsidRPr="00AF3930">
        <w:rPr>
          <w:rFonts w:ascii="Simplified Arabic" w:hAnsi="Simplified Arabic" w:cs="Simplified Arabic"/>
          <w:b w:val="0"/>
          <w:bCs w:val="0"/>
          <w:sz w:val="24"/>
          <w:szCs w:val="24"/>
          <w:rtl/>
          <w:lang w:val="en-US"/>
        </w:rPr>
        <w:t xml:space="preserve"> </w:t>
      </w:r>
      <w:r w:rsidRPr="0044788F">
        <w:rPr>
          <w:rFonts w:ascii="Simplified Arabic" w:hAnsi="Simplified Arabic" w:cs="Simplified Arabic"/>
          <w:sz w:val="24"/>
          <w:szCs w:val="24"/>
          <w:rtl/>
          <w:lang w:val="en-US"/>
        </w:rPr>
        <w:t>ترسيخ الثقة والمصداقية في المؤسسات العمومية</w:t>
      </w:r>
      <w:r w:rsidRPr="00AF3930">
        <w:rPr>
          <w:rFonts w:ascii="Simplified Arabic" w:hAnsi="Simplified Arabic" w:cs="Simplified Arabic"/>
          <w:b w:val="0"/>
          <w:bCs w:val="0"/>
          <w:sz w:val="24"/>
          <w:szCs w:val="24"/>
          <w:rtl/>
          <w:lang w:val="en-US"/>
        </w:rPr>
        <w:t>:</w:t>
      </w:r>
    </w:p>
    <w:p w:rsidR="009F56CF" w:rsidRDefault="00AF3930" w:rsidP="002A415D">
      <w:pPr>
        <w:pStyle w:val="Corpsdetexte"/>
        <w:ind w:hanging="8"/>
        <w:jc w:val="left"/>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شكلت </w:t>
      </w:r>
      <w:proofErr w:type="spellStart"/>
      <w:r w:rsidRPr="00AF3930">
        <w:rPr>
          <w:rFonts w:ascii="Simplified Arabic" w:hAnsi="Simplified Arabic" w:cs="Simplified Arabic"/>
          <w:b w:val="0"/>
          <w:bCs w:val="0"/>
          <w:sz w:val="24"/>
          <w:szCs w:val="24"/>
          <w:rtl/>
          <w:lang w:val="en-US"/>
        </w:rPr>
        <w:t>العشريات</w:t>
      </w:r>
      <w:proofErr w:type="spellEnd"/>
      <w:r w:rsidRPr="00AF3930">
        <w:rPr>
          <w:rFonts w:ascii="Simplified Arabic" w:hAnsi="Simplified Arabic" w:cs="Simplified Arabic"/>
          <w:b w:val="0"/>
          <w:bCs w:val="0"/>
          <w:sz w:val="24"/>
          <w:szCs w:val="24"/>
          <w:rtl/>
          <w:lang w:val="en-US"/>
        </w:rPr>
        <w:t xml:space="preserve"> الثلاثة الأخيرة تراجعا مستمرا لثقة الجمهور اتجاه المؤسسات </w:t>
      </w:r>
      <w:proofErr w:type="spellStart"/>
      <w:r w:rsidRPr="00AF3930">
        <w:rPr>
          <w:rFonts w:ascii="Simplified Arabic" w:hAnsi="Simplified Arabic" w:cs="Simplified Arabic"/>
          <w:b w:val="0"/>
          <w:bCs w:val="0"/>
          <w:sz w:val="24"/>
          <w:szCs w:val="24"/>
          <w:rtl/>
          <w:lang w:val="en-US"/>
        </w:rPr>
        <w:t>الحكومية،</w:t>
      </w:r>
      <w:proofErr w:type="spellEnd"/>
      <w:r w:rsidRPr="00AF3930">
        <w:rPr>
          <w:rFonts w:ascii="Simplified Arabic" w:hAnsi="Simplified Arabic" w:cs="Simplified Arabic"/>
          <w:b w:val="0"/>
          <w:bCs w:val="0"/>
          <w:sz w:val="24"/>
          <w:szCs w:val="24"/>
          <w:rtl/>
          <w:lang w:val="en-US"/>
        </w:rPr>
        <w:t xml:space="preserve"> حيث أثبت تحقيق أجري سنة </w:t>
      </w:r>
      <w:proofErr w:type="spellStart"/>
      <w:r w:rsidRPr="00AF3930">
        <w:rPr>
          <w:rFonts w:ascii="Simplified Arabic" w:hAnsi="Simplified Arabic" w:cs="Simplified Arabic"/>
          <w:b w:val="0"/>
          <w:bCs w:val="0"/>
          <w:sz w:val="24"/>
          <w:szCs w:val="24"/>
          <w:rtl/>
          <w:lang w:val="en-US"/>
        </w:rPr>
        <w:t>2003،</w:t>
      </w:r>
      <w:proofErr w:type="spellEnd"/>
      <w:r w:rsidRPr="00AF3930">
        <w:rPr>
          <w:rFonts w:ascii="Simplified Arabic" w:hAnsi="Simplified Arabic" w:cs="Simplified Arabic"/>
          <w:b w:val="0"/>
          <w:bCs w:val="0"/>
          <w:sz w:val="24"/>
          <w:szCs w:val="24"/>
          <w:rtl/>
          <w:lang w:val="en-US"/>
        </w:rPr>
        <w:t xml:space="preserve"> حول الاتصال الحكومي بأن نسبة الكنديين الذين لهم ثقة ضعيفة اتجاه الحكومة الكندية تمثل 31 </w:t>
      </w:r>
      <w:proofErr w:type="spellStart"/>
      <w:r w:rsidRPr="00AF3930">
        <w:rPr>
          <w:rFonts w:ascii="Simplified Arabic" w:hAnsi="Simplified Arabic" w:cs="Simplified Arabic"/>
          <w:b w:val="0"/>
          <w:bCs w:val="0"/>
          <w:sz w:val="24"/>
          <w:szCs w:val="24"/>
          <w:rtl/>
          <w:lang w:val="en-US"/>
        </w:rPr>
        <w:t>بالمائة،</w:t>
      </w:r>
      <w:proofErr w:type="spellEnd"/>
      <w:r w:rsidRPr="00AF3930">
        <w:rPr>
          <w:rFonts w:ascii="Simplified Arabic" w:hAnsi="Simplified Arabic" w:cs="Simplified Arabic"/>
          <w:b w:val="0"/>
          <w:bCs w:val="0"/>
          <w:sz w:val="24"/>
          <w:szCs w:val="24"/>
          <w:rtl/>
          <w:lang w:val="en-US"/>
        </w:rPr>
        <w:t xml:space="preserve"> وهي نسبة مرتفعة وتقترب كثيرا من  نسبة أولئك الذين لهم ثقة قوية اتجاه حكومتهم </w:t>
      </w:r>
      <w:proofErr w:type="spellStart"/>
      <w:r w:rsidRPr="00AF3930">
        <w:rPr>
          <w:rFonts w:ascii="Simplified Arabic" w:hAnsi="Simplified Arabic" w:cs="Simplified Arabic"/>
          <w:b w:val="0"/>
          <w:bCs w:val="0"/>
          <w:sz w:val="24"/>
          <w:szCs w:val="24"/>
          <w:rtl/>
          <w:lang w:val="en-US"/>
        </w:rPr>
        <w:t>ب35</w:t>
      </w:r>
      <w:proofErr w:type="spellEnd"/>
      <w:r w:rsidRPr="00AF3930">
        <w:rPr>
          <w:rFonts w:ascii="Simplified Arabic" w:hAnsi="Simplified Arabic" w:cs="Simplified Arabic"/>
          <w:b w:val="0"/>
          <w:bCs w:val="0"/>
          <w:sz w:val="24"/>
          <w:szCs w:val="24"/>
          <w:rtl/>
          <w:lang w:val="en-US"/>
        </w:rPr>
        <w:t xml:space="preserve"> </w:t>
      </w:r>
      <w:proofErr w:type="spellStart"/>
      <w:r w:rsidRPr="00AF3930">
        <w:rPr>
          <w:rFonts w:ascii="Simplified Arabic" w:hAnsi="Simplified Arabic" w:cs="Simplified Arabic"/>
          <w:b w:val="0"/>
          <w:bCs w:val="0"/>
          <w:sz w:val="24"/>
          <w:szCs w:val="24"/>
          <w:rtl/>
          <w:lang w:val="en-US"/>
        </w:rPr>
        <w:t>بالمائة،</w:t>
      </w:r>
      <w:proofErr w:type="spellEnd"/>
      <w:r w:rsidRPr="00AF3930">
        <w:rPr>
          <w:rFonts w:ascii="Simplified Arabic" w:hAnsi="Simplified Arabic" w:cs="Simplified Arabic"/>
          <w:b w:val="0"/>
          <w:bCs w:val="0"/>
          <w:sz w:val="24"/>
          <w:szCs w:val="24"/>
          <w:rtl/>
          <w:lang w:val="en-US"/>
        </w:rPr>
        <w:t xml:space="preserve"> وتترجم هذه النسب تشكيك عدد كبير من المواطنين في قدرة المؤسسات الرسمية ،كالحكومة أو اللجان العلمية على الاستجابة لاهتماماتهم </w:t>
      </w:r>
      <w:proofErr w:type="spellStart"/>
      <w:r w:rsidRPr="00AF3930">
        <w:rPr>
          <w:rFonts w:ascii="Simplified Arabic" w:hAnsi="Simplified Arabic" w:cs="Simplified Arabic"/>
          <w:b w:val="0"/>
          <w:bCs w:val="0"/>
          <w:sz w:val="24"/>
          <w:szCs w:val="24"/>
          <w:rtl/>
          <w:lang w:val="en-US"/>
        </w:rPr>
        <w:t>وانشغالاتهم،</w:t>
      </w:r>
      <w:proofErr w:type="spellEnd"/>
      <w:r w:rsidRPr="00AF3930">
        <w:rPr>
          <w:rFonts w:ascii="Simplified Arabic" w:hAnsi="Simplified Arabic" w:cs="Simplified Arabic"/>
          <w:b w:val="0"/>
          <w:bCs w:val="0"/>
          <w:sz w:val="24"/>
          <w:szCs w:val="24"/>
          <w:rtl/>
          <w:lang w:val="en-US"/>
        </w:rPr>
        <w:t xml:space="preserve"> فضلا على أن أولئك المواطنين يميلون أكثر إلى مقاطعة العملية السياسية وهم أقل ثقة في المؤسسات العمومية</w:t>
      </w:r>
      <w:r w:rsidR="009F56CF">
        <w:rPr>
          <w:rFonts w:ascii="Simplified Arabic" w:hAnsi="Simplified Arabic" w:cs="Simplified Arabic" w:hint="cs"/>
          <w:b w:val="0"/>
          <w:bCs w:val="0"/>
          <w:sz w:val="24"/>
          <w:szCs w:val="24"/>
          <w:rtl/>
          <w:lang w:val="en-US"/>
        </w:rPr>
        <w:t xml:space="preserve"> </w:t>
      </w:r>
      <w:proofErr w:type="spellStart"/>
      <w:r w:rsidR="009F56CF">
        <w:rPr>
          <w:rFonts w:ascii="Simplified Arabic" w:hAnsi="Simplified Arabic" w:cs="Simplified Arabic" w:hint="cs"/>
          <w:b w:val="0"/>
          <w:bCs w:val="0"/>
          <w:sz w:val="24"/>
          <w:szCs w:val="24"/>
          <w:rtl/>
          <w:lang w:val="en-US"/>
        </w:rPr>
        <w:t>(</w:t>
      </w:r>
      <w:proofErr w:type="spellEnd"/>
      <w:r w:rsidR="002A415D" w:rsidRPr="002A415D">
        <w:rPr>
          <w:rFonts w:asciiTheme="majorBidi" w:hAnsiTheme="majorBidi" w:cstheme="majorBidi"/>
          <w:b w:val="0"/>
          <w:bCs w:val="0"/>
          <w:sz w:val="20"/>
          <w:szCs w:val="20"/>
          <w:lang w:val="en-US"/>
        </w:rPr>
        <w:t xml:space="preserve">Bureau </w:t>
      </w:r>
      <w:proofErr w:type="spellStart"/>
      <w:r w:rsidR="002A415D" w:rsidRPr="002A415D">
        <w:rPr>
          <w:rFonts w:asciiTheme="majorBidi" w:hAnsiTheme="majorBidi" w:cstheme="majorBidi"/>
          <w:b w:val="0"/>
          <w:bCs w:val="0"/>
          <w:sz w:val="20"/>
          <w:szCs w:val="20"/>
          <w:lang w:val="en-US"/>
        </w:rPr>
        <w:t>d’information</w:t>
      </w:r>
      <w:proofErr w:type="spellEnd"/>
      <w:r w:rsidR="002A415D" w:rsidRPr="002A415D">
        <w:rPr>
          <w:rFonts w:asciiTheme="majorBidi" w:hAnsiTheme="majorBidi" w:cstheme="majorBidi"/>
          <w:b w:val="0"/>
          <w:bCs w:val="0"/>
          <w:sz w:val="20"/>
          <w:szCs w:val="20"/>
          <w:lang w:val="en-US"/>
        </w:rPr>
        <w:t xml:space="preserve"> du Canada</w:t>
      </w:r>
      <w:r w:rsidR="009F56CF" w:rsidRPr="009F56CF">
        <w:rPr>
          <w:rFonts w:asciiTheme="majorBidi" w:hAnsiTheme="majorBidi" w:cstheme="majorBidi"/>
          <w:b w:val="0"/>
          <w:bCs w:val="0"/>
          <w:sz w:val="20"/>
          <w:szCs w:val="20"/>
        </w:rPr>
        <w:t>, 2003,pp23-25</w:t>
      </w:r>
      <w:proofErr w:type="spellStart"/>
      <w:r w:rsidR="009F56CF" w:rsidRPr="009F56CF">
        <w:rPr>
          <w:rFonts w:asciiTheme="majorBidi" w:hAnsiTheme="majorBidi" w:cs="Simplified Arabic" w:hint="cs"/>
          <w:b w:val="0"/>
          <w:bCs w:val="0"/>
          <w:sz w:val="24"/>
          <w:szCs w:val="24"/>
          <w:rtl/>
        </w:rPr>
        <w:t>)</w:t>
      </w:r>
      <w:proofErr w:type="spell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ولأنها تشكل تحديا كبيرا لنجاح عملية اتصال </w:t>
      </w:r>
      <w:proofErr w:type="spellStart"/>
      <w:r w:rsidRPr="00AF3930">
        <w:rPr>
          <w:rFonts w:ascii="Simplified Arabic" w:hAnsi="Simplified Arabic" w:cs="Simplified Arabic"/>
          <w:b w:val="0"/>
          <w:bCs w:val="0"/>
          <w:sz w:val="24"/>
          <w:szCs w:val="24"/>
          <w:rtl/>
          <w:lang w:val="en-US"/>
        </w:rPr>
        <w:t>المخاطرة،</w:t>
      </w:r>
      <w:proofErr w:type="spellEnd"/>
      <w:r w:rsidRPr="00AF3930">
        <w:rPr>
          <w:rFonts w:ascii="Simplified Arabic" w:hAnsi="Simplified Arabic" w:cs="Simplified Arabic"/>
          <w:b w:val="0"/>
          <w:bCs w:val="0"/>
          <w:sz w:val="24"/>
          <w:szCs w:val="24"/>
          <w:rtl/>
          <w:lang w:val="en-US"/>
        </w:rPr>
        <w:t xml:space="preserve"> فإن استرجاع ثقة الجماهير وإعادة اكتساب </w:t>
      </w:r>
      <w:proofErr w:type="spellStart"/>
      <w:r w:rsidRPr="00AF3930">
        <w:rPr>
          <w:rFonts w:ascii="Simplified Arabic" w:hAnsi="Simplified Arabic" w:cs="Simplified Arabic"/>
          <w:b w:val="0"/>
          <w:bCs w:val="0"/>
          <w:sz w:val="24"/>
          <w:szCs w:val="24"/>
          <w:rtl/>
          <w:lang w:val="en-US"/>
        </w:rPr>
        <w:t>المصداقية،</w:t>
      </w:r>
      <w:proofErr w:type="spellEnd"/>
      <w:r w:rsidRPr="00AF3930">
        <w:rPr>
          <w:rFonts w:ascii="Simplified Arabic" w:hAnsi="Simplified Arabic" w:cs="Simplified Arabic"/>
          <w:b w:val="0"/>
          <w:bCs w:val="0"/>
          <w:sz w:val="24"/>
          <w:szCs w:val="24"/>
          <w:rtl/>
          <w:lang w:val="en-US"/>
        </w:rPr>
        <w:t xml:space="preserve"> تتطلب </w:t>
      </w:r>
      <w:proofErr w:type="spellStart"/>
      <w:r w:rsidRPr="00AF3930">
        <w:rPr>
          <w:rFonts w:ascii="Simplified Arabic" w:hAnsi="Simplified Arabic" w:cs="Simplified Arabic"/>
          <w:b w:val="0"/>
          <w:bCs w:val="0"/>
          <w:sz w:val="24"/>
          <w:szCs w:val="24"/>
          <w:rtl/>
          <w:lang w:val="en-US"/>
        </w:rPr>
        <w:t>مجهودات</w:t>
      </w:r>
      <w:proofErr w:type="spellEnd"/>
      <w:r w:rsidRPr="00AF3930">
        <w:rPr>
          <w:rFonts w:ascii="Simplified Arabic" w:hAnsi="Simplified Arabic" w:cs="Simplified Arabic"/>
          <w:b w:val="0"/>
          <w:bCs w:val="0"/>
          <w:sz w:val="24"/>
          <w:szCs w:val="24"/>
          <w:rtl/>
          <w:lang w:val="en-US"/>
        </w:rPr>
        <w:t xml:space="preserve"> مستمرة </w:t>
      </w:r>
      <w:proofErr w:type="spellStart"/>
      <w:r w:rsidRPr="00AF3930">
        <w:rPr>
          <w:rFonts w:ascii="Simplified Arabic" w:hAnsi="Simplified Arabic" w:cs="Simplified Arabic"/>
          <w:b w:val="0"/>
          <w:bCs w:val="0"/>
          <w:sz w:val="24"/>
          <w:szCs w:val="24"/>
          <w:rtl/>
          <w:lang w:val="en-US"/>
        </w:rPr>
        <w:t>ومتواصلة،</w:t>
      </w:r>
      <w:proofErr w:type="spellEnd"/>
      <w:r w:rsidRPr="00AF3930">
        <w:rPr>
          <w:rFonts w:ascii="Simplified Arabic" w:hAnsi="Simplified Arabic" w:cs="Simplified Arabic"/>
          <w:b w:val="0"/>
          <w:bCs w:val="0"/>
          <w:sz w:val="24"/>
          <w:szCs w:val="24"/>
          <w:rtl/>
          <w:lang w:val="en-US"/>
        </w:rPr>
        <w:t xml:space="preserve"> تبدأ أول خطوة فيها بإجراء تقييم نقدي لمعرفة هل أن ثقة الجمهور في المؤسسة أو الوزارة مبررة أو غير مبررة؟ </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gramStart"/>
      <w:r w:rsidRPr="00AF3930">
        <w:rPr>
          <w:rFonts w:ascii="Simplified Arabic" w:hAnsi="Simplified Arabic" w:cs="Simplified Arabic"/>
          <w:b w:val="0"/>
          <w:bCs w:val="0"/>
          <w:sz w:val="24"/>
          <w:szCs w:val="24"/>
          <w:rtl/>
          <w:lang w:val="en-US"/>
        </w:rPr>
        <w:t>مكونات</w:t>
      </w:r>
      <w:proofErr w:type="gramEnd"/>
      <w:r w:rsidRPr="00AF3930">
        <w:rPr>
          <w:rFonts w:ascii="Simplified Arabic" w:hAnsi="Simplified Arabic" w:cs="Simplified Arabic"/>
          <w:b w:val="0"/>
          <w:bCs w:val="0"/>
          <w:sz w:val="24"/>
          <w:szCs w:val="24"/>
          <w:rtl/>
          <w:lang w:val="en-US"/>
        </w:rPr>
        <w:t xml:space="preserve"> الثقة:</w:t>
      </w:r>
    </w:p>
    <w:p w:rsidR="00AF3930" w:rsidRPr="00AF3930" w:rsidRDefault="00AF3930" w:rsidP="009F56CF">
      <w:pPr>
        <w:pStyle w:val="Corpsdetexte"/>
        <w:ind w:hanging="8"/>
        <w:jc w:val="both"/>
        <w:rPr>
          <w:rFonts w:ascii="Simplified Arabic" w:hAnsi="Simplified Arabic" w:cs="Simplified Arabic"/>
          <w:b w:val="0"/>
          <w:bCs w:val="0"/>
          <w:sz w:val="24"/>
          <w:szCs w:val="24"/>
          <w:rtl/>
          <w:lang w:val="en-US"/>
        </w:rPr>
      </w:pPr>
      <w:proofErr w:type="gramStart"/>
      <w:r w:rsidRPr="00AF3930">
        <w:rPr>
          <w:rFonts w:ascii="Simplified Arabic" w:hAnsi="Simplified Arabic" w:cs="Simplified Arabic"/>
          <w:b w:val="0"/>
          <w:bCs w:val="0"/>
          <w:sz w:val="24"/>
          <w:szCs w:val="24"/>
          <w:rtl/>
          <w:lang w:val="en-US"/>
        </w:rPr>
        <w:t>قدمت</w:t>
      </w:r>
      <w:proofErr w:type="gramEnd"/>
      <w:r w:rsidR="009F56CF" w:rsidRPr="009F56CF">
        <w:rPr>
          <w:rFonts w:ascii="Simplified Arabic" w:hAnsi="Simplified Arabic" w:cs="Simplified Arabic" w:hint="cs"/>
          <w:b w:val="0"/>
          <w:bCs w:val="0"/>
          <w:sz w:val="24"/>
          <w:szCs w:val="24"/>
          <w:rtl/>
          <w:lang w:val="en-US"/>
        </w:rPr>
        <w:t xml:space="preserve"> </w:t>
      </w:r>
      <w:r w:rsidR="009F56CF">
        <w:rPr>
          <w:rFonts w:ascii="Simplified Arabic" w:hAnsi="Simplified Arabic" w:cs="Simplified Arabic" w:hint="cs"/>
          <w:b w:val="0"/>
          <w:bCs w:val="0"/>
          <w:sz w:val="24"/>
          <w:szCs w:val="24"/>
          <w:rtl/>
          <w:lang w:val="en-US"/>
        </w:rPr>
        <w:t>المنظمة العالمية للتعاون الاقتصادي والتنمية</w:t>
      </w:r>
      <w:proofErr w:type="spellStart"/>
      <w:r w:rsidR="009F56CF">
        <w:rPr>
          <w:rFonts w:ascii="Simplified Arabic" w:hAnsi="Simplified Arabic" w:cs="Simplified Arabic" w:hint="cs"/>
          <w:b w:val="0"/>
          <w:bCs w:val="0"/>
          <w:sz w:val="24"/>
          <w:szCs w:val="24"/>
          <w:rtl/>
          <w:lang w:val="en-US"/>
        </w:rPr>
        <w:t>(</w:t>
      </w:r>
      <w:proofErr w:type="spellEnd"/>
      <w:r w:rsidR="009F56CF" w:rsidRPr="00FC64B5">
        <w:rPr>
          <w:rFonts w:asciiTheme="majorBidi" w:hAnsiTheme="majorBidi" w:cstheme="majorBidi"/>
          <w:b w:val="0"/>
          <w:bCs w:val="0"/>
          <w:sz w:val="22"/>
          <w:szCs w:val="22"/>
          <w:lang w:val="en-US"/>
        </w:rPr>
        <w:t>OECD</w:t>
      </w:r>
      <w:proofErr w:type="spellStart"/>
      <w:r w:rsidR="009F56CF">
        <w:rPr>
          <w:rFonts w:asciiTheme="majorBidi" w:hAnsiTheme="majorBidi" w:cstheme="majorBidi" w:hint="cs"/>
          <w:b w:val="0"/>
          <w:bCs w:val="0"/>
          <w:sz w:val="22"/>
          <w:szCs w:val="22"/>
          <w:rtl/>
          <w:lang w:val="en-US"/>
        </w:rPr>
        <w:t>)</w:t>
      </w:r>
      <w:proofErr w:type="spellEnd"/>
      <w:r w:rsidRPr="00AF3930">
        <w:rPr>
          <w:rFonts w:ascii="Simplified Arabic" w:hAnsi="Simplified Arabic" w:cs="Simplified Arabic"/>
          <w:b w:val="0"/>
          <w:bCs w:val="0"/>
          <w:sz w:val="24"/>
          <w:szCs w:val="24"/>
          <w:rtl/>
          <w:lang w:val="en-US"/>
        </w:rPr>
        <w:t xml:space="preserve"> ست مقومات ينبغي أن تتوفر في المؤسسة لتكتسب ثقة الجمهور العام وهي:</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spellStart"/>
      <w:proofErr w:type="gramStart"/>
      <w:r w:rsidRPr="00AF3930">
        <w:rPr>
          <w:rFonts w:ascii="Simplified Arabic" w:hAnsi="Simplified Arabic" w:cs="Simplified Arabic"/>
          <w:b w:val="0"/>
          <w:bCs w:val="0"/>
          <w:sz w:val="24"/>
          <w:szCs w:val="24"/>
          <w:rtl/>
          <w:lang w:val="en-US"/>
        </w:rPr>
        <w:t>الكفاءة</w:t>
      </w:r>
      <w:proofErr w:type="gramEnd"/>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وهي درجة معرفة والتحكم في العمل التقني والفني التي تسمح بإنجاز المهمة</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المؤسساتية.</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spellStart"/>
      <w:proofErr w:type="gramStart"/>
      <w:r w:rsidRPr="00AF3930">
        <w:rPr>
          <w:rFonts w:ascii="Simplified Arabic" w:hAnsi="Simplified Arabic" w:cs="Simplified Arabic"/>
          <w:b w:val="0"/>
          <w:bCs w:val="0"/>
          <w:sz w:val="24"/>
          <w:szCs w:val="24"/>
          <w:rtl/>
          <w:lang w:val="en-US"/>
        </w:rPr>
        <w:t>الموضوعية</w:t>
      </w:r>
      <w:proofErr w:type="gramEnd"/>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عدم وجود انحراف في الرسالة الإعلامية ومردود المؤسسة في نظر الآخرين.</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spellStart"/>
      <w:proofErr w:type="gramStart"/>
      <w:r w:rsidRPr="00AF3930">
        <w:rPr>
          <w:rFonts w:ascii="Simplified Arabic" w:hAnsi="Simplified Arabic" w:cs="Simplified Arabic"/>
          <w:b w:val="0"/>
          <w:bCs w:val="0"/>
          <w:sz w:val="24"/>
          <w:szCs w:val="24"/>
          <w:rtl/>
          <w:lang w:val="en-US"/>
        </w:rPr>
        <w:t>العدل</w:t>
      </w:r>
      <w:proofErr w:type="gramEnd"/>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التلقي والتفسير الصحيحان لجميع وجهات النظر المناسبة.</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spellStart"/>
      <w:proofErr w:type="gramStart"/>
      <w:r w:rsidRPr="00AF3930">
        <w:rPr>
          <w:rFonts w:ascii="Simplified Arabic" w:hAnsi="Simplified Arabic" w:cs="Simplified Arabic"/>
          <w:b w:val="0"/>
          <w:bCs w:val="0"/>
          <w:sz w:val="24"/>
          <w:szCs w:val="24"/>
          <w:rtl/>
          <w:lang w:val="en-US"/>
        </w:rPr>
        <w:t>التنسيق</w:t>
      </w:r>
      <w:proofErr w:type="gramEnd"/>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توقع الحجج والسلوكيات بالارتكاز على التجارب والاتصالات السابقة.</w:t>
      </w:r>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proofErr w:type="spellStart"/>
      <w:proofErr w:type="gramStart"/>
      <w:r w:rsidRPr="00AF3930">
        <w:rPr>
          <w:rFonts w:ascii="Simplified Arabic" w:hAnsi="Simplified Arabic" w:cs="Simplified Arabic"/>
          <w:b w:val="0"/>
          <w:bCs w:val="0"/>
          <w:sz w:val="24"/>
          <w:szCs w:val="24"/>
          <w:rtl/>
          <w:lang w:val="en-US"/>
        </w:rPr>
        <w:t>الصدق</w:t>
      </w:r>
      <w:proofErr w:type="gramEnd"/>
      <w:r w:rsidRPr="00AF3930">
        <w:rPr>
          <w:rFonts w:ascii="Simplified Arabic" w:hAnsi="Simplified Arabic" w:cs="Simplified Arabic"/>
          <w:b w:val="0"/>
          <w:bCs w:val="0"/>
          <w:sz w:val="24"/>
          <w:szCs w:val="24"/>
          <w:rtl/>
          <w:lang w:val="en-US"/>
        </w:rPr>
        <w:t>:</w:t>
      </w:r>
      <w:proofErr w:type="spellEnd"/>
      <w:r w:rsidRPr="00AF3930">
        <w:rPr>
          <w:rFonts w:ascii="Simplified Arabic" w:hAnsi="Simplified Arabic" w:cs="Simplified Arabic"/>
          <w:b w:val="0"/>
          <w:bCs w:val="0"/>
          <w:sz w:val="24"/>
          <w:szCs w:val="24"/>
          <w:rtl/>
          <w:lang w:val="en-US"/>
        </w:rPr>
        <w:t xml:space="preserve"> شفافية المؤسسة و كرامتها.</w:t>
      </w:r>
    </w:p>
    <w:p w:rsidR="00AF3930" w:rsidRPr="00AF3930" w:rsidRDefault="00AF3930" w:rsidP="009F56CF">
      <w:pPr>
        <w:pStyle w:val="Corpsdetexte"/>
        <w:ind w:hanging="8"/>
        <w:jc w:val="both"/>
        <w:rPr>
          <w:rFonts w:ascii="Simplified Arabic" w:hAnsi="Simplified Arabic" w:cs="Simplified Arabic"/>
          <w:b w:val="0"/>
          <w:bCs w:val="0"/>
          <w:sz w:val="24"/>
          <w:szCs w:val="24"/>
          <w:rtl/>
          <w:lang w:val="en-US"/>
        </w:rPr>
      </w:pPr>
      <w:proofErr w:type="spellStart"/>
      <w:r w:rsidRPr="00AF3930">
        <w:rPr>
          <w:rFonts w:ascii="Simplified Arabic" w:hAnsi="Simplified Arabic" w:cs="Simplified Arabic"/>
          <w:b w:val="0"/>
          <w:bCs w:val="0"/>
          <w:sz w:val="24"/>
          <w:szCs w:val="24"/>
          <w:rtl/>
          <w:lang w:val="en-US"/>
        </w:rPr>
        <w:t>الإيمان:</w:t>
      </w:r>
      <w:proofErr w:type="spellEnd"/>
      <w:r w:rsidRPr="00AF3930">
        <w:rPr>
          <w:rFonts w:ascii="Simplified Arabic" w:hAnsi="Simplified Arabic" w:cs="Simplified Arabic"/>
          <w:b w:val="0"/>
          <w:bCs w:val="0"/>
          <w:sz w:val="24"/>
          <w:szCs w:val="24"/>
          <w:rtl/>
          <w:lang w:val="en-US"/>
        </w:rPr>
        <w:t xml:space="preserve"> تصور وجود إرادة جيدة في مجال الاتصال والمساءلة</w:t>
      </w:r>
      <w:proofErr w:type="spellStart"/>
      <w:r w:rsidR="009F56CF" w:rsidRPr="00AF3930">
        <w:rPr>
          <w:rFonts w:ascii="Simplified Arabic" w:hAnsi="Simplified Arabic" w:cs="Simplified Arabic"/>
          <w:b w:val="0"/>
          <w:bCs w:val="0"/>
          <w:sz w:val="24"/>
          <w:szCs w:val="24"/>
          <w:rtl/>
          <w:lang w:val="en-US"/>
        </w:rPr>
        <w:t>(</w:t>
      </w:r>
      <w:proofErr w:type="spellEnd"/>
      <w:r w:rsidR="009F56CF" w:rsidRPr="00FC64B5">
        <w:rPr>
          <w:rFonts w:asciiTheme="majorBidi" w:hAnsiTheme="majorBidi" w:cstheme="majorBidi"/>
          <w:b w:val="0"/>
          <w:bCs w:val="0"/>
          <w:sz w:val="22"/>
          <w:szCs w:val="22"/>
          <w:lang w:val="en-US"/>
        </w:rPr>
        <w:t>OECD</w:t>
      </w:r>
      <w:proofErr w:type="gramStart"/>
      <w:r w:rsidR="009F56CF" w:rsidRPr="00FC64B5">
        <w:rPr>
          <w:rFonts w:asciiTheme="majorBidi" w:hAnsiTheme="majorBidi" w:cstheme="majorBidi"/>
          <w:b w:val="0"/>
          <w:bCs w:val="0"/>
          <w:sz w:val="22"/>
          <w:szCs w:val="22"/>
          <w:lang w:val="en-US"/>
        </w:rPr>
        <w:t>,2002</w:t>
      </w:r>
      <w:proofErr w:type="gramEnd"/>
      <w:r w:rsidR="009F56CF" w:rsidRPr="00FC64B5">
        <w:rPr>
          <w:rFonts w:asciiTheme="majorBidi" w:hAnsiTheme="majorBidi" w:cstheme="majorBidi"/>
          <w:b w:val="0"/>
          <w:bCs w:val="0"/>
          <w:sz w:val="22"/>
          <w:szCs w:val="22"/>
          <w:lang w:val="en-US"/>
        </w:rPr>
        <w:t>,p2</w:t>
      </w:r>
      <w:r w:rsidR="009F56CF">
        <w:rPr>
          <w:rFonts w:asciiTheme="majorBidi" w:hAnsiTheme="majorBidi" w:cstheme="majorBidi"/>
          <w:b w:val="0"/>
          <w:bCs w:val="0"/>
          <w:sz w:val="22"/>
          <w:szCs w:val="22"/>
          <w:lang w:val="en-US"/>
        </w:rPr>
        <w:t>2</w:t>
      </w:r>
      <w:proofErr w:type="spellStart"/>
      <w:r w:rsidR="009F56CF" w:rsidRPr="00AF3930">
        <w:rPr>
          <w:rFonts w:ascii="Simplified Arabic" w:hAnsi="Simplified Arabic" w:cs="Simplified Arabic"/>
          <w:b w:val="0"/>
          <w:bCs w:val="0"/>
          <w:sz w:val="24"/>
          <w:szCs w:val="24"/>
          <w:rtl/>
          <w:lang w:val="en-US"/>
        </w:rPr>
        <w:t>)</w:t>
      </w:r>
      <w:r w:rsidRPr="00AF3930">
        <w:rPr>
          <w:rFonts w:ascii="Simplified Arabic" w:hAnsi="Simplified Arabic" w:cs="Simplified Arabic"/>
          <w:b w:val="0"/>
          <w:bCs w:val="0"/>
          <w:sz w:val="24"/>
          <w:szCs w:val="24"/>
          <w:rtl/>
          <w:lang w:val="en-US"/>
        </w:rPr>
        <w:t>.</w:t>
      </w:r>
      <w:proofErr w:type="spellEnd"/>
    </w:p>
    <w:p w:rsidR="00AF3930" w:rsidRPr="00AF3930" w:rsidRDefault="00AF393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7.2.3 </w:t>
      </w:r>
      <w:proofErr w:type="gramStart"/>
      <w:r w:rsidRPr="0044788F">
        <w:rPr>
          <w:rFonts w:ascii="Simplified Arabic" w:hAnsi="Simplified Arabic" w:cs="Simplified Arabic"/>
          <w:sz w:val="24"/>
          <w:szCs w:val="24"/>
          <w:rtl/>
          <w:lang w:val="en-US"/>
        </w:rPr>
        <w:t>تقاسم</w:t>
      </w:r>
      <w:proofErr w:type="gramEnd"/>
      <w:r w:rsidRPr="0044788F">
        <w:rPr>
          <w:rFonts w:ascii="Simplified Arabic" w:hAnsi="Simplified Arabic" w:cs="Simplified Arabic"/>
          <w:sz w:val="24"/>
          <w:szCs w:val="24"/>
          <w:rtl/>
          <w:lang w:val="en-US"/>
        </w:rPr>
        <w:t xml:space="preserve"> سلطة اتخاذ القرار</w:t>
      </w:r>
      <w:r w:rsidRPr="00AF3930">
        <w:rPr>
          <w:rFonts w:ascii="Simplified Arabic" w:hAnsi="Simplified Arabic" w:cs="Simplified Arabic"/>
          <w:b w:val="0"/>
          <w:bCs w:val="0"/>
          <w:sz w:val="24"/>
          <w:szCs w:val="24"/>
          <w:rtl/>
          <w:lang w:val="en-US"/>
        </w:rPr>
        <w:t>:</w:t>
      </w:r>
    </w:p>
    <w:p w:rsidR="00AF3930" w:rsidRPr="00AF3930" w:rsidRDefault="00AF3930" w:rsidP="009F56CF">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يقوم النموذج الديمقراطي لاتصال المخاطرة على عملية اتصال مزدوجة في </w:t>
      </w:r>
      <w:proofErr w:type="spellStart"/>
      <w:r w:rsidRPr="00AF3930">
        <w:rPr>
          <w:rFonts w:ascii="Simplified Arabic" w:hAnsi="Simplified Arabic" w:cs="Simplified Arabic"/>
          <w:b w:val="0"/>
          <w:bCs w:val="0"/>
          <w:sz w:val="24"/>
          <w:szCs w:val="24"/>
          <w:rtl/>
          <w:lang w:val="en-US"/>
        </w:rPr>
        <w:t>الاتجاهين،</w:t>
      </w:r>
      <w:proofErr w:type="spellEnd"/>
      <w:r w:rsidRPr="00AF3930">
        <w:rPr>
          <w:rFonts w:ascii="Simplified Arabic" w:hAnsi="Simplified Arabic" w:cs="Simplified Arabic"/>
          <w:b w:val="0"/>
          <w:bCs w:val="0"/>
          <w:sz w:val="24"/>
          <w:szCs w:val="24"/>
          <w:rtl/>
          <w:lang w:val="en-US"/>
        </w:rPr>
        <w:t xml:space="preserve"> تتجلى من خلال ضرورة وجود درجة معينة من المشاركة في صنع القرارات المتعلقة </w:t>
      </w:r>
      <w:proofErr w:type="spellStart"/>
      <w:r w:rsidRPr="00AF3930">
        <w:rPr>
          <w:rFonts w:ascii="Simplified Arabic" w:hAnsi="Simplified Arabic" w:cs="Simplified Arabic"/>
          <w:b w:val="0"/>
          <w:bCs w:val="0"/>
          <w:sz w:val="24"/>
          <w:szCs w:val="24"/>
          <w:rtl/>
          <w:lang w:val="en-US"/>
        </w:rPr>
        <w:t>بالمخاطرات،</w:t>
      </w:r>
      <w:proofErr w:type="spellEnd"/>
      <w:r w:rsidRPr="00AF3930">
        <w:rPr>
          <w:rFonts w:ascii="Simplified Arabic" w:hAnsi="Simplified Arabic" w:cs="Simplified Arabic"/>
          <w:b w:val="0"/>
          <w:bCs w:val="0"/>
          <w:sz w:val="24"/>
          <w:szCs w:val="24"/>
          <w:rtl/>
          <w:lang w:val="en-US"/>
        </w:rPr>
        <w:t xml:space="preserve"> لكن درجة إدماج الجمهور العام </w:t>
      </w:r>
      <w:proofErr w:type="spellStart"/>
      <w:r w:rsidRPr="00AF3930">
        <w:rPr>
          <w:rFonts w:ascii="Simplified Arabic" w:hAnsi="Simplified Arabic" w:cs="Simplified Arabic"/>
          <w:b w:val="0"/>
          <w:bCs w:val="0"/>
          <w:sz w:val="24"/>
          <w:szCs w:val="24"/>
          <w:rtl/>
          <w:lang w:val="en-US"/>
        </w:rPr>
        <w:t>هذه،</w:t>
      </w:r>
      <w:proofErr w:type="spellEnd"/>
      <w:r w:rsidRPr="00AF3930">
        <w:rPr>
          <w:rFonts w:ascii="Simplified Arabic" w:hAnsi="Simplified Arabic" w:cs="Simplified Arabic"/>
          <w:b w:val="0"/>
          <w:bCs w:val="0"/>
          <w:sz w:val="24"/>
          <w:szCs w:val="24"/>
          <w:rtl/>
          <w:lang w:val="en-US"/>
        </w:rPr>
        <w:t xml:space="preserve"> صارت موضوعا يثير </w:t>
      </w:r>
      <w:proofErr w:type="spellStart"/>
      <w:r w:rsidRPr="00AF3930">
        <w:rPr>
          <w:rFonts w:ascii="Simplified Arabic" w:hAnsi="Simplified Arabic" w:cs="Simplified Arabic"/>
          <w:b w:val="0"/>
          <w:bCs w:val="0"/>
          <w:sz w:val="24"/>
          <w:szCs w:val="24"/>
          <w:rtl/>
          <w:lang w:val="en-US"/>
        </w:rPr>
        <w:t>الجدل،</w:t>
      </w:r>
      <w:proofErr w:type="spellEnd"/>
      <w:r w:rsidRPr="00AF3930">
        <w:rPr>
          <w:rFonts w:ascii="Simplified Arabic" w:hAnsi="Simplified Arabic" w:cs="Simplified Arabic"/>
          <w:b w:val="0"/>
          <w:bCs w:val="0"/>
          <w:sz w:val="24"/>
          <w:szCs w:val="24"/>
          <w:rtl/>
          <w:lang w:val="en-US"/>
        </w:rPr>
        <w:t xml:space="preserve"> لأن الانفتاح التام ليس مرادفا لتحمل </w:t>
      </w:r>
      <w:proofErr w:type="spellStart"/>
      <w:r w:rsidRPr="00AF3930">
        <w:rPr>
          <w:rFonts w:ascii="Simplified Arabic" w:hAnsi="Simplified Arabic" w:cs="Simplified Arabic"/>
          <w:b w:val="0"/>
          <w:bCs w:val="0"/>
          <w:sz w:val="24"/>
          <w:szCs w:val="24"/>
          <w:rtl/>
          <w:lang w:val="en-US"/>
        </w:rPr>
        <w:t>المسؤولية،</w:t>
      </w:r>
      <w:proofErr w:type="spellEnd"/>
      <w:r w:rsidRPr="00AF3930">
        <w:rPr>
          <w:rFonts w:ascii="Simplified Arabic" w:hAnsi="Simplified Arabic" w:cs="Simplified Arabic"/>
          <w:b w:val="0"/>
          <w:bCs w:val="0"/>
          <w:sz w:val="24"/>
          <w:szCs w:val="24"/>
          <w:rtl/>
          <w:lang w:val="en-US"/>
        </w:rPr>
        <w:t xml:space="preserve">  حيث يرى الرأي المتبني لهذه الفكرة أن إدماج الجمهور العام يقود إلى اتخاذ قرارات إستراتيجية شفافة،قوية ومقبولة على المدى </w:t>
      </w:r>
      <w:proofErr w:type="spellStart"/>
      <w:r w:rsidRPr="00AF3930">
        <w:rPr>
          <w:rFonts w:ascii="Simplified Arabic" w:hAnsi="Simplified Arabic" w:cs="Simplified Arabic"/>
          <w:b w:val="0"/>
          <w:bCs w:val="0"/>
          <w:sz w:val="24"/>
          <w:szCs w:val="24"/>
          <w:rtl/>
          <w:lang w:val="en-US"/>
        </w:rPr>
        <w:t>البعيد،</w:t>
      </w:r>
      <w:proofErr w:type="spellEnd"/>
      <w:r w:rsidRPr="00AF3930">
        <w:rPr>
          <w:rFonts w:ascii="Simplified Arabic" w:hAnsi="Simplified Arabic" w:cs="Simplified Arabic"/>
          <w:b w:val="0"/>
          <w:bCs w:val="0"/>
          <w:sz w:val="24"/>
          <w:szCs w:val="24"/>
          <w:rtl/>
          <w:lang w:val="en-US"/>
        </w:rPr>
        <w:t xml:space="preserve"> حتى وإن ظهرت هذه العملية صعبة وغير متوازنة على المدى القصير. </w:t>
      </w:r>
      <w:proofErr w:type="gramStart"/>
      <w:r w:rsidRPr="00AF3930">
        <w:rPr>
          <w:rFonts w:ascii="Simplified Arabic" w:hAnsi="Simplified Arabic" w:cs="Simplified Arabic"/>
          <w:b w:val="0"/>
          <w:bCs w:val="0"/>
          <w:sz w:val="24"/>
          <w:szCs w:val="24"/>
          <w:rtl/>
          <w:lang w:val="en-US"/>
        </w:rPr>
        <w:t>وفي</w:t>
      </w:r>
      <w:proofErr w:type="gramEnd"/>
      <w:r w:rsidRPr="00AF3930">
        <w:rPr>
          <w:rFonts w:ascii="Simplified Arabic" w:hAnsi="Simplified Arabic" w:cs="Simplified Arabic"/>
          <w:b w:val="0"/>
          <w:bCs w:val="0"/>
          <w:sz w:val="24"/>
          <w:szCs w:val="24"/>
          <w:rtl/>
          <w:lang w:val="en-US"/>
        </w:rPr>
        <w:t xml:space="preserve"> المقابل يرى الرأي الآخر أن فكرة إدماج الجمهور العام وإشراكه في عملية صنع </w:t>
      </w:r>
      <w:proofErr w:type="spellStart"/>
      <w:r w:rsidRPr="00AF3930">
        <w:rPr>
          <w:rFonts w:ascii="Simplified Arabic" w:hAnsi="Simplified Arabic" w:cs="Simplified Arabic"/>
          <w:b w:val="0"/>
          <w:bCs w:val="0"/>
          <w:sz w:val="24"/>
          <w:szCs w:val="24"/>
          <w:rtl/>
          <w:lang w:val="en-US"/>
        </w:rPr>
        <w:t>القرار،</w:t>
      </w:r>
      <w:proofErr w:type="spellEnd"/>
      <w:r w:rsidRPr="00AF3930">
        <w:rPr>
          <w:rFonts w:ascii="Simplified Arabic" w:hAnsi="Simplified Arabic" w:cs="Simplified Arabic"/>
          <w:b w:val="0"/>
          <w:bCs w:val="0"/>
          <w:sz w:val="24"/>
          <w:szCs w:val="24"/>
          <w:rtl/>
          <w:lang w:val="en-US"/>
        </w:rPr>
        <w:t xml:space="preserve"> لا تخدم المسير على </w:t>
      </w:r>
      <w:proofErr w:type="spellStart"/>
      <w:r w:rsidRPr="00AF3930">
        <w:rPr>
          <w:rFonts w:ascii="Simplified Arabic" w:hAnsi="Simplified Arabic" w:cs="Simplified Arabic"/>
          <w:b w:val="0"/>
          <w:bCs w:val="0"/>
          <w:sz w:val="24"/>
          <w:szCs w:val="24"/>
          <w:rtl/>
          <w:lang w:val="en-US"/>
        </w:rPr>
        <w:t>الخصوص،</w:t>
      </w:r>
      <w:proofErr w:type="spellEnd"/>
      <w:r w:rsidRPr="00AF3930">
        <w:rPr>
          <w:rFonts w:ascii="Simplified Arabic" w:hAnsi="Simplified Arabic" w:cs="Simplified Arabic"/>
          <w:b w:val="0"/>
          <w:bCs w:val="0"/>
          <w:sz w:val="24"/>
          <w:szCs w:val="24"/>
          <w:rtl/>
          <w:lang w:val="en-US"/>
        </w:rPr>
        <w:t xml:space="preserve"> فمن المستحيل مشاركة جميع أفراد الجمهور العام في عملية صنع كل قرار. </w:t>
      </w:r>
      <w:proofErr w:type="gramStart"/>
      <w:r w:rsidRPr="00AF3930">
        <w:rPr>
          <w:rFonts w:ascii="Simplified Arabic" w:hAnsi="Simplified Arabic" w:cs="Simplified Arabic"/>
          <w:b w:val="0"/>
          <w:bCs w:val="0"/>
          <w:sz w:val="24"/>
          <w:szCs w:val="24"/>
          <w:rtl/>
          <w:lang w:val="en-US"/>
        </w:rPr>
        <w:t>وهذا</w:t>
      </w:r>
      <w:proofErr w:type="gramEnd"/>
      <w:r w:rsidRPr="00AF3930">
        <w:rPr>
          <w:rFonts w:ascii="Simplified Arabic" w:hAnsi="Simplified Arabic" w:cs="Simplified Arabic"/>
          <w:b w:val="0"/>
          <w:bCs w:val="0"/>
          <w:sz w:val="24"/>
          <w:szCs w:val="24"/>
          <w:rtl/>
          <w:lang w:val="en-US"/>
        </w:rPr>
        <w:t xml:space="preserve"> ما يطرح الإشكاليات </w:t>
      </w:r>
      <w:proofErr w:type="spellStart"/>
      <w:r w:rsidRPr="00AF3930">
        <w:rPr>
          <w:rFonts w:ascii="Simplified Arabic" w:hAnsi="Simplified Arabic" w:cs="Simplified Arabic"/>
          <w:b w:val="0"/>
          <w:bCs w:val="0"/>
          <w:sz w:val="24"/>
          <w:szCs w:val="24"/>
          <w:rtl/>
          <w:lang w:val="en-US"/>
        </w:rPr>
        <w:t>التالية:</w:t>
      </w:r>
      <w:proofErr w:type="spellEnd"/>
      <w:r w:rsidRPr="00AF3930">
        <w:rPr>
          <w:rFonts w:ascii="Simplified Arabic" w:hAnsi="Simplified Arabic" w:cs="Simplified Arabic"/>
          <w:b w:val="0"/>
          <w:bCs w:val="0"/>
          <w:sz w:val="24"/>
          <w:szCs w:val="24"/>
          <w:rtl/>
          <w:lang w:val="en-US"/>
        </w:rPr>
        <w:t xml:space="preserve"> متى تجب مشاركة الجمهور العام في عملية صنع </w:t>
      </w:r>
      <w:proofErr w:type="spellStart"/>
      <w:r w:rsidRPr="00AF3930">
        <w:rPr>
          <w:rFonts w:ascii="Simplified Arabic" w:hAnsi="Simplified Arabic" w:cs="Simplified Arabic"/>
          <w:b w:val="0"/>
          <w:bCs w:val="0"/>
          <w:sz w:val="24"/>
          <w:szCs w:val="24"/>
          <w:rtl/>
          <w:lang w:val="en-US"/>
        </w:rPr>
        <w:t>القرار؟</w:t>
      </w:r>
      <w:proofErr w:type="spellEnd"/>
      <w:r w:rsidRPr="00AF3930">
        <w:rPr>
          <w:rFonts w:ascii="Simplified Arabic" w:hAnsi="Simplified Arabic" w:cs="Simplified Arabic"/>
          <w:b w:val="0"/>
          <w:bCs w:val="0"/>
          <w:sz w:val="24"/>
          <w:szCs w:val="24"/>
          <w:rtl/>
          <w:lang w:val="en-US"/>
        </w:rPr>
        <w:t xml:space="preserve"> وبأية </w:t>
      </w:r>
      <w:proofErr w:type="spellStart"/>
      <w:r w:rsidRPr="00AF3930">
        <w:rPr>
          <w:rFonts w:ascii="Simplified Arabic" w:hAnsi="Simplified Arabic" w:cs="Simplified Arabic"/>
          <w:b w:val="0"/>
          <w:bCs w:val="0"/>
          <w:sz w:val="24"/>
          <w:szCs w:val="24"/>
          <w:rtl/>
          <w:lang w:val="en-US"/>
        </w:rPr>
        <w:t>طريقة؟</w:t>
      </w:r>
      <w:proofErr w:type="spellEnd"/>
      <w:r w:rsidRPr="00AF3930">
        <w:rPr>
          <w:rFonts w:ascii="Simplified Arabic" w:hAnsi="Simplified Arabic" w:cs="Simplified Arabic"/>
          <w:b w:val="0"/>
          <w:bCs w:val="0"/>
          <w:sz w:val="24"/>
          <w:szCs w:val="24"/>
          <w:rtl/>
          <w:lang w:val="en-US"/>
        </w:rPr>
        <w:t xml:space="preserve"> من له حق </w:t>
      </w:r>
      <w:proofErr w:type="spellStart"/>
      <w:r w:rsidRPr="00AF3930">
        <w:rPr>
          <w:rFonts w:ascii="Simplified Arabic" w:hAnsi="Simplified Arabic" w:cs="Simplified Arabic"/>
          <w:b w:val="0"/>
          <w:bCs w:val="0"/>
          <w:sz w:val="24"/>
          <w:szCs w:val="24"/>
          <w:rtl/>
          <w:lang w:val="en-US"/>
        </w:rPr>
        <w:t>المشاركة؟</w:t>
      </w:r>
      <w:proofErr w:type="spellEnd"/>
      <w:r w:rsidRPr="00AF3930">
        <w:rPr>
          <w:rFonts w:ascii="Simplified Arabic" w:hAnsi="Simplified Arabic" w:cs="Simplified Arabic"/>
          <w:b w:val="0"/>
          <w:bCs w:val="0"/>
          <w:sz w:val="24"/>
          <w:szCs w:val="24"/>
          <w:rtl/>
          <w:lang w:val="en-US"/>
        </w:rPr>
        <w:t xml:space="preserve"> وما هي المعايير المناسبة لإشراك الجمهور </w:t>
      </w:r>
      <w:proofErr w:type="spellStart"/>
      <w:r w:rsidRPr="00AF3930">
        <w:rPr>
          <w:rFonts w:ascii="Simplified Arabic" w:hAnsi="Simplified Arabic" w:cs="Simplified Arabic"/>
          <w:b w:val="0"/>
          <w:bCs w:val="0"/>
          <w:sz w:val="24"/>
          <w:szCs w:val="24"/>
          <w:rtl/>
          <w:lang w:val="en-US"/>
        </w:rPr>
        <w:t>العام؟</w:t>
      </w:r>
      <w:r w:rsidR="009F56CF">
        <w:rPr>
          <w:rFonts w:ascii="Simplified Arabic" w:hAnsi="Simplified Arabic" w:cs="Simplified Arabic" w:hint="cs"/>
          <w:sz w:val="24"/>
          <w:szCs w:val="24"/>
          <w:rtl/>
          <w:lang w:val="en-US"/>
        </w:rPr>
        <w:t>(</w:t>
      </w:r>
      <w:proofErr w:type="spellEnd"/>
      <w:r w:rsidR="009F56CF" w:rsidRPr="00257845">
        <w:rPr>
          <w:rFonts w:asciiTheme="majorBidi" w:hAnsiTheme="majorBidi" w:cstheme="majorBidi"/>
          <w:b w:val="0"/>
          <w:bCs w:val="0"/>
          <w:sz w:val="22"/>
          <w:szCs w:val="22"/>
          <w:lang w:val="en-US"/>
        </w:rPr>
        <w:t>Hill,2005,p</w:t>
      </w:r>
      <w:r w:rsidR="009F56CF">
        <w:rPr>
          <w:rFonts w:asciiTheme="majorBidi" w:hAnsiTheme="majorBidi" w:cstheme="majorBidi"/>
          <w:b w:val="0"/>
          <w:bCs w:val="0"/>
          <w:sz w:val="22"/>
          <w:szCs w:val="22"/>
        </w:rPr>
        <w:t>13</w:t>
      </w:r>
      <w:proofErr w:type="spellStart"/>
      <w:r w:rsidR="009F56CF">
        <w:rPr>
          <w:rFonts w:ascii="Simplified Arabic" w:hAnsi="Simplified Arabic" w:cs="Simplified Arabic" w:hint="cs"/>
          <w:sz w:val="24"/>
          <w:szCs w:val="24"/>
          <w:rtl/>
          <w:lang w:val="en-US"/>
        </w:rPr>
        <w:t>).</w:t>
      </w:r>
      <w:proofErr w:type="spellEnd"/>
    </w:p>
    <w:p w:rsidR="00F74B1B" w:rsidRDefault="00AF3930" w:rsidP="009F56CF">
      <w:pPr>
        <w:pStyle w:val="Corpsdetexte"/>
        <w:ind w:hanging="8"/>
        <w:jc w:val="both"/>
        <w:rPr>
          <w:rFonts w:ascii="Simplified Arabic" w:hAnsi="Simplified Arabic" w:cs="Simplified Arabic"/>
          <w:b w:val="0"/>
          <w:bCs w:val="0"/>
          <w:sz w:val="24"/>
          <w:szCs w:val="24"/>
          <w:rtl/>
          <w:lang w:val="en-US"/>
        </w:rPr>
      </w:pPr>
      <w:r w:rsidRPr="00AF3930">
        <w:rPr>
          <w:rFonts w:ascii="Simplified Arabic" w:hAnsi="Simplified Arabic" w:cs="Simplified Arabic"/>
          <w:b w:val="0"/>
          <w:bCs w:val="0"/>
          <w:sz w:val="24"/>
          <w:szCs w:val="24"/>
          <w:rtl/>
          <w:lang w:val="en-US"/>
        </w:rPr>
        <w:t xml:space="preserve">ورغم أنه لا توجد إجابات سهلة على كل هذه </w:t>
      </w:r>
      <w:proofErr w:type="spellStart"/>
      <w:r w:rsidRPr="00AF3930">
        <w:rPr>
          <w:rFonts w:ascii="Simplified Arabic" w:hAnsi="Simplified Arabic" w:cs="Simplified Arabic"/>
          <w:b w:val="0"/>
          <w:bCs w:val="0"/>
          <w:sz w:val="24"/>
          <w:szCs w:val="24"/>
          <w:rtl/>
          <w:lang w:val="en-US"/>
        </w:rPr>
        <w:t>التساؤلات،</w:t>
      </w:r>
      <w:proofErr w:type="spellEnd"/>
      <w:r w:rsidRPr="00AF3930">
        <w:rPr>
          <w:rFonts w:ascii="Simplified Arabic" w:hAnsi="Simplified Arabic" w:cs="Simplified Arabic"/>
          <w:b w:val="0"/>
          <w:bCs w:val="0"/>
          <w:sz w:val="24"/>
          <w:szCs w:val="24"/>
          <w:rtl/>
          <w:lang w:val="en-US"/>
        </w:rPr>
        <w:t xml:space="preserve"> إلا أن التوجيهات العامة في هذا </w:t>
      </w:r>
      <w:proofErr w:type="spellStart"/>
      <w:r w:rsidRPr="00AF3930">
        <w:rPr>
          <w:rFonts w:ascii="Simplified Arabic" w:hAnsi="Simplified Arabic" w:cs="Simplified Arabic"/>
          <w:b w:val="0"/>
          <w:bCs w:val="0"/>
          <w:sz w:val="24"/>
          <w:szCs w:val="24"/>
          <w:rtl/>
          <w:lang w:val="en-US"/>
        </w:rPr>
        <w:t>الإطار،</w:t>
      </w:r>
      <w:proofErr w:type="spellEnd"/>
      <w:r w:rsidRPr="00AF3930">
        <w:rPr>
          <w:rFonts w:ascii="Simplified Arabic" w:hAnsi="Simplified Arabic" w:cs="Simplified Arabic"/>
          <w:b w:val="0"/>
          <w:bCs w:val="0"/>
          <w:sz w:val="24"/>
          <w:szCs w:val="24"/>
          <w:rtl/>
          <w:lang w:val="en-US"/>
        </w:rPr>
        <w:t xml:space="preserve"> تشير إلى أنه يمكن إشراك الجمهور العام و </w:t>
      </w:r>
      <w:proofErr w:type="spellStart"/>
      <w:r w:rsidRPr="00AF3930">
        <w:rPr>
          <w:rFonts w:ascii="Simplified Arabic" w:hAnsi="Simplified Arabic" w:cs="Simplified Arabic"/>
          <w:b w:val="0"/>
          <w:bCs w:val="0"/>
          <w:sz w:val="24"/>
          <w:szCs w:val="24"/>
          <w:rtl/>
          <w:lang w:val="en-US"/>
        </w:rPr>
        <w:t>المتدخلين،</w:t>
      </w:r>
      <w:proofErr w:type="spellEnd"/>
      <w:r w:rsidRPr="00AF3930">
        <w:rPr>
          <w:rFonts w:ascii="Simplified Arabic" w:hAnsi="Simplified Arabic" w:cs="Simplified Arabic"/>
          <w:b w:val="0"/>
          <w:bCs w:val="0"/>
          <w:sz w:val="24"/>
          <w:szCs w:val="24"/>
          <w:rtl/>
          <w:lang w:val="en-US"/>
        </w:rPr>
        <w:t xml:space="preserve"> بالقدر الذي يمكن ممارسة </w:t>
      </w:r>
      <w:proofErr w:type="spellStart"/>
      <w:r w:rsidRPr="00AF3930">
        <w:rPr>
          <w:rFonts w:ascii="Simplified Arabic" w:hAnsi="Simplified Arabic" w:cs="Simplified Arabic"/>
          <w:b w:val="0"/>
          <w:bCs w:val="0"/>
          <w:sz w:val="24"/>
          <w:szCs w:val="24"/>
          <w:rtl/>
          <w:lang w:val="en-US"/>
        </w:rPr>
        <w:t>به</w:t>
      </w:r>
      <w:proofErr w:type="spellEnd"/>
      <w:r w:rsidRPr="00AF3930">
        <w:rPr>
          <w:rFonts w:ascii="Simplified Arabic" w:hAnsi="Simplified Arabic" w:cs="Simplified Arabic"/>
          <w:b w:val="0"/>
          <w:bCs w:val="0"/>
          <w:sz w:val="24"/>
          <w:szCs w:val="24"/>
          <w:rtl/>
          <w:lang w:val="en-US"/>
        </w:rPr>
        <w:t xml:space="preserve"> هذه </w:t>
      </w:r>
      <w:proofErr w:type="gramStart"/>
      <w:r w:rsidRPr="00AF3930">
        <w:rPr>
          <w:rFonts w:ascii="Simplified Arabic" w:hAnsi="Simplified Arabic" w:cs="Simplified Arabic"/>
          <w:b w:val="0"/>
          <w:bCs w:val="0"/>
          <w:sz w:val="24"/>
          <w:szCs w:val="24"/>
          <w:rtl/>
          <w:lang w:val="en-US"/>
        </w:rPr>
        <w:t>العمل</w:t>
      </w:r>
      <w:proofErr w:type="gramEnd"/>
      <w:r w:rsidRPr="00AF3930">
        <w:rPr>
          <w:rFonts w:ascii="Simplified Arabic" w:hAnsi="Simplified Arabic" w:cs="Simplified Arabic"/>
          <w:b w:val="0"/>
          <w:bCs w:val="0"/>
          <w:sz w:val="24"/>
          <w:szCs w:val="24"/>
          <w:rtl/>
          <w:lang w:val="en-US"/>
        </w:rPr>
        <w:t xml:space="preserve">ية ميدانيا ودون </w:t>
      </w:r>
      <w:proofErr w:type="spellStart"/>
      <w:r w:rsidRPr="00AF3930">
        <w:rPr>
          <w:rFonts w:ascii="Simplified Arabic" w:hAnsi="Simplified Arabic" w:cs="Simplified Arabic"/>
          <w:b w:val="0"/>
          <w:bCs w:val="0"/>
          <w:sz w:val="24"/>
          <w:szCs w:val="24"/>
          <w:rtl/>
          <w:lang w:val="en-US"/>
        </w:rPr>
        <w:t>مشاكل،</w:t>
      </w:r>
      <w:proofErr w:type="spellEnd"/>
      <w:r w:rsidRPr="00AF3930">
        <w:rPr>
          <w:rFonts w:ascii="Simplified Arabic" w:hAnsi="Simplified Arabic" w:cs="Simplified Arabic"/>
          <w:b w:val="0"/>
          <w:bCs w:val="0"/>
          <w:sz w:val="24"/>
          <w:szCs w:val="24"/>
          <w:rtl/>
          <w:lang w:val="en-US"/>
        </w:rPr>
        <w:t xml:space="preserve"> بحيث كلما كانت المشاركة </w:t>
      </w:r>
      <w:proofErr w:type="spellStart"/>
      <w:r w:rsidRPr="00AF3930">
        <w:rPr>
          <w:rFonts w:ascii="Simplified Arabic" w:hAnsi="Simplified Arabic" w:cs="Simplified Arabic"/>
          <w:b w:val="0"/>
          <w:bCs w:val="0"/>
          <w:sz w:val="24"/>
          <w:szCs w:val="24"/>
          <w:rtl/>
          <w:lang w:val="en-US"/>
        </w:rPr>
        <w:t>أوسع،</w:t>
      </w:r>
      <w:proofErr w:type="spellEnd"/>
      <w:r w:rsidRPr="00AF3930">
        <w:rPr>
          <w:rFonts w:ascii="Simplified Arabic" w:hAnsi="Simplified Arabic" w:cs="Simplified Arabic"/>
          <w:b w:val="0"/>
          <w:bCs w:val="0"/>
          <w:sz w:val="24"/>
          <w:szCs w:val="24"/>
          <w:rtl/>
          <w:lang w:val="en-US"/>
        </w:rPr>
        <w:t xml:space="preserve"> كلما كان ذلك أفضل. وذلك باستخدام تقنيات إدماج الجمهور المعروفة على </w:t>
      </w:r>
      <w:proofErr w:type="spellStart"/>
      <w:r w:rsidRPr="00AF3930">
        <w:rPr>
          <w:rFonts w:ascii="Simplified Arabic" w:hAnsi="Simplified Arabic" w:cs="Simplified Arabic"/>
          <w:b w:val="0"/>
          <w:bCs w:val="0"/>
          <w:sz w:val="24"/>
          <w:szCs w:val="24"/>
          <w:rtl/>
          <w:lang w:val="en-US"/>
        </w:rPr>
        <w:t>غرار،</w:t>
      </w:r>
      <w:proofErr w:type="spellEnd"/>
      <w:r w:rsidRPr="00AF3930">
        <w:rPr>
          <w:rFonts w:ascii="Simplified Arabic" w:hAnsi="Simplified Arabic" w:cs="Simplified Arabic"/>
          <w:b w:val="0"/>
          <w:bCs w:val="0"/>
          <w:sz w:val="24"/>
          <w:szCs w:val="24"/>
          <w:rtl/>
          <w:lang w:val="en-US"/>
        </w:rPr>
        <w:t xml:space="preserve"> الأعيان </w:t>
      </w:r>
      <w:proofErr w:type="spellStart"/>
      <w:r w:rsidRPr="00AF3930">
        <w:rPr>
          <w:rFonts w:ascii="Simplified Arabic" w:hAnsi="Simplified Arabic" w:cs="Simplified Arabic"/>
          <w:b w:val="0"/>
          <w:bCs w:val="0"/>
          <w:sz w:val="24"/>
          <w:szCs w:val="24"/>
          <w:rtl/>
          <w:lang w:val="en-US"/>
        </w:rPr>
        <w:t>والوجهاء،</w:t>
      </w:r>
      <w:proofErr w:type="spellEnd"/>
      <w:r w:rsidRPr="00AF3930">
        <w:rPr>
          <w:rFonts w:ascii="Simplified Arabic" w:hAnsi="Simplified Arabic" w:cs="Simplified Arabic"/>
          <w:b w:val="0"/>
          <w:bCs w:val="0"/>
          <w:sz w:val="24"/>
          <w:szCs w:val="24"/>
          <w:rtl/>
          <w:lang w:val="en-US"/>
        </w:rPr>
        <w:t xml:space="preserve"> لجان </w:t>
      </w:r>
      <w:proofErr w:type="spellStart"/>
      <w:r w:rsidRPr="00AF3930">
        <w:rPr>
          <w:rFonts w:ascii="Simplified Arabic" w:hAnsi="Simplified Arabic" w:cs="Simplified Arabic"/>
          <w:b w:val="0"/>
          <w:bCs w:val="0"/>
          <w:sz w:val="24"/>
          <w:szCs w:val="24"/>
          <w:rtl/>
          <w:lang w:val="en-US"/>
        </w:rPr>
        <w:t>الأحياء،</w:t>
      </w:r>
      <w:proofErr w:type="spellEnd"/>
      <w:r w:rsidRPr="00AF3930">
        <w:rPr>
          <w:rFonts w:ascii="Simplified Arabic" w:hAnsi="Simplified Arabic" w:cs="Simplified Arabic"/>
          <w:b w:val="0"/>
          <w:bCs w:val="0"/>
          <w:sz w:val="24"/>
          <w:szCs w:val="24"/>
          <w:rtl/>
          <w:lang w:val="en-US"/>
        </w:rPr>
        <w:t xml:space="preserve"> الاقتراع </w:t>
      </w:r>
      <w:proofErr w:type="spellStart"/>
      <w:r w:rsidRPr="00AF3930">
        <w:rPr>
          <w:rFonts w:ascii="Simplified Arabic" w:hAnsi="Simplified Arabic" w:cs="Simplified Arabic"/>
          <w:b w:val="0"/>
          <w:bCs w:val="0"/>
          <w:sz w:val="24"/>
          <w:szCs w:val="24"/>
          <w:rtl/>
          <w:lang w:val="en-US"/>
        </w:rPr>
        <w:t>المتداول،</w:t>
      </w:r>
      <w:proofErr w:type="spellEnd"/>
      <w:r w:rsidRPr="00AF3930">
        <w:rPr>
          <w:rFonts w:ascii="Simplified Arabic" w:hAnsi="Simplified Arabic" w:cs="Simplified Arabic"/>
          <w:b w:val="0"/>
          <w:bCs w:val="0"/>
          <w:sz w:val="24"/>
          <w:szCs w:val="24"/>
          <w:rtl/>
          <w:lang w:val="en-US"/>
        </w:rPr>
        <w:t xml:space="preserve"> الاجتماعات </w:t>
      </w:r>
      <w:proofErr w:type="spellStart"/>
      <w:r w:rsidRPr="00AF3930">
        <w:rPr>
          <w:rFonts w:ascii="Simplified Arabic" w:hAnsi="Simplified Arabic" w:cs="Simplified Arabic"/>
          <w:b w:val="0"/>
          <w:bCs w:val="0"/>
          <w:sz w:val="24"/>
          <w:szCs w:val="24"/>
          <w:rtl/>
          <w:lang w:val="en-US"/>
        </w:rPr>
        <w:t>الموسعة،</w:t>
      </w:r>
      <w:proofErr w:type="spellEnd"/>
      <w:r w:rsidRPr="00AF3930">
        <w:rPr>
          <w:rFonts w:ascii="Simplified Arabic" w:hAnsi="Simplified Arabic" w:cs="Simplified Arabic"/>
          <w:b w:val="0"/>
          <w:bCs w:val="0"/>
          <w:sz w:val="24"/>
          <w:szCs w:val="24"/>
          <w:rtl/>
          <w:lang w:val="en-US"/>
        </w:rPr>
        <w:t xml:space="preserve"> ورشات التدريب الافتراضية والمجالس العمومية</w:t>
      </w:r>
      <w:proofErr w:type="spellStart"/>
      <w:r w:rsidR="009F56CF">
        <w:rPr>
          <w:rFonts w:ascii="Simplified Arabic" w:hAnsi="Simplified Arabic" w:cs="Simplified Arabic" w:hint="cs"/>
          <w:sz w:val="24"/>
          <w:szCs w:val="24"/>
          <w:rtl/>
          <w:lang w:val="en-US"/>
        </w:rPr>
        <w:t>(</w:t>
      </w:r>
      <w:proofErr w:type="spellEnd"/>
      <w:r w:rsidR="009F56CF" w:rsidRPr="00257845">
        <w:rPr>
          <w:rFonts w:asciiTheme="majorBidi" w:hAnsiTheme="majorBidi" w:cstheme="majorBidi"/>
          <w:b w:val="0"/>
          <w:bCs w:val="0"/>
          <w:sz w:val="22"/>
          <w:szCs w:val="22"/>
          <w:lang w:val="en-US"/>
        </w:rPr>
        <w:t>Hill,2005,p</w:t>
      </w:r>
      <w:r w:rsidR="009F56CF">
        <w:rPr>
          <w:rFonts w:asciiTheme="majorBidi" w:hAnsiTheme="majorBidi" w:cstheme="majorBidi"/>
          <w:b w:val="0"/>
          <w:bCs w:val="0"/>
          <w:sz w:val="22"/>
          <w:szCs w:val="22"/>
        </w:rPr>
        <w:t>14</w:t>
      </w:r>
      <w:proofErr w:type="spellStart"/>
      <w:r w:rsidR="009F56CF">
        <w:rPr>
          <w:rFonts w:ascii="Simplified Arabic" w:hAnsi="Simplified Arabic" w:cs="Simplified Arabic" w:hint="cs"/>
          <w:sz w:val="24"/>
          <w:szCs w:val="24"/>
          <w:rtl/>
          <w:lang w:val="en-US"/>
        </w:rPr>
        <w:t>)</w:t>
      </w:r>
      <w:r w:rsidRPr="00AF3930">
        <w:rPr>
          <w:rFonts w:ascii="Simplified Arabic" w:hAnsi="Simplified Arabic" w:cs="Simplified Arabic"/>
          <w:b w:val="0"/>
          <w:bCs w:val="0"/>
          <w:sz w:val="24"/>
          <w:szCs w:val="24"/>
          <w:rtl/>
          <w:lang w:val="en-US"/>
        </w:rPr>
        <w:t>.</w:t>
      </w:r>
      <w:proofErr w:type="spellEnd"/>
    </w:p>
    <w:p w:rsidR="00AA5E08" w:rsidRDefault="00AA5E08" w:rsidP="009F56CF">
      <w:pPr>
        <w:pStyle w:val="Corpsdetexte"/>
        <w:ind w:hanging="8"/>
        <w:jc w:val="both"/>
        <w:rPr>
          <w:rFonts w:ascii="Simplified Arabic" w:hAnsi="Simplified Arabic" w:cs="Simplified Arabic"/>
          <w:b w:val="0"/>
          <w:bCs w:val="0"/>
          <w:sz w:val="24"/>
          <w:szCs w:val="24"/>
          <w:rtl/>
          <w:lang w:val="en-US"/>
        </w:rPr>
      </w:pPr>
    </w:p>
    <w:p w:rsidR="005B6B62" w:rsidRDefault="005B6B62" w:rsidP="009F191E">
      <w:pPr>
        <w:bidi/>
        <w:jc w:val="both"/>
        <w:rPr>
          <w:rFonts w:ascii="Simplified Arabic" w:hAnsi="Simplified Arabic" w:cs="Simplified Arabic"/>
          <w:b/>
          <w:bCs/>
          <w:sz w:val="24"/>
          <w:szCs w:val="24"/>
          <w:rtl/>
        </w:rPr>
      </w:pPr>
      <w:r w:rsidRPr="00F74B1B">
        <w:rPr>
          <w:rFonts w:ascii="Simplified Arabic" w:hAnsi="Simplified Arabic" w:cs="Simplified Arabic"/>
          <w:b/>
          <w:bCs/>
          <w:sz w:val="24"/>
          <w:szCs w:val="24"/>
          <w:rtl/>
        </w:rPr>
        <w:t xml:space="preserve">4. </w:t>
      </w:r>
      <w:r w:rsidR="00AF3930">
        <w:rPr>
          <w:rFonts w:ascii="Simplified Arabic" w:hAnsi="Simplified Arabic" w:cs="Simplified Arabic" w:hint="cs"/>
          <w:b/>
          <w:bCs/>
          <w:sz w:val="24"/>
          <w:szCs w:val="24"/>
          <w:rtl/>
        </w:rPr>
        <w:t xml:space="preserve">تحديات تطبيق اتصال المخاطرة: </w:t>
      </w:r>
    </w:p>
    <w:p w:rsidR="00736F29" w:rsidRPr="00736F29" w:rsidRDefault="00736F29" w:rsidP="009F191E">
      <w:pPr>
        <w:bidi/>
        <w:jc w:val="both"/>
        <w:rPr>
          <w:rFonts w:ascii="Simplified Arabic" w:hAnsi="Simplified Arabic" w:cs="Simplified Arabic"/>
          <w:b/>
          <w:bCs/>
          <w:sz w:val="24"/>
          <w:szCs w:val="24"/>
          <w:rtl/>
        </w:rPr>
      </w:pPr>
      <w:r w:rsidRPr="00A265D1">
        <w:rPr>
          <w:rFonts w:asciiTheme="majorBidi" w:hAnsiTheme="majorBidi" w:cs="Simplified Arabic"/>
          <w:rtl/>
          <w:lang w:bidi="ar-DZ"/>
        </w:rPr>
        <w:t xml:space="preserve"> </w:t>
      </w:r>
      <w:r w:rsidRPr="00736F29">
        <w:rPr>
          <w:rFonts w:asciiTheme="majorBidi" w:hAnsiTheme="majorBidi" w:cs="Simplified Arabic"/>
          <w:sz w:val="24"/>
          <w:szCs w:val="24"/>
          <w:rtl/>
          <w:lang w:bidi="ar-DZ"/>
        </w:rPr>
        <w:t xml:space="preserve">يواجه تنفيذ </w:t>
      </w:r>
      <w:r w:rsidRPr="00736F29">
        <w:rPr>
          <w:rFonts w:asciiTheme="majorBidi" w:hAnsiTheme="majorBidi" w:cs="Simplified Arabic" w:hint="cs"/>
          <w:sz w:val="24"/>
          <w:szCs w:val="24"/>
          <w:rtl/>
          <w:lang w:bidi="ar-DZ"/>
        </w:rPr>
        <w:t>فلسفة اتصال المخاطرة</w:t>
      </w:r>
      <w:r w:rsidRPr="00736F29">
        <w:rPr>
          <w:rFonts w:asciiTheme="majorBidi" w:hAnsiTheme="majorBidi" w:cs="Simplified Arabic"/>
          <w:sz w:val="24"/>
          <w:szCs w:val="24"/>
          <w:rtl/>
          <w:lang w:bidi="ar-DZ"/>
        </w:rPr>
        <w:t xml:space="preserve"> تحديات </w:t>
      </w:r>
      <w:proofErr w:type="spellStart"/>
      <w:r w:rsidRPr="00736F29">
        <w:rPr>
          <w:rFonts w:asciiTheme="majorBidi" w:hAnsiTheme="majorBidi" w:cs="Simplified Arabic"/>
          <w:sz w:val="24"/>
          <w:szCs w:val="24"/>
          <w:rtl/>
          <w:lang w:bidi="ar-DZ"/>
        </w:rPr>
        <w:t>كثيرة،</w:t>
      </w:r>
      <w:proofErr w:type="spellEnd"/>
      <w:r w:rsidRPr="00736F29">
        <w:rPr>
          <w:rFonts w:asciiTheme="majorBidi" w:hAnsiTheme="majorBidi" w:cs="Simplified Arabic"/>
          <w:sz w:val="24"/>
          <w:szCs w:val="24"/>
          <w:rtl/>
          <w:lang w:bidi="ar-DZ"/>
        </w:rPr>
        <w:t xml:space="preserve"> فهو يتطلب دخول لعبة التفاوض بشأن التغيير </w:t>
      </w:r>
      <w:proofErr w:type="spellStart"/>
      <w:r w:rsidRPr="00736F29">
        <w:rPr>
          <w:rFonts w:asciiTheme="majorBidi" w:hAnsiTheme="majorBidi" w:cs="Simplified Arabic"/>
          <w:sz w:val="24"/>
          <w:szCs w:val="24"/>
          <w:rtl/>
          <w:lang w:bidi="ar-DZ"/>
        </w:rPr>
        <w:t>الثقافي،</w:t>
      </w:r>
      <w:proofErr w:type="spellEnd"/>
      <w:r w:rsidRPr="00736F29">
        <w:rPr>
          <w:rFonts w:asciiTheme="majorBidi" w:hAnsiTheme="majorBidi" w:cs="Simplified Arabic"/>
          <w:sz w:val="24"/>
          <w:szCs w:val="24"/>
          <w:rtl/>
          <w:lang w:bidi="ar-DZ"/>
        </w:rPr>
        <w:t xml:space="preserve"> ليشمل مفاهيم الانفتاح والأخذ في الاعتبار عوامل </w:t>
      </w:r>
      <w:r w:rsidRPr="00736F29">
        <w:rPr>
          <w:rFonts w:asciiTheme="majorBidi" w:hAnsiTheme="majorBidi" w:cs="Simplified Arabic" w:hint="cs"/>
          <w:sz w:val="24"/>
          <w:szCs w:val="24"/>
          <w:rtl/>
          <w:lang w:bidi="ar-DZ"/>
        </w:rPr>
        <w:t>ا</w:t>
      </w:r>
      <w:r w:rsidRPr="00736F29">
        <w:rPr>
          <w:rFonts w:asciiTheme="majorBidi" w:hAnsiTheme="majorBidi" w:cs="Simplified Arabic"/>
          <w:sz w:val="24"/>
          <w:szCs w:val="24"/>
          <w:rtl/>
          <w:lang w:bidi="ar-DZ"/>
        </w:rPr>
        <w:t xml:space="preserve">لإدراك </w:t>
      </w:r>
      <w:proofErr w:type="spellStart"/>
      <w:r w:rsidRPr="00736F29">
        <w:rPr>
          <w:rFonts w:asciiTheme="majorBidi" w:hAnsiTheme="majorBidi" w:cs="Simplified Arabic"/>
          <w:sz w:val="24"/>
          <w:szCs w:val="24"/>
          <w:rtl/>
          <w:lang w:bidi="ar-DZ"/>
        </w:rPr>
        <w:t>العمومي،</w:t>
      </w:r>
      <w:proofErr w:type="spellEnd"/>
      <w:r w:rsidRPr="00736F29">
        <w:rPr>
          <w:rFonts w:asciiTheme="majorBidi" w:hAnsiTheme="majorBidi" w:cs="Simplified Arabic"/>
          <w:sz w:val="24"/>
          <w:szCs w:val="24"/>
          <w:rtl/>
          <w:lang w:bidi="ar-DZ"/>
        </w:rPr>
        <w:t xml:space="preserve"> الثقة،المشاركة والقضايا الأخلاقية</w:t>
      </w:r>
      <w:r w:rsidRPr="00736F29">
        <w:rPr>
          <w:rFonts w:asciiTheme="majorBidi" w:hAnsiTheme="majorBidi" w:cs="Simplified Arabic" w:hint="cs"/>
          <w:sz w:val="24"/>
          <w:szCs w:val="24"/>
          <w:rtl/>
          <w:lang w:bidi="ar-DZ"/>
        </w:rPr>
        <w:t>.</w:t>
      </w:r>
    </w:p>
    <w:p w:rsidR="00C51660" w:rsidRPr="00C51660" w:rsidRDefault="00D9486C" w:rsidP="009F191E">
      <w:pPr>
        <w:pStyle w:val="Corpsdetexte"/>
        <w:ind w:firstLine="566"/>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1.4</w:t>
      </w:r>
      <w:r w:rsidR="00C51660" w:rsidRPr="00C51660">
        <w:rPr>
          <w:rFonts w:ascii="Simplified Arabic" w:hAnsi="Simplified Arabic" w:cs="Simplified Arabic"/>
          <w:b w:val="0"/>
          <w:bCs w:val="0"/>
          <w:sz w:val="24"/>
          <w:szCs w:val="24"/>
          <w:rtl/>
          <w:lang w:val="en-US"/>
        </w:rPr>
        <w:t xml:space="preserve"> </w:t>
      </w:r>
      <w:r w:rsidR="00C51660" w:rsidRPr="0044788F">
        <w:rPr>
          <w:rFonts w:ascii="Simplified Arabic" w:hAnsi="Simplified Arabic" w:cs="Simplified Arabic"/>
          <w:sz w:val="24"/>
          <w:szCs w:val="24"/>
          <w:rtl/>
          <w:lang w:val="en-US"/>
        </w:rPr>
        <w:t>تقاسم المسؤولية</w:t>
      </w:r>
      <w:r w:rsidR="00C51660" w:rsidRPr="00C51660">
        <w:rPr>
          <w:rFonts w:ascii="Simplified Arabic" w:hAnsi="Simplified Arabic" w:cs="Simplified Arabic"/>
          <w:b w:val="0"/>
          <w:bCs w:val="0"/>
          <w:sz w:val="24"/>
          <w:szCs w:val="24"/>
          <w:rtl/>
          <w:lang w:val="en-US"/>
        </w:rPr>
        <w:t>:</w:t>
      </w:r>
    </w:p>
    <w:p w:rsidR="00C51660" w:rsidRPr="00C51660" w:rsidRDefault="00C51660" w:rsidP="00B22E1F">
      <w:pPr>
        <w:pStyle w:val="Corpsdetexte"/>
        <w:ind w:firstLine="566"/>
        <w:jc w:val="left"/>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قام  المركز الوطني للبحوث بالو</w:t>
      </w:r>
      <w:proofErr w:type="gramStart"/>
      <w:r w:rsidRPr="00C51660">
        <w:rPr>
          <w:rFonts w:ascii="Simplified Arabic" w:hAnsi="Simplified Arabic" w:cs="Simplified Arabic"/>
          <w:b w:val="0"/>
          <w:bCs w:val="0"/>
          <w:sz w:val="24"/>
          <w:szCs w:val="24"/>
          <w:rtl/>
          <w:lang w:val="en-US"/>
        </w:rPr>
        <w:t>لايات المتح</w:t>
      </w:r>
      <w:proofErr w:type="gramEnd"/>
      <w:r w:rsidRPr="00C51660">
        <w:rPr>
          <w:rFonts w:ascii="Simplified Arabic" w:hAnsi="Simplified Arabic" w:cs="Simplified Arabic"/>
          <w:b w:val="0"/>
          <w:bCs w:val="0"/>
          <w:sz w:val="24"/>
          <w:szCs w:val="24"/>
          <w:rtl/>
          <w:lang w:val="en-US"/>
        </w:rPr>
        <w:t xml:space="preserve">دة الأمريكية سنة 1989 بدراسة حول تحسين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لخص في بدايتها أهمية الحديث عن الصعوبات </w:t>
      </w:r>
      <w:proofErr w:type="spellStart"/>
      <w:r w:rsidRPr="00C51660">
        <w:rPr>
          <w:rFonts w:ascii="Simplified Arabic" w:hAnsi="Simplified Arabic" w:cs="Simplified Arabic"/>
          <w:b w:val="0"/>
          <w:bCs w:val="0"/>
          <w:sz w:val="24"/>
          <w:szCs w:val="24"/>
          <w:rtl/>
          <w:lang w:val="en-US"/>
        </w:rPr>
        <w:t>المفاهيمية</w:t>
      </w:r>
      <w:proofErr w:type="spellEnd"/>
      <w:r w:rsidRPr="00C51660">
        <w:rPr>
          <w:rFonts w:ascii="Simplified Arabic" w:hAnsi="Simplified Arabic" w:cs="Simplified Arabic"/>
          <w:b w:val="0"/>
          <w:bCs w:val="0"/>
          <w:sz w:val="24"/>
          <w:szCs w:val="24"/>
          <w:rtl/>
          <w:lang w:val="en-US"/>
        </w:rPr>
        <w:t xml:space="preserve"> في </w:t>
      </w:r>
      <w:proofErr w:type="spellStart"/>
      <w:r w:rsidRPr="00C51660">
        <w:rPr>
          <w:rFonts w:ascii="Simplified Arabic" w:hAnsi="Simplified Arabic" w:cs="Simplified Arabic"/>
          <w:b w:val="0"/>
          <w:bCs w:val="0"/>
          <w:sz w:val="24"/>
          <w:szCs w:val="24"/>
          <w:rtl/>
          <w:lang w:val="en-US"/>
        </w:rPr>
        <w:t>جملة:"</w:t>
      </w:r>
      <w:proofErr w:type="spellEnd"/>
      <w:r w:rsidRPr="00C51660">
        <w:rPr>
          <w:rFonts w:ascii="Simplified Arabic" w:hAnsi="Simplified Arabic" w:cs="Simplified Arabic"/>
          <w:b w:val="0"/>
          <w:bCs w:val="0"/>
          <w:sz w:val="24"/>
          <w:szCs w:val="24"/>
          <w:rtl/>
          <w:lang w:val="en-US"/>
        </w:rPr>
        <w:t xml:space="preserve"> الانفتاح ليس معناه تفويض </w:t>
      </w:r>
      <w:proofErr w:type="spellStart"/>
      <w:r w:rsidRPr="00C51660">
        <w:rPr>
          <w:rFonts w:ascii="Simplified Arabic" w:hAnsi="Simplified Arabic" w:cs="Simplified Arabic"/>
          <w:b w:val="0"/>
          <w:bCs w:val="0"/>
          <w:sz w:val="24"/>
          <w:szCs w:val="24"/>
          <w:rtl/>
          <w:lang w:val="en-US"/>
        </w:rPr>
        <w:t>السلطة"</w:t>
      </w:r>
      <w:proofErr w:type="spellEnd"/>
      <w:r w:rsidRPr="00C51660">
        <w:rPr>
          <w:rFonts w:ascii="Simplified Arabic" w:hAnsi="Simplified Arabic" w:cs="Simplified Arabic"/>
          <w:b w:val="0"/>
          <w:bCs w:val="0"/>
          <w:sz w:val="24"/>
          <w:szCs w:val="24"/>
          <w:rtl/>
          <w:lang w:val="en-US"/>
        </w:rPr>
        <w:t xml:space="preserve"> وخلصت الدراسة أنه في الحالات التي يكون فيها الجمهور  مدعوا للمشاركة في صنع </w:t>
      </w:r>
      <w:proofErr w:type="spellStart"/>
      <w:r w:rsidRPr="00C51660">
        <w:rPr>
          <w:rFonts w:ascii="Simplified Arabic" w:hAnsi="Simplified Arabic" w:cs="Simplified Arabic"/>
          <w:b w:val="0"/>
          <w:bCs w:val="0"/>
          <w:sz w:val="24"/>
          <w:szCs w:val="24"/>
          <w:rtl/>
          <w:lang w:val="en-US"/>
        </w:rPr>
        <w:t>القرار،</w:t>
      </w:r>
      <w:proofErr w:type="spellEnd"/>
      <w:r w:rsidRPr="00C51660">
        <w:rPr>
          <w:rFonts w:ascii="Simplified Arabic" w:hAnsi="Simplified Arabic" w:cs="Simplified Arabic"/>
          <w:b w:val="0"/>
          <w:bCs w:val="0"/>
          <w:sz w:val="24"/>
          <w:szCs w:val="24"/>
          <w:rtl/>
          <w:lang w:val="en-US"/>
        </w:rPr>
        <w:t xml:space="preserve"> فإنه يتعين على مسيري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البث بوضوح وقدر الإمكان ومن </w:t>
      </w:r>
      <w:proofErr w:type="spellStart"/>
      <w:r w:rsidRPr="00C51660">
        <w:rPr>
          <w:rFonts w:ascii="Simplified Arabic" w:hAnsi="Simplified Arabic" w:cs="Simplified Arabic"/>
          <w:b w:val="0"/>
          <w:bCs w:val="0"/>
          <w:sz w:val="24"/>
          <w:szCs w:val="24"/>
          <w:rtl/>
          <w:lang w:val="en-US"/>
        </w:rPr>
        <w:t>البداية،</w:t>
      </w:r>
      <w:proofErr w:type="spellEnd"/>
      <w:r w:rsidRPr="00C51660">
        <w:rPr>
          <w:rFonts w:ascii="Simplified Arabic" w:hAnsi="Simplified Arabic" w:cs="Simplified Arabic"/>
          <w:b w:val="0"/>
          <w:bCs w:val="0"/>
          <w:sz w:val="24"/>
          <w:szCs w:val="24"/>
          <w:rtl/>
          <w:lang w:val="en-US"/>
        </w:rPr>
        <w:t xml:space="preserve"> طبيعة مشاركة الجمهور ودور مساهمته في دراسة مشكلة معينة. ومن الضروري على المشاركين الخارجيين في النقاشات العمومية حول هذه المشاكل،إدراك حدود مشاركتهم من </w:t>
      </w:r>
      <w:proofErr w:type="spellStart"/>
      <w:r w:rsidRPr="00C51660">
        <w:rPr>
          <w:rFonts w:ascii="Simplified Arabic" w:hAnsi="Simplified Arabic" w:cs="Simplified Arabic"/>
          <w:b w:val="0"/>
          <w:bCs w:val="0"/>
          <w:sz w:val="24"/>
          <w:szCs w:val="24"/>
          <w:rtl/>
          <w:lang w:val="en-US"/>
        </w:rPr>
        <w:t>البداية،</w:t>
      </w:r>
      <w:proofErr w:type="spellEnd"/>
      <w:r w:rsidRPr="00C51660">
        <w:rPr>
          <w:rFonts w:ascii="Simplified Arabic" w:hAnsi="Simplified Arabic" w:cs="Simplified Arabic"/>
          <w:b w:val="0"/>
          <w:bCs w:val="0"/>
          <w:sz w:val="24"/>
          <w:szCs w:val="24"/>
          <w:rtl/>
          <w:lang w:val="en-US"/>
        </w:rPr>
        <w:t xml:space="preserve"> لتجنب توقعات غير واقعية</w:t>
      </w:r>
      <w:proofErr w:type="spellStart"/>
      <w:r w:rsidR="00903AB2">
        <w:rPr>
          <w:rFonts w:ascii="Simplified Arabic" w:hAnsi="Simplified Arabic" w:cs="Simplified Arabic" w:hint="cs"/>
          <w:b w:val="0"/>
          <w:bCs w:val="0"/>
          <w:sz w:val="24"/>
          <w:szCs w:val="24"/>
          <w:rtl/>
          <w:lang w:val="en-US"/>
        </w:rPr>
        <w:t>(</w:t>
      </w:r>
      <w:proofErr w:type="spellEnd"/>
      <w:r w:rsidR="00903AB2" w:rsidRPr="00903AB2">
        <w:rPr>
          <w:rFonts w:asciiTheme="majorBidi" w:hAnsiTheme="majorBidi" w:cstheme="majorBidi"/>
          <w:b w:val="0"/>
          <w:bCs w:val="0"/>
          <w:sz w:val="22"/>
          <w:szCs w:val="22"/>
          <w:lang w:val="en-US"/>
        </w:rPr>
        <w:t>National Research Council</w:t>
      </w:r>
      <w:r w:rsidR="00903AB2">
        <w:rPr>
          <w:rFonts w:asciiTheme="majorBidi" w:hAnsiTheme="majorBidi" w:cstheme="majorBidi"/>
          <w:b w:val="0"/>
          <w:bCs w:val="0"/>
          <w:sz w:val="22"/>
          <w:szCs w:val="22"/>
        </w:rPr>
        <w:t>,1989,p151</w:t>
      </w:r>
      <w:proofErr w:type="spellStart"/>
      <w:r w:rsidR="00903AB2">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Default="00C51660" w:rsidP="00394775">
      <w:pPr>
        <w:pStyle w:val="Corpsdetexte"/>
        <w:ind w:firstLine="566"/>
        <w:jc w:val="left"/>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هذا القيد الدقيق والواضح لدور الجمهور  في عملية صنع القرار الحكومي قد يبدو تقليلا من أهمية قضية مشاركة المواطنين كوسيلة فعالة في دمج رغبات ووجهات نظر في اتخاذ القرارات المتعلقة بالمبدأ. وعلى الرغم من هذا التناقض الواضح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فإن تجربة الممارسين تحثنا على الاعتقاد بأنه ليس فقط من  الضروري إشراك المواطنين في عملية صنع القرارات ذات الشأن العمومي أو في القضايا المثيرة للجدل والصدى الإعلامي ولكن أيضا إشراكه كوسيلة فعالة في إعداد السياسات العمومية.ففي خطاب ألقاه حول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مبادئ </w:t>
      </w:r>
      <w:proofErr w:type="spellStart"/>
      <w:r w:rsidRPr="00C51660">
        <w:rPr>
          <w:rFonts w:ascii="Simplified Arabic" w:hAnsi="Simplified Arabic" w:cs="Simplified Arabic"/>
          <w:b w:val="0"/>
          <w:bCs w:val="0"/>
          <w:sz w:val="24"/>
          <w:szCs w:val="24"/>
          <w:rtl/>
          <w:lang w:val="en-US"/>
        </w:rPr>
        <w:t>الحكم"</w:t>
      </w:r>
      <w:proofErr w:type="spellEnd"/>
      <w:r w:rsidRPr="00C51660">
        <w:rPr>
          <w:rFonts w:ascii="Simplified Arabic" w:hAnsi="Simplified Arabic" w:cs="Simplified Arabic"/>
          <w:b w:val="0"/>
          <w:bCs w:val="0"/>
          <w:sz w:val="24"/>
          <w:szCs w:val="24"/>
          <w:rtl/>
          <w:lang w:val="en-US"/>
        </w:rPr>
        <w:t xml:space="preserve"> سنة </w:t>
      </w:r>
      <w:proofErr w:type="spellStart"/>
      <w:r w:rsidRPr="00C51660">
        <w:rPr>
          <w:rFonts w:ascii="Simplified Arabic" w:hAnsi="Simplified Arabic" w:cs="Simplified Arabic"/>
          <w:b w:val="0"/>
          <w:bCs w:val="0"/>
          <w:sz w:val="24"/>
          <w:szCs w:val="24"/>
          <w:rtl/>
          <w:lang w:val="en-US"/>
        </w:rPr>
        <w:t>1998،</w:t>
      </w:r>
      <w:proofErr w:type="spellEnd"/>
      <w:r w:rsidRPr="00C51660">
        <w:rPr>
          <w:rFonts w:ascii="Simplified Arabic" w:hAnsi="Simplified Arabic" w:cs="Simplified Arabic"/>
          <w:b w:val="0"/>
          <w:bCs w:val="0"/>
          <w:sz w:val="24"/>
          <w:szCs w:val="24"/>
          <w:rtl/>
          <w:lang w:val="en-US"/>
        </w:rPr>
        <w:t xml:space="preserve"> روى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أندي </w:t>
      </w:r>
      <w:proofErr w:type="spellStart"/>
      <w:r w:rsidRPr="00C51660">
        <w:rPr>
          <w:rFonts w:ascii="Simplified Arabic" w:hAnsi="Simplified Arabic" w:cs="Simplified Arabic"/>
          <w:b w:val="0"/>
          <w:bCs w:val="0"/>
          <w:sz w:val="24"/>
          <w:szCs w:val="24"/>
          <w:rtl/>
          <w:lang w:val="en-US"/>
        </w:rPr>
        <w:t>سكوت"</w:t>
      </w:r>
      <w:proofErr w:type="spellEnd"/>
      <w:r w:rsidRPr="00C51660">
        <w:rPr>
          <w:rFonts w:ascii="Simplified Arabic" w:hAnsi="Simplified Arabic" w:cs="Simplified Arabic"/>
          <w:b w:val="0"/>
          <w:bCs w:val="0"/>
          <w:sz w:val="24"/>
          <w:szCs w:val="24"/>
          <w:rtl/>
          <w:lang w:val="en-US"/>
        </w:rPr>
        <w:t xml:space="preserve"> المدعي العام بكندا تجربته حول مشاركة الجمهور  في بحث القضايا المثيرة للجدل بشأن النظام </w:t>
      </w:r>
      <w:proofErr w:type="spellStart"/>
      <w:r w:rsidRPr="00C51660">
        <w:rPr>
          <w:rFonts w:ascii="Simplified Arabic" w:hAnsi="Simplified Arabic" w:cs="Simplified Arabic"/>
          <w:b w:val="0"/>
          <w:bCs w:val="0"/>
          <w:sz w:val="24"/>
          <w:szCs w:val="24"/>
          <w:rtl/>
          <w:lang w:val="en-US"/>
        </w:rPr>
        <w:t>الإصلاحي،</w:t>
      </w:r>
      <w:proofErr w:type="spellEnd"/>
      <w:r w:rsidRPr="00C51660">
        <w:rPr>
          <w:rFonts w:ascii="Simplified Arabic" w:hAnsi="Simplified Arabic" w:cs="Simplified Arabic"/>
          <w:b w:val="0"/>
          <w:bCs w:val="0"/>
          <w:sz w:val="24"/>
          <w:szCs w:val="24"/>
          <w:rtl/>
          <w:lang w:val="en-US"/>
        </w:rPr>
        <w:t xml:space="preserve"> ووفقا لما قاله فإنه ليس من الضروري قطع الوعود بفعل شيء ما ولكن مجرد الاستماع </w:t>
      </w:r>
      <w:proofErr w:type="spellStart"/>
      <w:r w:rsidRPr="00C51660">
        <w:rPr>
          <w:rFonts w:ascii="Simplified Arabic" w:hAnsi="Simplified Arabic" w:cs="Simplified Arabic"/>
          <w:b w:val="0"/>
          <w:bCs w:val="0"/>
          <w:sz w:val="24"/>
          <w:szCs w:val="24"/>
          <w:rtl/>
          <w:lang w:val="en-US"/>
        </w:rPr>
        <w:t>والتعلم،</w:t>
      </w:r>
      <w:proofErr w:type="spellEnd"/>
      <w:r w:rsidRPr="00C51660">
        <w:rPr>
          <w:rFonts w:ascii="Simplified Arabic" w:hAnsi="Simplified Arabic" w:cs="Simplified Arabic"/>
          <w:b w:val="0"/>
          <w:bCs w:val="0"/>
          <w:sz w:val="24"/>
          <w:szCs w:val="24"/>
          <w:rtl/>
          <w:lang w:val="en-US"/>
        </w:rPr>
        <w:t xml:space="preserve"> سيضمن التفاهم المتبادل للملفات </w:t>
      </w:r>
      <w:proofErr w:type="spellStart"/>
      <w:r w:rsidRPr="00C51660">
        <w:rPr>
          <w:rFonts w:ascii="Simplified Arabic" w:hAnsi="Simplified Arabic" w:cs="Simplified Arabic"/>
          <w:b w:val="0"/>
          <w:bCs w:val="0"/>
          <w:sz w:val="24"/>
          <w:szCs w:val="24"/>
          <w:rtl/>
          <w:lang w:val="en-US"/>
        </w:rPr>
        <w:t>المطروحة،</w:t>
      </w:r>
      <w:proofErr w:type="spellEnd"/>
      <w:r w:rsidRPr="00C51660">
        <w:rPr>
          <w:rFonts w:ascii="Simplified Arabic" w:hAnsi="Simplified Arabic" w:cs="Simplified Arabic"/>
          <w:b w:val="0"/>
          <w:bCs w:val="0"/>
          <w:sz w:val="24"/>
          <w:szCs w:val="24"/>
          <w:rtl/>
          <w:lang w:val="en-US"/>
        </w:rPr>
        <w:t xml:space="preserve"> حيث يجب على جميع الأطراف الاستماع  إلى وجهات النظر المتعارضة والنظر في الخيارات التي يمكن </w:t>
      </w:r>
      <w:proofErr w:type="spellStart"/>
      <w:r w:rsidRPr="00C51660">
        <w:rPr>
          <w:rFonts w:ascii="Simplified Arabic" w:hAnsi="Simplified Arabic" w:cs="Simplified Arabic"/>
          <w:b w:val="0"/>
          <w:bCs w:val="0"/>
          <w:sz w:val="24"/>
          <w:szCs w:val="24"/>
          <w:rtl/>
          <w:lang w:val="en-US"/>
        </w:rPr>
        <w:t>تنفيذها،</w:t>
      </w:r>
      <w:proofErr w:type="spellEnd"/>
      <w:r w:rsidRPr="00C51660">
        <w:rPr>
          <w:rFonts w:ascii="Simplified Arabic" w:hAnsi="Simplified Arabic" w:cs="Simplified Arabic"/>
          <w:b w:val="0"/>
          <w:bCs w:val="0"/>
          <w:sz w:val="24"/>
          <w:szCs w:val="24"/>
          <w:rtl/>
          <w:lang w:val="en-US"/>
        </w:rPr>
        <w:t xml:space="preserve"> بحضور جميع المدافعين عن حقوق الأطراف المعنية </w:t>
      </w:r>
      <w:proofErr w:type="spellStart"/>
      <w:r w:rsidR="00903AB2">
        <w:rPr>
          <w:rFonts w:ascii="Simplified Arabic" w:hAnsi="Simplified Arabic" w:cs="Simplified Arabic" w:hint="cs"/>
          <w:b w:val="0"/>
          <w:bCs w:val="0"/>
          <w:sz w:val="24"/>
          <w:szCs w:val="24"/>
          <w:rtl/>
          <w:lang w:val="en-US"/>
        </w:rPr>
        <w:t>(</w:t>
      </w:r>
      <w:proofErr w:type="spellEnd"/>
      <w:r w:rsidR="00394775" w:rsidRPr="00394775">
        <w:rPr>
          <w:rFonts w:asciiTheme="majorBidi" w:hAnsiTheme="majorBidi" w:cstheme="majorBidi"/>
          <w:b w:val="0"/>
          <w:bCs w:val="0"/>
          <w:sz w:val="22"/>
          <w:szCs w:val="22"/>
          <w:lang w:val="en-US"/>
        </w:rPr>
        <w:t>Chartier</w:t>
      </w:r>
      <w:r w:rsidR="00903AB2">
        <w:rPr>
          <w:rFonts w:ascii="Simplified Arabic" w:hAnsi="Simplified Arabic" w:cs="Simplified Arabic"/>
          <w:b w:val="0"/>
          <w:bCs w:val="0"/>
          <w:sz w:val="24"/>
          <w:szCs w:val="24"/>
          <w:lang w:val="en-US"/>
        </w:rPr>
        <w:t>,</w:t>
      </w:r>
      <w:r w:rsidR="00903AB2" w:rsidRPr="00903AB2">
        <w:rPr>
          <w:rFonts w:asciiTheme="majorBidi" w:hAnsiTheme="majorBidi" w:cstheme="majorBidi"/>
          <w:b w:val="0"/>
          <w:bCs w:val="0"/>
          <w:sz w:val="22"/>
          <w:szCs w:val="22"/>
          <w:lang w:val="en-US"/>
        </w:rPr>
        <w:t>2001,p4</w:t>
      </w:r>
      <w:r w:rsidR="00394775">
        <w:rPr>
          <w:rFonts w:asciiTheme="majorBidi" w:hAnsiTheme="majorBidi" w:cstheme="majorBidi"/>
          <w:b w:val="0"/>
          <w:bCs w:val="0"/>
          <w:sz w:val="22"/>
          <w:szCs w:val="22"/>
          <w:lang w:val="en-US"/>
        </w:rPr>
        <w:t>6</w:t>
      </w:r>
      <w:proofErr w:type="spellStart"/>
      <w:r w:rsidR="00903AB2">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AA5E08" w:rsidRDefault="00AA5E08" w:rsidP="00394775">
      <w:pPr>
        <w:pStyle w:val="Corpsdetexte"/>
        <w:ind w:firstLine="566"/>
        <w:jc w:val="left"/>
        <w:rPr>
          <w:rFonts w:ascii="Simplified Arabic" w:hAnsi="Simplified Arabic" w:cs="Simplified Arabic"/>
          <w:b w:val="0"/>
          <w:bCs w:val="0"/>
          <w:sz w:val="24"/>
          <w:szCs w:val="24"/>
          <w:rtl/>
          <w:lang w:val="en-US"/>
        </w:rPr>
      </w:pPr>
    </w:p>
    <w:p w:rsidR="00C51660" w:rsidRPr="00C51660" w:rsidRDefault="00D9486C" w:rsidP="009F191E">
      <w:pPr>
        <w:pStyle w:val="Corpsdetexte"/>
        <w:ind w:firstLine="566"/>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2.4 </w:t>
      </w:r>
      <w:proofErr w:type="gramStart"/>
      <w:r w:rsidR="00C51660" w:rsidRPr="0044788F">
        <w:rPr>
          <w:rFonts w:ascii="Simplified Arabic" w:hAnsi="Simplified Arabic" w:cs="Simplified Arabic"/>
          <w:sz w:val="24"/>
          <w:szCs w:val="24"/>
          <w:rtl/>
          <w:lang w:val="en-US"/>
        </w:rPr>
        <w:t>الثقة</w:t>
      </w:r>
      <w:proofErr w:type="gramEnd"/>
      <w:r w:rsidR="00C51660" w:rsidRPr="0044788F">
        <w:rPr>
          <w:rFonts w:ascii="Simplified Arabic" w:hAnsi="Simplified Arabic" w:cs="Simplified Arabic"/>
          <w:sz w:val="24"/>
          <w:szCs w:val="24"/>
          <w:rtl/>
          <w:lang w:val="en-US"/>
        </w:rPr>
        <w:t xml:space="preserve"> والشفافية</w:t>
      </w:r>
      <w:r w:rsidR="00C51660"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proofErr w:type="gramStart"/>
      <w:r w:rsidRPr="00C51660">
        <w:rPr>
          <w:rFonts w:ascii="Simplified Arabic" w:hAnsi="Simplified Arabic" w:cs="Simplified Arabic"/>
          <w:b w:val="0"/>
          <w:bCs w:val="0"/>
          <w:sz w:val="24"/>
          <w:szCs w:val="24"/>
          <w:rtl/>
          <w:lang w:val="en-US"/>
        </w:rPr>
        <w:t>يعني</w:t>
      </w:r>
      <w:proofErr w:type="gramEnd"/>
      <w:r w:rsidRPr="00C51660">
        <w:rPr>
          <w:rFonts w:ascii="Simplified Arabic" w:hAnsi="Simplified Arabic" w:cs="Simplified Arabic"/>
          <w:b w:val="0"/>
          <w:bCs w:val="0"/>
          <w:sz w:val="24"/>
          <w:szCs w:val="24"/>
          <w:rtl/>
          <w:lang w:val="en-US"/>
        </w:rPr>
        <w:t xml:space="preserve"> مفهوم الانفتاح وتبادل المعلومة من الناحية النظرية "تقاسم كل </w:t>
      </w:r>
      <w:proofErr w:type="spellStart"/>
      <w:r w:rsidRPr="00C51660">
        <w:rPr>
          <w:rFonts w:ascii="Simplified Arabic" w:hAnsi="Simplified Arabic" w:cs="Simplified Arabic"/>
          <w:b w:val="0"/>
          <w:bCs w:val="0"/>
          <w:sz w:val="24"/>
          <w:szCs w:val="24"/>
          <w:rtl/>
          <w:lang w:val="en-US"/>
        </w:rPr>
        <w:t>شيء"،</w:t>
      </w:r>
      <w:proofErr w:type="spellEnd"/>
      <w:r w:rsidRPr="00C51660">
        <w:rPr>
          <w:rFonts w:ascii="Simplified Arabic" w:hAnsi="Simplified Arabic" w:cs="Simplified Arabic"/>
          <w:b w:val="0"/>
          <w:bCs w:val="0"/>
          <w:sz w:val="24"/>
          <w:szCs w:val="24"/>
          <w:rtl/>
          <w:lang w:val="en-US"/>
        </w:rPr>
        <w:t xml:space="preserve"> لكن التنفيذ العملي لهذا المفهوم على </w:t>
      </w:r>
      <w:proofErr w:type="spellStart"/>
      <w:r w:rsidRPr="00C51660">
        <w:rPr>
          <w:rFonts w:ascii="Simplified Arabic" w:hAnsi="Simplified Arabic" w:cs="Simplified Arabic"/>
          <w:b w:val="0"/>
          <w:bCs w:val="0"/>
          <w:sz w:val="24"/>
          <w:szCs w:val="24"/>
          <w:rtl/>
          <w:lang w:val="en-US"/>
        </w:rPr>
        <w:t>العكس،</w:t>
      </w:r>
      <w:proofErr w:type="spellEnd"/>
      <w:r w:rsidRPr="00C51660">
        <w:rPr>
          <w:rFonts w:ascii="Simplified Arabic" w:hAnsi="Simplified Arabic" w:cs="Simplified Arabic"/>
          <w:b w:val="0"/>
          <w:bCs w:val="0"/>
          <w:sz w:val="24"/>
          <w:szCs w:val="24"/>
          <w:rtl/>
          <w:lang w:val="en-US"/>
        </w:rPr>
        <w:t xml:space="preserve"> يواجه عقبات عديدة تشترك فيها المشاكل الأخلاقية وكذا العملية.</w:t>
      </w:r>
    </w:p>
    <w:p w:rsidR="00C51660" w:rsidRPr="00C51660" w:rsidRDefault="00C51660" w:rsidP="00B22E1F">
      <w:pPr>
        <w:pStyle w:val="Corpsdetexte"/>
        <w:ind w:hanging="8"/>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إن حجب المعلومات </w:t>
      </w:r>
      <w:proofErr w:type="spellStart"/>
      <w:r w:rsidRPr="00C51660">
        <w:rPr>
          <w:rFonts w:ascii="Simplified Arabic" w:hAnsi="Simplified Arabic" w:cs="Simplified Arabic"/>
          <w:b w:val="0"/>
          <w:bCs w:val="0"/>
          <w:sz w:val="24"/>
          <w:szCs w:val="24"/>
          <w:rtl/>
          <w:lang w:val="en-US"/>
        </w:rPr>
        <w:t>المناسبة،</w:t>
      </w:r>
      <w:proofErr w:type="spellEnd"/>
      <w:r w:rsidRPr="00C51660">
        <w:rPr>
          <w:rFonts w:ascii="Simplified Arabic" w:hAnsi="Simplified Arabic" w:cs="Simplified Arabic"/>
          <w:b w:val="0"/>
          <w:bCs w:val="0"/>
          <w:sz w:val="24"/>
          <w:szCs w:val="24"/>
          <w:rtl/>
          <w:lang w:val="en-US"/>
        </w:rPr>
        <w:t xml:space="preserve"> يكون أحيانا خيارا سهلا لصانعي </w:t>
      </w:r>
      <w:proofErr w:type="spellStart"/>
      <w:r w:rsidRPr="00C51660">
        <w:rPr>
          <w:rFonts w:ascii="Simplified Arabic" w:hAnsi="Simplified Arabic" w:cs="Simplified Arabic"/>
          <w:b w:val="0"/>
          <w:bCs w:val="0"/>
          <w:sz w:val="24"/>
          <w:szCs w:val="24"/>
          <w:rtl/>
          <w:lang w:val="en-US"/>
        </w:rPr>
        <w:t>القرار،</w:t>
      </w:r>
      <w:proofErr w:type="spellEnd"/>
      <w:r w:rsidRPr="00C51660">
        <w:rPr>
          <w:rFonts w:ascii="Simplified Arabic" w:hAnsi="Simplified Arabic" w:cs="Simplified Arabic"/>
          <w:b w:val="0"/>
          <w:bCs w:val="0"/>
          <w:sz w:val="24"/>
          <w:szCs w:val="24"/>
          <w:rtl/>
          <w:lang w:val="en-US"/>
        </w:rPr>
        <w:t xml:space="preserve"> وقد أثبتت التجربة مع ذلك أن هذا السلوك ليس مشكوك فيه فقط من الناحية </w:t>
      </w:r>
      <w:proofErr w:type="spellStart"/>
      <w:r w:rsidRPr="00C51660">
        <w:rPr>
          <w:rFonts w:ascii="Simplified Arabic" w:hAnsi="Simplified Arabic" w:cs="Simplified Arabic"/>
          <w:b w:val="0"/>
          <w:bCs w:val="0"/>
          <w:sz w:val="24"/>
          <w:szCs w:val="24"/>
          <w:rtl/>
          <w:lang w:val="en-US"/>
        </w:rPr>
        <w:t>الأخلاقية،</w:t>
      </w:r>
      <w:proofErr w:type="spellEnd"/>
      <w:r w:rsidRPr="00C51660">
        <w:rPr>
          <w:rFonts w:ascii="Simplified Arabic" w:hAnsi="Simplified Arabic" w:cs="Simplified Arabic"/>
          <w:b w:val="0"/>
          <w:bCs w:val="0"/>
          <w:sz w:val="24"/>
          <w:szCs w:val="24"/>
          <w:rtl/>
          <w:lang w:val="en-US"/>
        </w:rPr>
        <w:t xml:space="preserve"> بل إنه بصفة عامة غير فعال على المدى الطويل</w:t>
      </w:r>
      <w:proofErr w:type="spellStart"/>
      <w:r w:rsidR="00B22E1F">
        <w:rPr>
          <w:rFonts w:ascii="Simplified Arabic" w:hAnsi="Simplified Arabic" w:cs="Simplified Arabic" w:hint="cs"/>
          <w:b w:val="0"/>
          <w:bCs w:val="0"/>
          <w:sz w:val="24"/>
          <w:szCs w:val="24"/>
          <w:rtl/>
          <w:lang w:val="en-US"/>
        </w:rPr>
        <w:t>(</w:t>
      </w:r>
      <w:proofErr w:type="spellEnd"/>
      <w:r w:rsidR="00B22E1F" w:rsidRPr="00903AB2">
        <w:rPr>
          <w:rFonts w:asciiTheme="majorBidi" w:hAnsiTheme="majorBidi" w:cstheme="majorBidi"/>
          <w:b w:val="0"/>
          <w:bCs w:val="0"/>
          <w:sz w:val="22"/>
          <w:szCs w:val="22"/>
          <w:lang w:val="en-US"/>
        </w:rPr>
        <w:t>National Research Council</w:t>
      </w:r>
      <w:proofErr w:type="gramStart"/>
      <w:r w:rsidR="00B22E1F">
        <w:rPr>
          <w:rFonts w:asciiTheme="majorBidi" w:hAnsiTheme="majorBidi" w:cstheme="majorBidi"/>
          <w:b w:val="0"/>
          <w:bCs w:val="0"/>
          <w:sz w:val="22"/>
          <w:szCs w:val="22"/>
        </w:rPr>
        <w:t>,1989</w:t>
      </w:r>
      <w:proofErr w:type="gramEnd"/>
      <w:r w:rsidR="00B22E1F">
        <w:rPr>
          <w:rFonts w:asciiTheme="majorBidi" w:hAnsiTheme="majorBidi" w:cstheme="majorBidi"/>
          <w:b w:val="0"/>
          <w:bCs w:val="0"/>
          <w:sz w:val="22"/>
          <w:szCs w:val="22"/>
        </w:rPr>
        <w:t>,p153</w:t>
      </w:r>
      <w:proofErr w:type="spellStart"/>
      <w:r w:rsidR="00B22E1F">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Pr="00C51660" w:rsidRDefault="00C51660" w:rsidP="00B22E1F">
      <w:pPr>
        <w:pStyle w:val="Corpsdetexte"/>
        <w:ind w:hanging="8"/>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يدل الانفتاح والشفافية في الواقع على أكثر من مجرد نقل المعلومات أو الوقائع،حيث لاحظ "جان </w:t>
      </w:r>
      <w:proofErr w:type="spellStart"/>
      <w:r w:rsidRPr="00C51660">
        <w:rPr>
          <w:rFonts w:ascii="Simplified Arabic" w:hAnsi="Simplified Arabic" w:cs="Simplified Arabic"/>
          <w:b w:val="0"/>
          <w:bCs w:val="0"/>
          <w:sz w:val="24"/>
          <w:szCs w:val="24"/>
          <w:rtl/>
          <w:lang w:val="en-US"/>
        </w:rPr>
        <w:t>قيتلينغ"</w:t>
      </w:r>
      <w:proofErr w:type="spellEnd"/>
      <w:r w:rsidRPr="00C51660">
        <w:rPr>
          <w:rFonts w:ascii="Simplified Arabic" w:hAnsi="Simplified Arabic" w:cs="Simplified Arabic"/>
          <w:b w:val="0"/>
          <w:bCs w:val="0"/>
          <w:sz w:val="24"/>
          <w:szCs w:val="24"/>
          <w:rtl/>
          <w:lang w:val="en-US"/>
        </w:rPr>
        <w:t xml:space="preserve"> بأن عرض الوقائع </w:t>
      </w:r>
      <w:proofErr w:type="spellStart"/>
      <w:r w:rsidRPr="00C51660">
        <w:rPr>
          <w:rFonts w:ascii="Simplified Arabic" w:hAnsi="Simplified Arabic" w:cs="Simplified Arabic"/>
          <w:b w:val="0"/>
          <w:bCs w:val="0"/>
          <w:sz w:val="24"/>
          <w:szCs w:val="24"/>
          <w:rtl/>
          <w:lang w:val="en-US"/>
        </w:rPr>
        <w:t>فقط،</w:t>
      </w:r>
      <w:proofErr w:type="spellEnd"/>
      <w:r w:rsidRPr="00C51660">
        <w:rPr>
          <w:rFonts w:ascii="Simplified Arabic" w:hAnsi="Simplified Arabic" w:cs="Simplified Arabic"/>
          <w:b w:val="0"/>
          <w:bCs w:val="0"/>
          <w:sz w:val="24"/>
          <w:szCs w:val="24"/>
          <w:rtl/>
          <w:lang w:val="en-US"/>
        </w:rPr>
        <w:t xml:space="preserve"> لا يساعد على تضييق الفجوة بين التقييم </w:t>
      </w:r>
      <w:proofErr w:type="spellStart"/>
      <w:r w:rsidRPr="00C51660">
        <w:rPr>
          <w:rFonts w:ascii="Simplified Arabic" w:hAnsi="Simplified Arabic" w:cs="Simplified Arabic"/>
          <w:b w:val="0"/>
          <w:bCs w:val="0"/>
          <w:sz w:val="24"/>
          <w:szCs w:val="24"/>
          <w:rtl/>
          <w:lang w:val="en-US"/>
        </w:rPr>
        <w:t>الحقيقي</w:t>
      </w:r>
      <w:proofErr w:type="spellEnd"/>
      <w:r w:rsidRPr="00C51660">
        <w:rPr>
          <w:rFonts w:ascii="Simplified Arabic" w:hAnsi="Simplified Arabic" w:cs="Simplified Arabic"/>
          <w:b w:val="0"/>
          <w:bCs w:val="0"/>
          <w:sz w:val="24"/>
          <w:szCs w:val="24"/>
          <w:rtl/>
          <w:lang w:val="en-US"/>
        </w:rPr>
        <w:t xml:space="preserve"> والذاتي للمخاطرة من طرف الجمهور والذي لا يسمح بالتأكيد من الوصول إلى الهدف المنشود  بمشاركة المواطنين أي التفاهم المتبادل</w:t>
      </w:r>
      <w:proofErr w:type="spellStart"/>
      <w:r w:rsidR="00B22E1F">
        <w:rPr>
          <w:rFonts w:ascii="Simplified Arabic" w:hAnsi="Simplified Arabic" w:cs="Simplified Arabic" w:hint="cs"/>
          <w:b w:val="0"/>
          <w:bCs w:val="0"/>
          <w:sz w:val="24"/>
          <w:szCs w:val="24"/>
          <w:rtl/>
          <w:lang w:val="en-US"/>
        </w:rPr>
        <w:t>(</w:t>
      </w:r>
      <w:proofErr w:type="spellEnd"/>
      <w:r w:rsidR="00B22E1F" w:rsidRPr="00394775">
        <w:rPr>
          <w:rFonts w:asciiTheme="majorBidi" w:hAnsiTheme="majorBidi" w:cstheme="majorBidi"/>
          <w:b w:val="0"/>
          <w:bCs w:val="0"/>
          <w:sz w:val="22"/>
          <w:szCs w:val="22"/>
          <w:lang w:val="en-US"/>
        </w:rPr>
        <w:t>Chartier</w:t>
      </w:r>
      <w:r w:rsidR="00B22E1F">
        <w:rPr>
          <w:rFonts w:ascii="Simplified Arabic" w:hAnsi="Simplified Arabic" w:cs="Simplified Arabic"/>
          <w:b w:val="0"/>
          <w:bCs w:val="0"/>
          <w:sz w:val="24"/>
          <w:szCs w:val="24"/>
          <w:lang w:val="en-US"/>
        </w:rPr>
        <w:t>,</w:t>
      </w:r>
      <w:r w:rsidR="00B22E1F" w:rsidRPr="00903AB2">
        <w:rPr>
          <w:rFonts w:asciiTheme="majorBidi" w:hAnsiTheme="majorBidi" w:cstheme="majorBidi"/>
          <w:b w:val="0"/>
          <w:bCs w:val="0"/>
          <w:sz w:val="22"/>
          <w:szCs w:val="22"/>
          <w:lang w:val="en-US"/>
        </w:rPr>
        <w:t>2001,p4</w:t>
      </w:r>
      <w:r w:rsidR="00B22E1F">
        <w:rPr>
          <w:rFonts w:asciiTheme="majorBidi" w:hAnsiTheme="majorBidi" w:cstheme="majorBidi"/>
          <w:b w:val="0"/>
          <w:bCs w:val="0"/>
          <w:sz w:val="22"/>
          <w:szCs w:val="22"/>
          <w:lang w:val="en-US"/>
        </w:rPr>
        <w:t>6</w:t>
      </w:r>
      <w:proofErr w:type="spellStart"/>
      <w:r w:rsidR="00B22E1F">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Pr="00C51660" w:rsidRDefault="00CC0E31" w:rsidP="00BC312A">
      <w:pPr>
        <w:pStyle w:val="Corpsdetexte"/>
        <w:jc w:val="left"/>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00C51660" w:rsidRPr="00C51660">
        <w:rPr>
          <w:rFonts w:ascii="Simplified Arabic" w:hAnsi="Simplified Arabic" w:cs="Simplified Arabic"/>
          <w:b w:val="0"/>
          <w:bCs w:val="0"/>
          <w:sz w:val="24"/>
          <w:szCs w:val="24"/>
          <w:rtl/>
          <w:lang w:val="en-US"/>
        </w:rPr>
        <w:t>وقد أوضح "</w:t>
      </w:r>
      <w:proofErr w:type="spellStart"/>
      <w:r w:rsidR="00C51660" w:rsidRPr="00C51660">
        <w:rPr>
          <w:rFonts w:ascii="Simplified Arabic" w:hAnsi="Simplified Arabic" w:cs="Simplified Arabic"/>
          <w:b w:val="0"/>
          <w:bCs w:val="0"/>
          <w:sz w:val="24"/>
          <w:szCs w:val="24"/>
          <w:rtl/>
          <w:lang w:val="en-US"/>
        </w:rPr>
        <w:t>أرتوان</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ران"-</w:t>
      </w:r>
      <w:proofErr w:type="spellEnd"/>
      <w:r w:rsidR="00C51660" w:rsidRPr="00C51660">
        <w:rPr>
          <w:rFonts w:ascii="Simplified Arabic" w:hAnsi="Simplified Arabic" w:cs="Simplified Arabic"/>
          <w:b w:val="0"/>
          <w:bCs w:val="0"/>
          <w:sz w:val="24"/>
          <w:szCs w:val="24"/>
          <w:rtl/>
          <w:lang w:val="en-US"/>
        </w:rPr>
        <w:t xml:space="preserve"> الباحث بمركز تقييم التكنولوجيا بشتوتغارت </w:t>
      </w:r>
      <w:proofErr w:type="spellStart"/>
      <w:r w:rsidR="00C51660" w:rsidRPr="00C51660">
        <w:rPr>
          <w:rFonts w:ascii="Simplified Arabic" w:hAnsi="Simplified Arabic" w:cs="Simplified Arabic"/>
          <w:b w:val="0"/>
          <w:bCs w:val="0"/>
          <w:sz w:val="24"/>
          <w:szCs w:val="24"/>
          <w:rtl/>
          <w:lang w:val="en-US"/>
        </w:rPr>
        <w:t>الألمانية-</w:t>
      </w:r>
      <w:proofErr w:type="spellEnd"/>
      <w:r w:rsidR="00C51660" w:rsidRPr="00C51660">
        <w:rPr>
          <w:rFonts w:ascii="Simplified Arabic" w:hAnsi="Simplified Arabic" w:cs="Simplified Arabic"/>
          <w:b w:val="0"/>
          <w:bCs w:val="0"/>
          <w:sz w:val="24"/>
          <w:szCs w:val="24"/>
          <w:rtl/>
          <w:lang w:val="en-US"/>
        </w:rPr>
        <w:t xml:space="preserve"> هذه المسألة </w:t>
      </w:r>
      <w:proofErr w:type="spellStart"/>
      <w:r w:rsidR="00C51660" w:rsidRPr="00C51660">
        <w:rPr>
          <w:rFonts w:ascii="Simplified Arabic" w:hAnsi="Simplified Arabic" w:cs="Simplified Arabic"/>
          <w:b w:val="0"/>
          <w:bCs w:val="0"/>
          <w:sz w:val="24"/>
          <w:szCs w:val="24"/>
          <w:rtl/>
          <w:lang w:val="en-US"/>
        </w:rPr>
        <w:t>بالإستعانة</w:t>
      </w:r>
      <w:proofErr w:type="spellEnd"/>
      <w:r w:rsidR="00C51660" w:rsidRPr="00C51660">
        <w:rPr>
          <w:rFonts w:ascii="Simplified Arabic" w:hAnsi="Simplified Arabic" w:cs="Simplified Arabic"/>
          <w:b w:val="0"/>
          <w:bCs w:val="0"/>
          <w:sz w:val="24"/>
          <w:szCs w:val="24"/>
          <w:rtl/>
          <w:lang w:val="en-US"/>
        </w:rPr>
        <w:t xml:space="preserve"> بإعداد نماذج بحثية حول مشاركة </w:t>
      </w:r>
      <w:proofErr w:type="spellStart"/>
      <w:r w:rsidR="00C51660" w:rsidRPr="00C51660">
        <w:rPr>
          <w:rFonts w:ascii="Simplified Arabic" w:hAnsi="Simplified Arabic" w:cs="Simplified Arabic"/>
          <w:b w:val="0"/>
          <w:bCs w:val="0"/>
          <w:sz w:val="24"/>
          <w:szCs w:val="24"/>
          <w:rtl/>
          <w:lang w:val="en-US"/>
        </w:rPr>
        <w:t>المواطنين،</w:t>
      </w:r>
      <w:proofErr w:type="spellEnd"/>
      <w:r w:rsidR="00C51660" w:rsidRPr="00C51660">
        <w:rPr>
          <w:rFonts w:ascii="Simplified Arabic" w:hAnsi="Simplified Arabic" w:cs="Simplified Arabic"/>
          <w:b w:val="0"/>
          <w:bCs w:val="0"/>
          <w:sz w:val="24"/>
          <w:szCs w:val="24"/>
          <w:rtl/>
          <w:lang w:val="en-US"/>
        </w:rPr>
        <w:t xml:space="preserve"> حيث توصل إلى أنه لا يمكن الاعتماد فقط على المعارف لاتخاذ قرارات مقبولة بشأن </w:t>
      </w:r>
      <w:proofErr w:type="spellStart"/>
      <w:r w:rsidR="00C51660" w:rsidRPr="00C51660">
        <w:rPr>
          <w:rFonts w:ascii="Simplified Arabic" w:hAnsi="Simplified Arabic" w:cs="Simplified Arabic"/>
          <w:b w:val="0"/>
          <w:bCs w:val="0"/>
          <w:sz w:val="24"/>
          <w:szCs w:val="24"/>
          <w:rtl/>
          <w:lang w:val="en-US"/>
        </w:rPr>
        <w:t>المخاطرات،</w:t>
      </w:r>
      <w:proofErr w:type="spellEnd"/>
      <w:r w:rsidR="00C51660" w:rsidRPr="00C51660">
        <w:rPr>
          <w:rFonts w:ascii="Simplified Arabic" w:hAnsi="Simplified Arabic" w:cs="Simplified Arabic"/>
          <w:b w:val="0"/>
          <w:bCs w:val="0"/>
          <w:sz w:val="24"/>
          <w:szCs w:val="24"/>
          <w:rtl/>
          <w:lang w:val="en-US"/>
        </w:rPr>
        <w:t xml:space="preserve"> فوجهات نظر وقيم الجمهور يجب أن تدمج كجزء مكمل،يقول "</w:t>
      </w:r>
      <w:proofErr w:type="spellStart"/>
      <w:r w:rsidR="00C51660" w:rsidRPr="00C51660">
        <w:rPr>
          <w:rFonts w:ascii="Simplified Arabic" w:hAnsi="Simplified Arabic" w:cs="Simplified Arabic"/>
          <w:b w:val="0"/>
          <w:bCs w:val="0"/>
          <w:sz w:val="24"/>
          <w:szCs w:val="24"/>
          <w:rtl/>
          <w:lang w:val="en-US"/>
        </w:rPr>
        <w:t>أرتوان</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ران":"</w:t>
      </w:r>
      <w:proofErr w:type="spellEnd"/>
      <w:r w:rsidR="00C51660" w:rsidRPr="00C51660">
        <w:rPr>
          <w:rFonts w:ascii="Simplified Arabic" w:hAnsi="Simplified Arabic" w:cs="Simplified Arabic"/>
          <w:b w:val="0"/>
          <w:bCs w:val="0"/>
          <w:sz w:val="24"/>
          <w:szCs w:val="24"/>
          <w:rtl/>
          <w:lang w:val="en-US"/>
        </w:rPr>
        <w:t xml:space="preserve"> ما دامت قضايا القيم لم تجد لها </w:t>
      </w:r>
      <w:proofErr w:type="spellStart"/>
      <w:r w:rsidR="00C51660" w:rsidRPr="00C51660">
        <w:rPr>
          <w:rFonts w:ascii="Simplified Arabic" w:hAnsi="Simplified Arabic" w:cs="Simplified Arabic"/>
          <w:b w:val="0"/>
          <w:bCs w:val="0"/>
          <w:sz w:val="24"/>
          <w:szCs w:val="24"/>
          <w:rtl/>
          <w:lang w:val="en-US"/>
        </w:rPr>
        <w:t>الحل،</w:t>
      </w:r>
      <w:proofErr w:type="spellEnd"/>
      <w:r w:rsidR="00C51660" w:rsidRPr="00C51660">
        <w:rPr>
          <w:rFonts w:ascii="Simplified Arabic" w:hAnsi="Simplified Arabic" w:cs="Simplified Arabic"/>
          <w:b w:val="0"/>
          <w:bCs w:val="0"/>
          <w:sz w:val="24"/>
          <w:szCs w:val="24"/>
          <w:rtl/>
          <w:lang w:val="en-US"/>
        </w:rPr>
        <w:t xml:space="preserve"> فإن الخبرة التقنية والمهارات حتى ولو كانت جيدة </w:t>
      </w:r>
      <w:proofErr w:type="spellStart"/>
      <w:r w:rsidR="00C51660" w:rsidRPr="00C51660">
        <w:rPr>
          <w:rFonts w:ascii="Simplified Arabic" w:hAnsi="Simplified Arabic" w:cs="Simplified Arabic"/>
          <w:b w:val="0"/>
          <w:bCs w:val="0"/>
          <w:sz w:val="24"/>
          <w:szCs w:val="24"/>
          <w:rtl/>
          <w:lang w:val="en-US"/>
        </w:rPr>
        <w:t>ومعمقة،</w:t>
      </w:r>
      <w:proofErr w:type="spellEnd"/>
      <w:r w:rsidR="00C51660" w:rsidRPr="00C51660">
        <w:rPr>
          <w:rFonts w:ascii="Simplified Arabic" w:hAnsi="Simplified Arabic" w:cs="Simplified Arabic"/>
          <w:b w:val="0"/>
          <w:bCs w:val="0"/>
          <w:sz w:val="24"/>
          <w:szCs w:val="24"/>
          <w:rtl/>
          <w:lang w:val="en-US"/>
        </w:rPr>
        <w:t xml:space="preserve"> لن تساعد في حل الصراعات بين القيم </w:t>
      </w:r>
      <w:proofErr w:type="spellStart"/>
      <w:r w:rsidR="00C51660" w:rsidRPr="00C51660">
        <w:rPr>
          <w:rFonts w:ascii="Simplified Arabic" w:hAnsi="Simplified Arabic" w:cs="Simplified Arabic"/>
          <w:b w:val="0"/>
          <w:bCs w:val="0"/>
          <w:sz w:val="24"/>
          <w:szCs w:val="24"/>
          <w:rtl/>
          <w:lang w:val="en-US"/>
        </w:rPr>
        <w:t>الاجتماعية،</w:t>
      </w:r>
      <w:proofErr w:type="spellEnd"/>
      <w:r w:rsidR="00C51660" w:rsidRPr="00C51660">
        <w:rPr>
          <w:rFonts w:ascii="Simplified Arabic" w:hAnsi="Simplified Arabic" w:cs="Simplified Arabic"/>
          <w:b w:val="0"/>
          <w:bCs w:val="0"/>
          <w:sz w:val="24"/>
          <w:szCs w:val="24"/>
          <w:rtl/>
          <w:lang w:val="en-US"/>
        </w:rPr>
        <w:t xml:space="preserve"> الثقافية </w:t>
      </w:r>
      <w:proofErr w:type="spellStart"/>
      <w:r w:rsidR="00C51660" w:rsidRPr="00C51660">
        <w:rPr>
          <w:rFonts w:ascii="Simplified Arabic" w:hAnsi="Simplified Arabic" w:cs="Simplified Arabic"/>
          <w:b w:val="0"/>
          <w:bCs w:val="0"/>
          <w:sz w:val="24"/>
          <w:szCs w:val="24"/>
          <w:rtl/>
          <w:lang w:val="en-US"/>
        </w:rPr>
        <w:t>والسياسية"</w:t>
      </w:r>
      <w:r>
        <w:rPr>
          <w:rFonts w:ascii="Simplified Arabic" w:hAnsi="Simplified Arabic" w:cs="Simplified Arabic" w:hint="cs"/>
          <w:b w:val="0"/>
          <w:bCs w:val="0"/>
          <w:sz w:val="24"/>
          <w:szCs w:val="24"/>
          <w:rtl/>
          <w:lang w:val="en-US"/>
        </w:rPr>
        <w:t>(</w:t>
      </w:r>
      <w:proofErr w:type="spellEnd"/>
      <w:r w:rsidRPr="00BC312A">
        <w:rPr>
          <w:rFonts w:asciiTheme="majorBidi" w:hAnsiTheme="majorBidi" w:cstheme="majorBidi"/>
          <w:b w:val="0"/>
          <w:bCs w:val="0"/>
          <w:sz w:val="20"/>
          <w:szCs w:val="20"/>
          <w:lang w:val="en-US"/>
        </w:rPr>
        <w:t>Cvetkovich,1999,pp105,107</w:t>
      </w:r>
      <w:proofErr w:type="spellStart"/>
      <w:r>
        <w:rPr>
          <w:rFonts w:ascii="Simplified Arabic" w:hAnsi="Simplified Arabic" w:cs="Simplified Arabic" w:hint="cs"/>
          <w:b w:val="0"/>
          <w:bCs w:val="0"/>
          <w:sz w:val="24"/>
          <w:szCs w:val="24"/>
          <w:rtl/>
          <w:lang w:val="en-US"/>
        </w:rPr>
        <w:t>)</w:t>
      </w:r>
      <w:r w:rsidR="00C51660" w:rsidRPr="00C51660">
        <w:rPr>
          <w:rFonts w:ascii="Simplified Arabic" w:hAnsi="Simplified Arabic" w:cs="Simplified Arabic"/>
          <w:b w:val="0"/>
          <w:bCs w:val="0"/>
          <w:sz w:val="24"/>
          <w:szCs w:val="24"/>
          <w:rtl/>
          <w:lang w:val="en-US"/>
        </w:rPr>
        <w:t>.</w:t>
      </w:r>
      <w:proofErr w:type="spellEnd"/>
    </w:p>
    <w:p w:rsidR="00C51660" w:rsidRPr="00C51660" w:rsidRDefault="00AA5E08" w:rsidP="00AA5E08">
      <w:pPr>
        <w:pStyle w:val="Corpsdetexte"/>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00C51660" w:rsidRPr="00C51660">
        <w:rPr>
          <w:rFonts w:ascii="Simplified Arabic" w:hAnsi="Simplified Arabic" w:cs="Simplified Arabic"/>
          <w:b w:val="0"/>
          <w:bCs w:val="0"/>
          <w:sz w:val="24"/>
          <w:szCs w:val="24"/>
          <w:rtl/>
          <w:lang w:val="en-US"/>
        </w:rPr>
        <w:t xml:space="preserve">كثيرا ما يتم الخلط بين الشفافية والإفصاح الكامل عن </w:t>
      </w:r>
      <w:proofErr w:type="spellStart"/>
      <w:r w:rsidR="00C51660" w:rsidRPr="00C51660">
        <w:rPr>
          <w:rFonts w:ascii="Simplified Arabic" w:hAnsi="Simplified Arabic" w:cs="Simplified Arabic"/>
          <w:b w:val="0"/>
          <w:bCs w:val="0"/>
          <w:sz w:val="24"/>
          <w:szCs w:val="24"/>
          <w:rtl/>
          <w:lang w:val="en-US"/>
        </w:rPr>
        <w:t>المعلومات،</w:t>
      </w:r>
      <w:proofErr w:type="spellEnd"/>
      <w:r w:rsidR="00C51660" w:rsidRPr="00C51660">
        <w:rPr>
          <w:rFonts w:ascii="Simplified Arabic" w:hAnsi="Simplified Arabic" w:cs="Simplified Arabic"/>
          <w:b w:val="0"/>
          <w:bCs w:val="0"/>
          <w:sz w:val="24"/>
          <w:szCs w:val="24"/>
          <w:rtl/>
          <w:lang w:val="en-US"/>
        </w:rPr>
        <w:t xml:space="preserve"> وبصرف النظر عن مسألة الخصوصية والسرية التي أشير إليها </w:t>
      </w:r>
      <w:proofErr w:type="spellStart"/>
      <w:r w:rsidR="00C51660" w:rsidRPr="00C51660">
        <w:rPr>
          <w:rFonts w:ascii="Simplified Arabic" w:hAnsi="Simplified Arabic" w:cs="Simplified Arabic"/>
          <w:b w:val="0"/>
          <w:bCs w:val="0"/>
          <w:sz w:val="24"/>
          <w:szCs w:val="24"/>
          <w:rtl/>
          <w:lang w:val="en-US"/>
        </w:rPr>
        <w:t>سابقا،</w:t>
      </w:r>
      <w:proofErr w:type="spellEnd"/>
      <w:r w:rsidR="00C51660" w:rsidRPr="00C51660">
        <w:rPr>
          <w:rFonts w:ascii="Simplified Arabic" w:hAnsi="Simplified Arabic" w:cs="Simplified Arabic"/>
          <w:b w:val="0"/>
          <w:bCs w:val="0"/>
          <w:sz w:val="24"/>
          <w:szCs w:val="24"/>
          <w:rtl/>
          <w:lang w:val="en-US"/>
        </w:rPr>
        <w:t xml:space="preserve"> يمكن أن يكون الكشف الكامل عن المعلومات سلاحا ذو </w:t>
      </w:r>
      <w:proofErr w:type="spellStart"/>
      <w:r w:rsidR="00C51660" w:rsidRPr="00C51660">
        <w:rPr>
          <w:rFonts w:ascii="Simplified Arabic" w:hAnsi="Simplified Arabic" w:cs="Simplified Arabic"/>
          <w:b w:val="0"/>
          <w:bCs w:val="0"/>
          <w:sz w:val="24"/>
          <w:szCs w:val="24"/>
          <w:rtl/>
          <w:lang w:val="en-US"/>
        </w:rPr>
        <w:t>حدين،</w:t>
      </w:r>
      <w:proofErr w:type="spellEnd"/>
      <w:r w:rsidR="00C51660" w:rsidRPr="00C51660">
        <w:rPr>
          <w:rFonts w:ascii="Simplified Arabic" w:hAnsi="Simplified Arabic" w:cs="Simplified Arabic"/>
          <w:b w:val="0"/>
          <w:bCs w:val="0"/>
          <w:sz w:val="24"/>
          <w:szCs w:val="24"/>
          <w:rtl/>
          <w:lang w:val="en-US"/>
        </w:rPr>
        <w:t xml:space="preserve"> إذ يمكن أن يؤدي  تزويد الجمهور بمعلومات تزيد عن الحاجة إلى "إفراط في </w:t>
      </w:r>
      <w:proofErr w:type="spellStart"/>
      <w:r w:rsidR="00C51660" w:rsidRPr="00C51660">
        <w:rPr>
          <w:rFonts w:ascii="Simplified Arabic" w:hAnsi="Simplified Arabic" w:cs="Simplified Arabic"/>
          <w:b w:val="0"/>
          <w:bCs w:val="0"/>
          <w:sz w:val="24"/>
          <w:szCs w:val="24"/>
          <w:rtl/>
          <w:lang w:val="en-US"/>
        </w:rPr>
        <w:t>المعلومات"،</w:t>
      </w:r>
      <w:proofErr w:type="spellEnd"/>
      <w:r w:rsidR="00C51660" w:rsidRPr="00C51660">
        <w:rPr>
          <w:rFonts w:ascii="Simplified Arabic" w:hAnsi="Simplified Arabic" w:cs="Simplified Arabic"/>
          <w:b w:val="0"/>
          <w:bCs w:val="0"/>
          <w:sz w:val="24"/>
          <w:szCs w:val="24"/>
          <w:rtl/>
          <w:lang w:val="en-US"/>
        </w:rPr>
        <w:t xml:space="preserve"> وهي الظاهرة التي تم وصفها أكثر في مصطلحات علمية </w:t>
      </w:r>
      <w:proofErr w:type="spellStart"/>
      <w:r w:rsidR="00C51660" w:rsidRPr="00C51660">
        <w:rPr>
          <w:rFonts w:ascii="Simplified Arabic" w:hAnsi="Simplified Arabic" w:cs="Simplified Arabic"/>
          <w:b w:val="0"/>
          <w:bCs w:val="0"/>
          <w:sz w:val="24"/>
          <w:szCs w:val="24"/>
          <w:rtl/>
          <w:lang w:val="en-US"/>
        </w:rPr>
        <w:t>بأنها:"</w:t>
      </w:r>
      <w:proofErr w:type="spellEnd"/>
      <w:r w:rsidR="00C51660" w:rsidRPr="00C51660">
        <w:rPr>
          <w:rFonts w:ascii="Simplified Arabic" w:hAnsi="Simplified Arabic" w:cs="Simplified Arabic"/>
          <w:b w:val="0"/>
          <w:bCs w:val="0"/>
          <w:sz w:val="24"/>
          <w:szCs w:val="24"/>
          <w:rtl/>
          <w:lang w:val="en-US"/>
        </w:rPr>
        <w:t xml:space="preserve"> المعلومات التي تفوق القدرة على معالجتها معرفيا و </w:t>
      </w:r>
      <w:proofErr w:type="spellStart"/>
      <w:r w:rsidR="00C51660" w:rsidRPr="00C51660">
        <w:rPr>
          <w:rFonts w:ascii="Simplified Arabic" w:hAnsi="Simplified Arabic" w:cs="Simplified Arabic"/>
          <w:b w:val="0"/>
          <w:bCs w:val="0"/>
          <w:sz w:val="24"/>
          <w:szCs w:val="24"/>
          <w:rtl/>
          <w:lang w:val="en-US"/>
        </w:rPr>
        <w:t>عاطفيا."</w:t>
      </w:r>
      <w:proofErr w:type="spellEnd"/>
    </w:p>
    <w:p w:rsidR="00C51660" w:rsidRDefault="00AA5E08" w:rsidP="00AA5E08">
      <w:pPr>
        <w:pStyle w:val="Corpsdetexte"/>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proofErr w:type="gramStart"/>
      <w:r w:rsidR="00C51660" w:rsidRPr="00C51660">
        <w:rPr>
          <w:rFonts w:ascii="Simplified Arabic" w:hAnsi="Simplified Arabic" w:cs="Simplified Arabic"/>
          <w:b w:val="0"/>
          <w:bCs w:val="0"/>
          <w:sz w:val="24"/>
          <w:szCs w:val="24"/>
          <w:rtl/>
          <w:lang w:val="en-US"/>
        </w:rPr>
        <w:t>ومرة</w:t>
      </w:r>
      <w:proofErr w:type="gram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أخرى،</w:t>
      </w:r>
      <w:proofErr w:type="spellEnd"/>
      <w:r w:rsidR="00C51660" w:rsidRPr="00C51660">
        <w:rPr>
          <w:rFonts w:ascii="Simplified Arabic" w:hAnsi="Simplified Arabic" w:cs="Simplified Arabic"/>
          <w:b w:val="0"/>
          <w:bCs w:val="0"/>
          <w:sz w:val="24"/>
          <w:szCs w:val="24"/>
          <w:rtl/>
          <w:lang w:val="en-US"/>
        </w:rPr>
        <w:t xml:space="preserve"> نلاحظ أن هناك حاجة إلى ممارسة الشفافية في إطار توازن </w:t>
      </w:r>
      <w:proofErr w:type="spellStart"/>
      <w:r w:rsidR="00C51660" w:rsidRPr="00C51660">
        <w:rPr>
          <w:rFonts w:ascii="Simplified Arabic" w:hAnsi="Simplified Arabic" w:cs="Simplified Arabic"/>
          <w:b w:val="0"/>
          <w:bCs w:val="0"/>
          <w:sz w:val="24"/>
          <w:szCs w:val="24"/>
          <w:rtl/>
          <w:lang w:val="en-US"/>
        </w:rPr>
        <w:t>معين،</w:t>
      </w:r>
      <w:proofErr w:type="spellEnd"/>
      <w:r w:rsidR="00C51660" w:rsidRPr="00C51660">
        <w:rPr>
          <w:rFonts w:ascii="Simplified Arabic" w:hAnsi="Simplified Arabic" w:cs="Simplified Arabic"/>
          <w:b w:val="0"/>
          <w:bCs w:val="0"/>
          <w:sz w:val="24"/>
          <w:szCs w:val="24"/>
          <w:rtl/>
          <w:lang w:val="en-US"/>
        </w:rPr>
        <w:t xml:space="preserve"> كما أن الإفراط في بث المعلومات يمكن أن يكون أيضا غير فعال وغير كافي.</w:t>
      </w:r>
    </w:p>
    <w:p w:rsidR="00AA5E08" w:rsidRPr="00C51660" w:rsidRDefault="00AA5E08" w:rsidP="00AA5E08">
      <w:pPr>
        <w:pStyle w:val="Corpsdetexte"/>
        <w:jc w:val="both"/>
        <w:rPr>
          <w:rFonts w:ascii="Simplified Arabic" w:hAnsi="Simplified Arabic" w:cs="Simplified Arabic"/>
          <w:b w:val="0"/>
          <w:bCs w:val="0"/>
          <w:sz w:val="24"/>
          <w:szCs w:val="24"/>
          <w:rtl/>
          <w:lang w:val="en-US"/>
        </w:rPr>
      </w:pPr>
    </w:p>
    <w:p w:rsidR="00C51660" w:rsidRPr="00C51660" w:rsidRDefault="00D9486C" w:rsidP="009F191E">
      <w:pPr>
        <w:pStyle w:val="Corpsdetexte"/>
        <w:ind w:firstLine="566"/>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3.4</w:t>
      </w:r>
      <w:r w:rsidR="00C51660" w:rsidRPr="00C51660">
        <w:rPr>
          <w:rFonts w:ascii="Simplified Arabic" w:hAnsi="Simplified Arabic" w:cs="Simplified Arabic"/>
          <w:b w:val="0"/>
          <w:bCs w:val="0"/>
          <w:sz w:val="24"/>
          <w:szCs w:val="24"/>
          <w:rtl/>
          <w:lang w:val="en-US"/>
        </w:rPr>
        <w:t xml:space="preserve"> </w:t>
      </w:r>
      <w:proofErr w:type="gramStart"/>
      <w:r w:rsidR="00C51660" w:rsidRPr="0044788F">
        <w:rPr>
          <w:rFonts w:ascii="Simplified Arabic" w:hAnsi="Simplified Arabic" w:cs="Simplified Arabic"/>
          <w:sz w:val="24"/>
          <w:szCs w:val="24"/>
          <w:rtl/>
          <w:lang w:val="en-US"/>
        </w:rPr>
        <w:t>مصداقية</w:t>
      </w:r>
      <w:proofErr w:type="gramEnd"/>
      <w:r w:rsidR="00C51660" w:rsidRPr="0044788F">
        <w:rPr>
          <w:rFonts w:ascii="Simplified Arabic" w:hAnsi="Simplified Arabic" w:cs="Simplified Arabic"/>
          <w:sz w:val="24"/>
          <w:szCs w:val="24"/>
          <w:rtl/>
          <w:lang w:val="en-US"/>
        </w:rPr>
        <w:t xml:space="preserve"> المرسل</w:t>
      </w:r>
      <w:r w:rsidR="00C51660" w:rsidRPr="00C51660">
        <w:rPr>
          <w:rFonts w:ascii="Simplified Arabic" w:hAnsi="Simplified Arabic" w:cs="Simplified Arabic"/>
          <w:b w:val="0"/>
          <w:bCs w:val="0"/>
          <w:sz w:val="24"/>
          <w:szCs w:val="24"/>
          <w:rtl/>
          <w:lang w:val="en-US"/>
        </w:rPr>
        <w:t>:</w:t>
      </w:r>
    </w:p>
    <w:p w:rsidR="00C51660" w:rsidRPr="00C51660" w:rsidRDefault="00C51660" w:rsidP="00BC312A">
      <w:pPr>
        <w:pStyle w:val="Corpsdetexte"/>
        <w:ind w:firstLine="566"/>
        <w:jc w:val="left"/>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لقد أجبر تحول المجتمع إلى بنية </w:t>
      </w:r>
      <w:proofErr w:type="spellStart"/>
      <w:r w:rsidRPr="00C51660">
        <w:rPr>
          <w:rFonts w:ascii="Simplified Arabic" w:hAnsi="Simplified Arabic" w:cs="Simplified Arabic"/>
          <w:b w:val="0"/>
          <w:bCs w:val="0"/>
          <w:sz w:val="24"/>
          <w:szCs w:val="24"/>
          <w:rtl/>
          <w:lang w:val="en-US"/>
        </w:rPr>
        <w:t>معقدة،</w:t>
      </w:r>
      <w:proofErr w:type="spellEnd"/>
      <w:r w:rsidRPr="00C51660">
        <w:rPr>
          <w:rFonts w:ascii="Simplified Arabic" w:hAnsi="Simplified Arabic" w:cs="Simplified Arabic"/>
          <w:b w:val="0"/>
          <w:bCs w:val="0"/>
          <w:sz w:val="24"/>
          <w:szCs w:val="24"/>
          <w:rtl/>
          <w:lang w:val="en-US"/>
        </w:rPr>
        <w:t xml:space="preserve"> الأفراد على وضع ثقتهم في النظم الحكومية التي تم تأسيسها للتعامل مع مخاطر و </w:t>
      </w:r>
      <w:proofErr w:type="spellStart"/>
      <w:r w:rsidRPr="00C51660">
        <w:rPr>
          <w:rFonts w:ascii="Simplified Arabic" w:hAnsi="Simplified Arabic" w:cs="Simplified Arabic"/>
          <w:b w:val="0"/>
          <w:bCs w:val="0"/>
          <w:sz w:val="24"/>
          <w:szCs w:val="24"/>
          <w:rtl/>
          <w:lang w:val="en-US"/>
        </w:rPr>
        <w:t>مخاطرات</w:t>
      </w:r>
      <w:proofErr w:type="spellEnd"/>
      <w:r w:rsidRPr="00C51660">
        <w:rPr>
          <w:rFonts w:ascii="Simplified Arabic" w:hAnsi="Simplified Arabic" w:cs="Simplified Arabic"/>
          <w:b w:val="0"/>
          <w:bCs w:val="0"/>
          <w:sz w:val="24"/>
          <w:szCs w:val="24"/>
          <w:rtl/>
          <w:lang w:val="en-US"/>
        </w:rPr>
        <w:t xml:space="preserve">  الحياة </w:t>
      </w:r>
      <w:proofErr w:type="spellStart"/>
      <w:r w:rsidRPr="00C51660">
        <w:rPr>
          <w:rFonts w:ascii="Simplified Arabic" w:hAnsi="Simplified Arabic" w:cs="Simplified Arabic"/>
          <w:b w:val="0"/>
          <w:bCs w:val="0"/>
          <w:sz w:val="24"/>
          <w:szCs w:val="24"/>
          <w:rtl/>
          <w:lang w:val="en-US"/>
        </w:rPr>
        <w:t>اليومية،</w:t>
      </w:r>
      <w:proofErr w:type="spellEnd"/>
      <w:r w:rsidRPr="00C51660">
        <w:rPr>
          <w:rFonts w:ascii="Simplified Arabic" w:hAnsi="Simplified Arabic" w:cs="Simplified Arabic"/>
          <w:b w:val="0"/>
          <w:bCs w:val="0"/>
          <w:sz w:val="24"/>
          <w:szCs w:val="24"/>
          <w:rtl/>
          <w:lang w:val="en-US"/>
        </w:rPr>
        <w:t xml:space="preserve"> ومما لا يمكن إنكاره أن مصداقية المرسل هي إحدى العوامل المهمة في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ولهذا تفرض عملية عقد شراكات مع مصادر </w:t>
      </w:r>
      <w:proofErr w:type="spellStart"/>
      <w:r w:rsidRPr="00C51660">
        <w:rPr>
          <w:rFonts w:ascii="Simplified Arabic" w:hAnsi="Simplified Arabic" w:cs="Simplified Arabic"/>
          <w:b w:val="0"/>
          <w:bCs w:val="0"/>
          <w:sz w:val="24"/>
          <w:szCs w:val="24"/>
          <w:rtl/>
          <w:lang w:val="en-US"/>
        </w:rPr>
        <w:t>موثوقة</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لإعداد ونشر </w:t>
      </w:r>
      <w:proofErr w:type="spellStart"/>
      <w:r w:rsidRPr="00C51660">
        <w:rPr>
          <w:rFonts w:ascii="Simplified Arabic" w:hAnsi="Simplified Arabic" w:cs="Simplified Arabic"/>
          <w:b w:val="0"/>
          <w:bCs w:val="0"/>
          <w:sz w:val="24"/>
          <w:szCs w:val="24"/>
          <w:rtl/>
          <w:lang w:val="en-US"/>
        </w:rPr>
        <w:t>الرسائل-</w:t>
      </w:r>
      <w:proofErr w:type="spellEnd"/>
      <w:r w:rsidRPr="00C51660">
        <w:rPr>
          <w:rFonts w:ascii="Simplified Arabic" w:hAnsi="Simplified Arabic" w:cs="Simplified Arabic"/>
          <w:b w:val="0"/>
          <w:bCs w:val="0"/>
          <w:sz w:val="24"/>
          <w:szCs w:val="24"/>
          <w:rtl/>
          <w:lang w:val="en-US"/>
        </w:rPr>
        <w:t xml:space="preserve"> نفسها كوسيلة فعالة وعملية لتحسين مصداقية الرسائل بشأن </w:t>
      </w:r>
      <w:proofErr w:type="spellStart"/>
      <w:r w:rsidRPr="00C51660">
        <w:rPr>
          <w:rFonts w:ascii="Simplified Arabic" w:hAnsi="Simplified Arabic" w:cs="Simplified Arabic"/>
          <w:b w:val="0"/>
          <w:bCs w:val="0"/>
          <w:sz w:val="24"/>
          <w:szCs w:val="24"/>
          <w:rtl/>
          <w:lang w:val="en-US"/>
        </w:rPr>
        <w:t>المخاطرات</w:t>
      </w:r>
      <w:r w:rsidR="00BC312A">
        <w:rPr>
          <w:rFonts w:ascii="Simplified Arabic" w:hAnsi="Simplified Arabic" w:cs="Simplified Arabic" w:hint="cs"/>
          <w:b w:val="0"/>
          <w:bCs w:val="0"/>
          <w:sz w:val="24"/>
          <w:szCs w:val="24"/>
          <w:rtl/>
          <w:lang w:val="en-US"/>
        </w:rPr>
        <w:t>(</w:t>
      </w:r>
      <w:proofErr w:type="spellEnd"/>
      <w:r w:rsidR="00BC312A" w:rsidRPr="00BC312A">
        <w:rPr>
          <w:rFonts w:asciiTheme="majorBidi" w:hAnsiTheme="majorBidi" w:cstheme="majorBidi"/>
          <w:b w:val="0"/>
          <w:bCs w:val="0"/>
          <w:sz w:val="22"/>
          <w:szCs w:val="22"/>
          <w:lang w:val="en-US"/>
        </w:rPr>
        <w:t>Foster</w:t>
      </w:r>
      <w:r w:rsidR="00BC312A" w:rsidRPr="00BC312A">
        <w:rPr>
          <w:rFonts w:asciiTheme="majorBidi" w:hAnsiTheme="majorBidi" w:cstheme="majorBidi"/>
          <w:b w:val="0"/>
          <w:bCs w:val="0"/>
          <w:sz w:val="22"/>
          <w:szCs w:val="22"/>
        </w:rPr>
        <w:t>,2000,p06</w:t>
      </w:r>
      <w:proofErr w:type="spellStart"/>
      <w:r w:rsidR="00BC312A">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w:t>
      </w:r>
    </w:p>
    <w:p w:rsidR="00C51660" w:rsidRPr="00C51660" w:rsidRDefault="00C51660" w:rsidP="007B0ED8">
      <w:pPr>
        <w:pStyle w:val="Corpsdetexte"/>
        <w:tabs>
          <w:tab w:val="right" w:pos="275"/>
        </w:tabs>
        <w:ind w:hanging="8"/>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وفي دراسة استقصائية أجراها المكتب الإعلامي الكندي سنة </w:t>
      </w:r>
      <w:proofErr w:type="spellStart"/>
      <w:r w:rsidRPr="00C51660">
        <w:rPr>
          <w:rFonts w:ascii="Simplified Arabic" w:hAnsi="Simplified Arabic" w:cs="Simplified Arabic"/>
          <w:b w:val="0"/>
          <w:bCs w:val="0"/>
          <w:sz w:val="24"/>
          <w:szCs w:val="24"/>
          <w:rtl/>
          <w:lang w:val="en-US"/>
        </w:rPr>
        <w:t>2000،</w:t>
      </w:r>
      <w:proofErr w:type="spellEnd"/>
      <w:r w:rsidRPr="00C51660">
        <w:rPr>
          <w:rFonts w:ascii="Simplified Arabic" w:hAnsi="Simplified Arabic" w:cs="Simplified Arabic"/>
          <w:b w:val="0"/>
          <w:bCs w:val="0"/>
          <w:sz w:val="24"/>
          <w:szCs w:val="24"/>
          <w:rtl/>
          <w:lang w:val="en-US"/>
        </w:rPr>
        <w:t xml:space="preserve"> كشفت الدراسة أن العلاقة بين الحكومة والجمه</w:t>
      </w:r>
      <w:proofErr w:type="gramStart"/>
      <w:r w:rsidRPr="00C51660">
        <w:rPr>
          <w:rFonts w:ascii="Simplified Arabic" w:hAnsi="Simplified Arabic" w:cs="Simplified Arabic"/>
          <w:b w:val="0"/>
          <w:bCs w:val="0"/>
          <w:sz w:val="24"/>
          <w:szCs w:val="24"/>
          <w:rtl/>
          <w:lang w:val="en-US"/>
        </w:rPr>
        <w:t>ور ال</w:t>
      </w:r>
      <w:proofErr w:type="gramEnd"/>
      <w:r w:rsidRPr="00C51660">
        <w:rPr>
          <w:rFonts w:ascii="Simplified Arabic" w:hAnsi="Simplified Arabic" w:cs="Simplified Arabic"/>
          <w:b w:val="0"/>
          <w:bCs w:val="0"/>
          <w:sz w:val="24"/>
          <w:szCs w:val="24"/>
          <w:rtl/>
          <w:lang w:val="en-US"/>
        </w:rPr>
        <w:t xml:space="preserve">كندي معقدة جدا وتؤثر فيها عدد من العوامل </w:t>
      </w:r>
      <w:proofErr w:type="spellStart"/>
      <w:r w:rsidRPr="00C51660">
        <w:rPr>
          <w:rFonts w:ascii="Simplified Arabic" w:hAnsi="Simplified Arabic" w:cs="Simplified Arabic"/>
          <w:b w:val="0"/>
          <w:bCs w:val="0"/>
          <w:sz w:val="24"/>
          <w:szCs w:val="24"/>
          <w:rtl/>
          <w:lang w:val="en-US"/>
        </w:rPr>
        <w:t>المختلفة،</w:t>
      </w:r>
      <w:proofErr w:type="spellEnd"/>
      <w:r w:rsidRPr="00C51660">
        <w:rPr>
          <w:rFonts w:ascii="Simplified Arabic" w:hAnsi="Simplified Arabic" w:cs="Simplified Arabic"/>
          <w:b w:val="0"/>
          <w:bCs w:val="0"/>
          <w:sz w:val="24"/>
          <w:szCs w:val="24"/>
          <w:rtl/>
          <w:lang w:val="en-US"/>
        </w:rPr>
        <w:t xml:space="preserve"> وتظهر النتائج أن الجمهور  خاصة لا يقاسم الحكومة الآراء </w:t>
      </w:r>
      <w:proofErr w:type="spellStart"/>
      <w:r w:rsidRPr="00C51660">
        <w:rPr>
          <w:rFonts w:ascii="Simplified Arabic" w:hAnsi="Simplified Arabic" w:cs="Simplified Arabic"/>
          <w:b w:val="0"/>
          <w:bCs w:val="0"/>
          <w:sz w:val="24"/>
          <w:szCs w:val="24"/>
          <w:rtl/>
          <w:lang w:val="en-US"/>
        </w:rPr>
        <w:t>نفسها،</w:t>
      </w:r>
      <w:proofErr w:type="spellEnd"/>
      <w:r w:rsidRPr="00C51660">
        <w:rPr>
          <w:rFonts w:ascii="Simplified Arabic" w:hAnsi="Simplified Arabic" w:cs="Simplified Arabic"/>
          <w:b w:val="0"/>
          <w:bCs w:val="0"/>
          <w:sz w:val="24"/>
          <w:szCs w:val="24"/>
          <w:rtl/>
          <w:lang w:val="en-US"/>
        </w:rPr>
        <w:t xml:space="preserve"> وفقا لعوامل محددة تم </w:t>
      </w:r>
      <w:proofErr w:type="spellStart"/>
      <w:r w:rsidRPr="00C51660">
        <w:rPr>
          <w:rFonts w:ascii="Simplified Arabic" w:hAnsi="Simplified Arabic" w:cs="Simplified Arabic"/>
          <w:b w:val="0"/>
          <w:bCs w:val="0"/>
          <w:sz w:val="24"/>
          <w:szCs w:val="24"/>
          <w:rtl/>
          <w:lang w:val="en-US"/>
        </w:rPr>
        <w:t>تقييمها،</w:t>
      </w:r>
      <w:proofErr w:type="spellEnd"/>
      <w:r w:rsidRPr="00C51660">
        <w:rPr>
          <w:rFonts w:ascii="Simplified Arabic" w:hAnsi="Simplified Arabic" w:cs="Simplified Arabic"/>
          <w:b w:val="0"/>
          <w:bCs w:val="0"/>
          <w:sz w:val="24"/>
          <w:szCs w:val="24"/>
          <w:rtl/>
          <w:lang w:val="en-US"/>
        </w:rPr>
        <w:t xml:space="preserve"> حيث تصف الحكومة  نشاطاتها في مجالات القيادة وخدمة الجمهور والتسيير الاقتصادي بالجيدة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بينما يصفها الجمهور  </w:t>
      </w:r>
      <w:proofErr w:type="spellStart"/>
      <w:r w:rsidRPr="00C51660">
        <w:rPr>
          <w:rFonts w:ascii="Simplified Arabic" w:hAnsi="Simplified Arabic" w:cs="Simplified Arabic"/>
          <w:b w:val="0"/>
          <w:bCs w:val="0"/>
          <w:sz w:val="24"/>
          <w:szCs w:val="24"/>
          <w:rtl/>
          <w:lang w:val="en-US"/>
        </w:rPr>
        <w:t>بالسيئة،</w:t>
      </w:r>
      <w:proofErr w:type="spellEnd"/>
      <w:r w:rsidRPr="00C51660">
        <w:rPr>
          <w:rFonts w:ascii="Simplified Arabic" w:hAnsi="Simplified Arabic" w:cs="Simplified Arabic"/>
          <w:b w:val="0"/>
          <w:bCs w:val="0"/>
          <w:sz w:val="24"/>
          <w:szCs w:val="24"/>
          <w:rtl/>
          <w:lang w:val="en-US"/>
        </w:rPr>
        <w:t xml:space="preserve"> خاصة ما تعلق بقدرتها على الاستماع إلى </w:t>
      </w:r>
      <w:proofErr w:type="spellStart"/>
      <w:r w:rsidRPr="00C51660">
        <w:rPr>
          <w:rFonts w:ascii="Simplified Arabic" w:hAnsi="Simplified Arabic" w:cs="Simplified Arabic"/>
          <w:b w:val="0"/>
          <w:bCs w:val="0"/>
          <w:sz w:val="24"/>
          <w:szCs w:val="24"/>
          <w:rtl/>
          <w:lang w:val="en-US"/>
        </w:rPr>
        <w:t>المواطنين،</w:t>
      </w:r>
      <w:proofErr w:type="spellEnd"/>
      <w:r w:rsidRPr="00C51660">
        <w:rPr>
          <w:rFonts w:ascii="Simplified Arabic" w:hAnsi="Simplified Arabic" w:cs="Simplified Arabic"/>
          <w:b w:val="0"/>
          <w:bCs w:val="0"/>
          <w:sz w:val="24"/>
          <w:szCs w:val="24"/>
          <w:rtl/>
          <w:lang w:val="en-US"/>
        </w:rPr>
        <w:t xml:space="preserve"> التسيير الإداري والاقتصادي </w:t>
      </w:r>
      <w:proofErr w:type="spellStart"/>
      <w:r w:rsidRPr="00C51660">
        <w:rPr>
          <w:rFonts w:ascii="Simplified Arabic" w:hAnsi="Simplified Arabic" w:cs="Simplified Arabic"/>
          <w:b w:val="0"/>
          <w:bCs w:val="0"/>
          <w:sz w:val="24"/>
          <w:szCs w:val="24"/>
          <w:rtl/>
          <w:lang w:val="en-US"/>
        </w:rPr>
        <w:t>الفعال،</w:t>
      </w:r>
      <w:proofErr w:type="spellEnd"/>
      <w:r w:rsidRPr="00C51660">
        <w:rPr>
          <w:rFonts w:ascii="Simplified Arabic" w:hAnsi="Simplified Arabic" w:cs="Simplified Arabic"/>
          <w:b w:val="0"/>
          <w:bCs w:val="0"/>
          <w:sz w:val="24"/>
          <w:szCs w:val="24"/>
          <w:rtl/>
          <w:lang w:val="en-US"/>
        </w:rPr>
        <w:t xml:space="preserve"> فضلا عن المساءلة الجماهيرية.  هذا ما يجعل تعميم مسألة مصداقية الحكومة ككل غير منصفة لتعقد هذه العلاقة</w:t>
      </w:r>
      <w:proofErr w:type="spellStart"/>
      <w:r w:rsidR="007B0ED8">
        <w:rPr>
          <w:rFonts w:ascii="Simplified Arabic" w:hAnsi="Simplified Arabic" w:cs="Simplified Arabic" w:hint="cs"/>
          <w:b w:val="0"/>
          <w:bCs w:val="0"/>
          <w:sz w:val="24"/>
          <w:szCs w:val="24"/>
          <w:rtl/>
          <w:lang w:val="en-US"/>
        </w:rPr>
        <w:t>(</w:t>
      </w:r>
      <w:proofErr w:type="spellEnd"/>
      <w:r w:rsidR="007B0ED8" w:rsidRPr="007B0ED8">
        <w:rPr>
          <w:rFonts w:asciiTheme="majorBidi" w:hAnsiTheme="majorBidi" w:cstheme="majorBidi"/>
          <w:b w:val="0"/>
          <w:bCs w:val="0"/>
          <w:sz w:val="22"/>
          <w:szCs w:val="22"/>
          <w:lang w:val="en-US"/>
        </w:rPr>
        <w:t xml:space="preserve">Bureau </w:t>
      </w:r>
      <w:proofErr w:type="spellStart"/>
      <w:r w:rsidR="007B0ED8" w:rsidRPr="007B0ED8">
        <w:rPr>
          <w:rFonts w:asciiTheme="majorBidi" w:hAnsiTheme="majorBidi" w:cstheme="majorBidi"/>
          <w:b w:val="0"/>
          <w:bCs w:val="0"/>
          <w:sz w:val="22"/>
          <w:szCs w:val="22"/>
          <w:lang w:val="en-US"/>
        </w:rPr>
        <w:t>d’information</w:t>
      </w:r>
      <w:proofErr w:type="spellEnd"/>
      <w:r w:rsidR="007B0ED8" w:rsidRPr="007B0ED8">
        <w:rPr>
          <w:rFonts w:asciiTheme="majorBidi" w:hAnsiTheme="majorBidi" w:cstheme="majorBidi"/>
          <w:b w:val="0"/>
          <w:bCs w:val="0"/>
          <w:sz w:val="22"/>
          <w:szCs w:val="22"/>
          <w:lang w:val="en-US"/>
        </w:rPr>
        <w:t xml:space="preserve"> du Canada</w:t>
      </w:r>
      <w:r w:rsidR="007B0ED8" w:rsidRPr="007B0ED8">
        <w:rPr>
          <w:rFonts w:asciiTheme="majorBidi" w:hAnsiTheme="majorBidi" w:cstheme="majorBidi"/>
          <w:b w:val="0"/>
          <w:bCs w:val="0"/>
          <w:sz w:val="22"/>
          <w:szCs w:val="22"/>
        </w:rPr>
        <w:t>,2002,p34</w:t>
      </w:r>
      <w:proofErr w:type="spellStart"/>
      <w:r w:rsidR="007B0ED8">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Pr="00C51660" w:rsidRDefault="00AA5E08" w:rsidP="00AA5E08">
      <w:pPr>
        <w:pStyle w:val="Corpsdetexte"/>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00C51660" w:rsidRPr="00C51660">
        <w:rPr>
          <w:rFonts w:ascii="Simplified Arabic" w:hAnsi="Simplified Arabic" w:cs="Simplified Arabic"/>
          <w:b w:val="0"/>
          <w:bCs w:val="0"/>
          <w:sz w:val="24"/>
          <w:szCs w:val="24"/>
          <w:rtl/>
          <w:lang w:val="en-US"/>
        </w:rPr>
        <w:t xml:space="preserve">إن مصداقية الخبراء التي تستطلع وتتخذ القرارات المتعلقة </w:t>
      </w:r>
      <w:proofErr w:type="spellStart"/>
      <w:r w:rsidR="00C51660" w:rsidRPr="00C51660">
        <w:rPr>
          <w:rFonts w:ascii="Simplified Arabic" w:hAnsi="Simplified Arabic" w:cs="Simplified Arabic"/>
          <w:b w:val="0"/>
          <w:bCs w:val="0"/>
          <w:sz w:val="24"/>
          <w:szCs w:val="24"/>
          <w:rtl/>
          <w:lang w:val="en-US"/>
        </w:rPr>
        <w:t>بالمخاطرات،</w:t>
      </w:r>
      <w:proofErr w:type="spellEnd"/>
      <w:r w:rsidR="00C51660" w:rsidRPr="00C51660">
        <w:rPr>
          <w:rFonts w:ascii="Simplified Arabic" w:hAnsi="Simplified Arabic" w:cs="Simplified Arabic"/>
          <w:b w:val="0"/>
          <w:bCs w:val="0"/>
          <w:sz w:val="24"/>
          <w:szCs w:val="24"/>
          <w:rtl/>
          <w:lang w:val="en-US"/>
        </w:rPr>
        <w:t xml:space="preserve"> صارت مثير للجدل ويبدو أنها أيضا ستخضع </w:t>
      </w:r>
      <w:proofErr w:type="spellStart"/>
      <w:r w:rsidR="00C51660" w:rsidRPr="00C51660">
        <w:rPr>
          <w:rFonts w:ascii="Simplified Arabic" w:hAnsi="Simplified Arabic" w:cs="Simplified Arabic"/>
          <w:b w:val="0"/>
          <w:bCs w:val="0"/>
          <w:sz w:val="24"/>
          <w:szCs w:val="24"/>
          <w:rtl/>
          <w:lang w:val="en-US"/>
        </w:rPr>
        <w:t>لطفرة،</w:t>
      </w:r>
      <w:proofErr w:type="spellEnd"/>
      <w:r w:rsidR="00C51660" w:rsidRPr="00C51660">
        <w:rPr>
          <w:rFonts w:ascii="Simplified Arabic" w:hAnsi="Simplified Arabic" w:cs="Simplified Arabic"/>
          <w:b w:val="0"/>
          <w:bCs w:val="0"/>
          <w:sz w:val="24"/>
          <w:szCs w:val="24"/>
          <w:rtl/>
          <w:lang w:val="en-US"/>
        </w:rPr>
        <w:t xml:space="preserve"> فالنظرة التقليدية تشير إلى أن مسيري </w:t>
      </w:r>
      <w:proofErr w:type="spellStart"/>
      <w:r w:rsidR="00C51660" w:rsidRPr="00C51660">
        <w:rPr>
          <w:rFonts w:ascii="Simplified Arabic" w:hAnsi="Simplified Arabic" w:cs="Simplified Arabic"/>
          <w:b w:val="0"/>
          <w:bCs w:val="0"/>
          <w:sz w:val="24"/>
          <w:szCs w:val="24"/>
          <w:rtl/>
          <w:lang w:val="en-US"/>
        </w:rPr>
        <w:t>المخاطرات</w:t>
      </w:r>
      <w:proofErr w:type="spellEnd"/>
      <w:r w:rsidR="00C51660" w:rsidRPr="00C51660">
        <w:rPr>
          <w:rFonts w:ascii="Simplified Arabic" w:hAnsi="Simplified Arabic" w:cs="Simplified Arabic"/>
          <w:b w:val="0"/>
          <w:bCs w:val="0"/>
          <w:sz w:val="24"/>
          <w:szCs w:val="24"/>
          <w:rtl/>
          <w:lang w:val="en-US"/>
        </w:rPr>
        <w:t xml:space="preserve"> يمكنهم  إضفاء الشرعية على قراراتهم المتخذة على أساس آراء مصادر </w:t>
      </w:r>
      <w:proofErr w:type="spellStart"/>
      <w:r w:rsidR="00C51660" w:rsidRPr="00C51660">
        <w:rPr>
          <w:rFonts w:ascii="Simplified Arabic" w:hAnsi="Simplified Arabic" w:cs="Simplified Arabic"/>
          <w:b w:val="0"/>
          <w:bCs w:val="0"/>
          <w:sz w:val="24"/>
          <w:szCs w:val="24"/>
          <w:rtl/>
          <w:lang w:val="en-US"/>
        </w:rPr>
        <w:t>خبيرة،</w:t>
      </w:r>
      <w:proofErr w:type="spellEnd"/>
      <w:r w:rsidR="00C51660" w:rsidRPr="00C51660">
        <w:rPr>
          <w:rFonts w:ascii="Simplified Arabic" w:hAnsi="Simplified Arabic" w:cs="Simplified Arabic"/>
          <w:b w:val="0"/>
          <w:bCs w:val="0"/>
          <w:sz w:val="24"/>
          <w:szCs w:val="24"/>
          <w:rtl/>
          <w:lang w:val="en-US"/>
        </w:rPr>
        <w:t xml:space="preserve"> إلا أن الأمر لم يعد </w:t>
      </w:r>
      <w:proofErr w:type="spellStart"/>
      <w:r w:rsidR="00C51660" w:rsidRPr="00C51660">
        <w:rPr>
          <w:rFonts w:ascii="Simplified Arabic" w:hAnsi="Simplified Arabic" w:cs="Simplified Arabic"/>
          <w:b w:val="0"/>
          <w:bCs w:val="0"/>
          <w:sz w:val="24"/>
          <w:szCs w:val="24"/>
          <w:rtl/>
          <w:lang w:val="en-US"/>
        </w:rPr>
        <w:t>كذلك،</w:t>
      </w:r>
      <w:proofErr w:type="spellEnd"/>
      <w:r w:rsidR="00C51660" w:rsidRPr="00C51660">
        <w:rPr>
          <w:rFonts w:ascii="Simplified Arabic" w:hAnsi="Simplified Arabic" w:cs="Simplified Arabic"/>
          <w:b w:val="0"/>
          <w:bCs w:val="0"/>
          <w:sz w:val="24"/>
          <w:szCs w:val="24"/>
          <w:rtl/>
          <w:lang w:val="en-US"/>
        </w:rPr>
        <w:t xml:space="preserve"> لأن الجمهور صار حذره متزايدا اتجاه العلم،حيث يجب التذكير بوضوح ومنذ البداية بدور الخبراء في عملية اتخاذ القرارات المتعلقة </w:t>
      </w:r>
      <w:proofErr w:type="spellStart"/>
      <w:r w:rsidR="00C51660" w:rsidRPr="00C51660">
        <w:rPr>
          <w:rFonts w:ascii="Simplified Arabic" w:hAnsi="Simplified Arabic" w:cs="Simplified Arabic"/>
          <w:b w:val="0"/>
          <w:bCs w:val="0"/>
          <w:sz w:val="24"/>
          <w:szCs w:val="24"/>
          <w:rtl/>
          <w:lang w:val="en-US"/>
        </w:rPr>
        <w:t>بالمخاطرات</w:t>
      </w:r>
      <w:proofErr w:type="spellEnd"/>
      <w:r w:rsidR="00C51660" w:rsidRPr="00C51660">
        <w:rPr>
          <w:rFonts w:ascii="Simplified Arabic" w:hAnsi="Simplified Arabic" w:cs="Simplified Arabic"/>
          <w:b w:val="0"/>
          <w:bCs w:val="0"/>
          <w:sz w:val="24"/>
          <w:szCs w:val="24"/>
          <w:rtl/>
          <w:lang w:val="en-US"/>
        </w:rPr>
        <w:t xml:space="preserve"> التي تنطوي على مشاركة الجمهور  وإذا كان الخبراء مطالبون اليوم بوضع خبرتهم التقنية في خدمة حل المشاكل وتشخيص المعروفة منها و </w:t>
      </w:r>
      <w:proofErr w:type="spellStart"/>
      <w:r w:rsidR="00C51660" w:rsidRPr="00C51660">
        <w:rPr>
          <w:rFonts w:ascii="Simplified Arabic" w:hAnsi="Simplified Arabic" w:cs="Simplified Arabic"/>
          <w:b w:val="0"/>
          <w:bCs w:val="0"/>
          <w:sz w:val="24"/>
          <w:szCs w:val="24"/>
          <w:rtl/>
          <w:lang w:val="en-US"/>
        </w:rPr>
        <w:t>المجهولة،</w:t>
      </w:r>
      <w:proofErr w:type="spellEnd"/>
      <w:r w:rsidR="00C51660" w:rsidRPr="00C51660">
        <w:rPr>
          <w:rFonts w:ascii="Simplified Arabic" w:hAnsi="Simplified Arabic" w:cs="Simplified Arabic"/>
          <w:b w:val="0"/>
          <w:bCs w:val="0"/>
          <w:sz w:val="24"/>
          <w:szCs w:val="24"/>
          <w:rtl/>
          <w:lang w:val="en-US"/>
        </w:rPr>
        <w:t xml:space="preserve"> فإن ذلك لا يمنع من تخفيض دورها في أنها الخيار المفضل لتسيير المخاطرة</w:t>
      </w:r>
      <w:proofErr w:type="spellStart"/>
      <w:r w:rsidR="007B0ED8">
        <w:rPr>
          <w:rFonts w:ascii="Simplified Arabic" w:hAnsi="Simplified Arabic" w:cs="Simplified Arabic" w:hint="cs"/>
          <w:b w:val="0"/>
          <w:bCs w:val="0"/>
          <w:sz w:val="24"/>
          <w:szCs w:val="24"/>
          <w:rtl/>
          <w:lang w:val="en-US"/>
        </w:rPr>
        <w:t>(</w:t>
      </w:r>
      <w:proofErr w:type="spellEnd"/>
      <w:r w:rsidR="007B0ED8" w:rsidRPr="00BC312A">
        <w:rPr>
          <w:rFonts w:asciiTheme="majorBidi" w:hAnsiTheme="majorBidi" w:cstheme="majorBidi"/>
          <w:b w:val="0"/>
          <w:bCs w:val="0"/>
          <w:sz w:val="22"/>
          <w:szCs w:val="22"/>
          <w:lang w:val="en-US"/>
        </w:rPr>
        <w:t>Foster</w:t>
      </w:r>
      <w:r w:rsidR="007B0ED8" w:rsidRPr="00BC312A">
        <w:rPr>
          <w:rFonts w:asciiTheme="majorBidi" w:hAnsiTheme="majorBidi" w:cstheme="majorBidi"/>
          <w:b w:val="0"/>
          <w:bCs w:val="0"/>
          <w:sz w:val="22"/>
          <w:szCs w:val="22"/>
        </w:rPr>
        <w:t>,2000,p0</w:t>
      </w:r>
      <w:r w:rsidR="007B0ED8">
        <w:rPr>
          <w:rFonts w:asciiTheme="majorBidi" w:hAnsiTheme="majorBidi" w:cstheme="majorBidi"/>
          <w:b w:val="0"/>
          <w:bCs w:val="0"/>
          <w:sz w:val="22"/>
          <w:szCs w:val="22"/>
        </w:rPr>
        <w:t>7</w:t>
      </w:r>
      <w:proofErr w:type="spellStart"/>
      <w:r w:rsidR="007B0ED8">
        <w:rPr>
          <w:rFonts w:ascii="Simplified Arabic" w:hAnsi="Simplified Arabic" w:cs="Simplified Arabic" w:hint="cs"/>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w:t>
      </w:r>
    </w:p>
    <w:p w:rsidR="00C51660" w:rsidRDefault="00AA5E08" w:rsidP="00AA5E08">
      <w:pPr>
        <w:pStyle w:val="Corpsdetexte"/>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00C51660" w:rsidRPr="00C51660">
        <w:rPr>
          <w:rFonts w:ascii="Simplified Arabic" w:hAnsi="Simplified Arabic" w:cs="Simplified Arabic"/>
          <w:b w:val="0"/>
          <w:bCs w:val="0"/>
          <w:sz w:val="24"/>
          <w:szCs w:val="24"/>
          <w:rtl/>
          <w:lang w:val="en-US"/>
        </w:rPr>
        <w:t xml:space="preserve">ووفقا لمستوى النقاش حول </w:t>
      </w:r>
      <w:proofErr w:type="spellStart"/>
      <w:r w:rsidR="00C51660" w:rsidRPr="00C51660">
        <w:rPr>
          <w:rFonts w:ascii="Simplified Arabic" w:hAnsi="Simplified Arabic" w:cs="Simplified Arabic"/>
          <w:b w:val="0"/>
          <w:bCs w:val="0"/>
          <w:sz w:val="24"/>
          <w:szCs w:val="24"/>
          <w:rtl/>
          <w:lang w:val="en-US"/>
        </w:rPr>
        <w:t>المخاطرات</w:t>
      </w:r>
      <w:proofErr w:type="spellEnd"/>
      <w:r w:rsidR="00C51660" w:rsidRPr="00C51660">
        <w:rPr>
          <w:rFonts w:ascii="Simplified Arabic" w:hAnsi="Simplified Arabic" w:cs="Simplified Arabic"/>
          <w:b w:val="0"/>
          <w:bCs w:val="0"/>
          <w:sz w:val="24"/>
          <w:szCs w:val="24"/>
          <w:rtl/>
          <w:lang w:val="en-US"/>
        </w:rPr>
        <w:t xml:space="preserve"> وطبيعة </w:t>
      </w:r>
      <w:proofErr w:type="spellStart"/>
      <w:r w:rsidR="00C51660" w:rsidRPr="00C51660">
        <w:rPr>
          <w:rFonts w:ascii="Simplified Arabic" w:hAnsi="Simplified Arabic" w:cs="Simplified Arabic"/>
          <w:b w:val="0"/>
          <w:bCs w:val="0"/>
          <w:sz w:val="24"/>
          <w:szCs w:val="24"/>
          <w:rtl/>
          <w:lang w:val="en-US"/>
        </w:rPr>
        <w:t>القرارات،</w:t>
      </w:r>
      <w:proofErr w:type="spellEnd"/>
      <w:r w:rsidR="00C51660" w:rsidRPr="00C51660">
        <w:rPr>
          <w:rFonts w:ascii="Simplified Arabic" w:hAnsi="Simplified Arabic" w:cs="Simplified Arabic"/>
          <w:b w:val="0"/>
          <w:bCs w:val="0"/>
          <w:sz w:val="24"/>
          <w:szCs w:val="24"/>
          <w:rtl/>
          <w:lang w:val="en-US"/>
        </w:rPr>
        <w:t xml:space="preserve"> قد تتاح للخبراء </w:t>
      </w:r>
      <w:proofErr w:type="spellStart"/>
      <w:r w:rsidR="00C51660" w:rsidRPr="00C51660">
        <w:rPr>
          <w:rFonts w:ascii="Simplified Arabic" w:hAnsi="Simplified Arabic" w:cs="Simplified Arabic"/>
          <w:b w:val="0"/>
          <w:bCs w:val="0"/>
          <w:sz w:val="24"/>
          <w:szCs w:val="24"/>
          <w:rtl/>
          <w:lang w:val="en-US"/>
        </w:rPr>
        <w:t>فرص،</w:t>
      </w:r>
      <w:proofErr w:type="spellEnd"/>
      <w:r w:rsidR="00C51660" w:rsidRPr="00C51660">
        <w:rPr>
          <w:rFonts w:ascii="Simplified Arabic" w:hAnsi="Simplified Arabic" w:cs="Simplified Arabic"/>
          <w:b w:val="0"/>
          <w:bCs w:val="0"/>
          <w:sz w:val="24"/>
          <w:szCs w:val="24"/>
          <w:rtl/>
          <w:lang w:val="en-US"/>
        </w:rPr>
        <w:t xml:space="preserve"> أين ينبغي على الخبراء لعب دور المتحدث الرسمي </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رغم أن هذا الدور لا يزال يلقى حاليا الانتقاد في عملية تسيير  </w:t>
      </w:r>
      <w:proofErr w:type="spellStart"/>
      <w:r w:rsidR="00C51660" w:rsidRPr="00C51660">
        <w:rPr>
          <w:rFonts w:ascii="Simplified Arabic" w:hAnsi="Simplified Arabic" w:cs="Simplified Arabic"/>
          <w:b w:val="0"/>
          <w:bCs w:val="0"/>
          <w:sz w:val="24"/>
          <w:szCs w:val="24"/>
          <w:rtl/>
          <w:lang w:val="en-US"/>
        </w:rPr>
        <w:t>المخاطرات</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w:t>
      </w:r>
    </w:p>
    <w:p w:rsidR="00AA5E08" w:rsidRDefault="00AA5E08" w:rsidP="00AA5E08">
      <w:pPr>
        <w:pStyle w:val="Corpsdetexte"/>
        <w:jc w:val="both"/>
        <w:rPr>
          <w:rFonts w:ascii="Simplified Arabic" w:hAnsi="Simplified Arabic" w:cs="Simplified Arabic"/>
          <w:b w:val="0"/>
          <w:bCs w:val="0"/>
          <w:sz w:val="24"/>
          <w:szCs w:val="24"/>
          <w:rtl/>
          <w:lang w:val="en-US"/>
        </w:rPr>
      </w:pPr>
    </w:p>
    <w:p w:rsidR="00C51660" w:rsidRPr="00C51660" w:rsidRDefault="00D9486C" w:rsidP="009F191E">
      <w:pPr>
        <w:pStyle w:val="Corpsdetexte"/>
        <w:ind w:firstLine="566"/>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4.4</w:t>
      </w:r>
      <w:r w:rsidR="00C51660" w:rsidRPr="00C51660">
        <w:rPr>
          <w:rFonts w:ascii="Simplified Arabic" w:hAnsi="Simplified Arabic" w:cs="Simplified Arabic"/>
          <w:b w:val="0"/>
          <w:bCs w:val="0"/>
          <w:sz w:val="24"/>
          <w:szCs w:val="24"/>
          <w:rtl/>
          <w:lang w:val="en-US"/>
        </w:rPr>
        <w:t xml:space="preserve">  </w:t>
      </w:r>
      <w:r w:rsidR="00C51660" w:rsidRPr="0044788F">
        <w:rPr>
          <w:rFonts w:ascii="Simplified Arabic" w:hAnsi="Simplified Arabic" w:cs="Simplified Arabic"/>
          <w:sz w:val="24"/>
          <w:szCs w:val="24"/>
          <w:rtl/>
          <w:lang w:val="en-US"/>
        </w:rPr>
        <w:t>محدودية الموارد المتاحة ووسائل العمل</w:t>
      </w:r>
      <w:r w:rsidR="00C51660"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بسبب مواردها </w:t>
      </w:r>
      <w:proofErr w:type="spellStart"/>
      <w:r w:rsidRPr="00C51660">
        <w:rPr>
          <w:rFonts w:ascii="Simplified Arabic" w:hAnsi="Simplified Arabic" w:cs="Simplified Arabic"/>
          <w:b w:val="0"/>
          <w:bCs w:val="0"/>
          <w:sz w:val="24"/>
          <w:szCs w:val="24"/>
          <w:rtl/>
          <w:lang w:val="en-US"/>
        </w:rPr>
        <w:t>المحدودة،</w:t>
      </w:r>
      <w:proofErr w:type="spellEnd"/>
      <w:r w:rsidRPr="00C51660">
        <w:rPr>
          <w:rFonts w:ascii="Simplified Arabic" w:hAnsi="Simplified Arabic" w:cs="Simplified Arabic"/>
          <w:b w:val="0"/>
          <w:bCs w:val="0"/>
          <w:sz w:val="24"/>
          <w:szCs w:val="24"/>
          <w:rtl/>
          <w:lang w:val="en-US"/>
        </w:rPr>
        <w:t xml:space="preserve"> يجب على الحكومات أن تضع في أولوياتها </w:t>
      </w:r>
      <w:proofErr w:type="spellStart"/>
      <w:r w:rsidRPr="00C51660">
        <w:rPr>
          <w:rFonts w:ascii="Simplified Arabic" w:hAnsi="Simplified Arabic" w:cs="Simplified Arabic"/>
          <w:b w:val="0"/>
          <w:bCs w:val="0"/>
          <w:sz w:val="24"/>
          <w:szCs w:val="24"/>
          <w:rtl/>
          <w:lang w:val="en-US"/>
        </w:rPr>
        <w:t>التنفيذية،</w:t>
      </w:r>
      <w:proofErr w:type="spellEnd"/>
      <w:r w:rsidRPr="00C51660">
        <w:rPr>
          <w:rFonts w:ascii="Simplified Arabic" w:hAnsi="Simplified Arabic" w:cs="Simplified Arabic"/>
          <w:b w:val="0"/>
          <w:bCs w:val="0"/>
          <w:sz w:val="24"/>
          <w:szCs w:val="24"/>
          <w:rtl/>
          <w:lang w:val="en-US"/>
        </w:rPr>
        <w:t xml:space="preserve"> تخصيص موارد لتسيير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وضمان استخدامها بالطريقة الفعالة </w:t>
      </w:r>
      <w:proofErr w:type="spellStart"/>
      <w:r w:rsidRPr="00C51660">
        <w:rPr>
          <w:rFonts w:ascii="Simplified Arabic" w:hAnsi="Simplified Arabic" w:cs="Simplified Arabic"/>
          <w:b w:val="0"/>
          <w:bCs w:val="0"/>
          <w:sz w:val="24"/>
          <w:szCs w:val="24"/>
          <w:rtl/>
          <w:lang w:val="en-US"/>
        </w:rPr>
        <w:t>الممكنة،</w:t>
      </w:r>
      <w:proofErr w:type="spellEnd"/>
      <w:r w:rsidRPr="00C51660">
        <w:rPr>
          <w:rFonts w:ascii="Simplified Arabic" w:hAnsi="Simplified Arabic" w:cs="Simplified Arabic"/>
          <w:b w:val="0"/>
          <w:bCs w:val="0"/>
          <w:sz w:val="24"/>
          <w:szCs w:val="24"/>
          <w:rtl/>
          <w:lang w:val="en-US"/>
        </w:rPr>
        <w:t xml:space="preserve"> فعلى سبيل المثال كثيرا ما يجب النظر في التكاليف والميزانيات المتعلقة بقرارات إجراء تحقيقات تتصل بمزاعم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أو </w:t>
      </w:r>
      <w:proofErr w:type="spellStart"/>
      <w:r w:rsidRPr="00C51660">
        <w:rPr>
          <w:rFonts w:ascii="Simplified Arabic" w:hAnsi="Simplified Arabic" w:cs="Simplified Arabic"/>
          <w:b w:val="0"/>
          <w:bCs w:val="0"/>
          <w:sz w:val="24"/>
          <w:szCs w:val="24"/>
          <w:rtl/>
          <w:lang w:val="en-US"/>
        </w:rPr>
        <w:t>الأخطار،</w:t>
      </w:r>
      <w:proofErr w:type="spellEnd"/>
      <w:r w:rsidRPr="00C51660">
        <w:rPr>
          <w:rFonts w:ascii="Simplified Arabic" w:hAnsi="Simplified Arabic" w:cs="Simplified Arabic"/>
          <w:b w:val="0"/>
          <w:bCs w:val="0"/>
          <w:sz w:val="24"/>
          <w:szCs w:val="24"/>
          <w:rtl/>
          <w:lang w:val="en-US"/>
        </w:rPr>
        <w:t xml:space="preserve"> حيث يجب قياس المنافع والأضرار الناجمة عنها على المجتمع. ولتخصيص موارد لإجراء تحقيقات حول الهواجس المتعلقة ببعض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الصحية،</w:t>
      </w:r>
      <w:proofErr w:type="spellEnd"/>
      <w:r w:rsidRPr="00C51660">
        <w:rPr>
          <w:rFonts w:ascii="Simplified Arabic" w:hAnsi="Simplified Arabic" w:cs="Simplified Arabic"/>
          <w:b w:val="0"/>
          <w:bCs w:val="0"/>
          <w:sz w:val="24"/>
          <w:szCs w:val="24"/>
          <w:rtl/>
          <w:lang w:val="en-US"/>
        </w:rPr>
        <w:t xml:space="preserve"> ينبغي غالبا سحب ميزانية مالية ووضعها في أخرى</w:t>
      </w:r>
      <w:r w:rsidR="004214C5">
        <w:rPr>
          <w:rFonts w:ascii="Simplified Arabic" w:hAnsi="Simplified Arabic" w:cs="Simplified Arabic"/>
          <w:b w:val="0"/>
          <w:bCs w:val="0"/>
          <w:sz w:val="24"/>
          <w:szCs w:val="24"/>
          <w:lang w:val="en-US"/>
        </w:rPr>
        <w:t>(</w:t>
      </w:r>
      <w:r w:rsidR="004214C5" w:rsidRPr="007B0ED8">
        <w:rPr>
          <w:rFonts w:asciiTheme="majorBidi" w:hAnsiTheme="majorBidi" w:cstheme="majorBidi"/>
          <w:b w:val="0"/>
          <w:bCs w:val="0"/>
          <w:sz w:val="22"/>
          <w:szCs w:val="22"/>
        </w:rPr>
        <w:t>Bennett</w:t>
      </w:r>
      <w:r w:rsidR="004214C5">
        <w:rPr>
          <w:rFonts w:asciiTheme="majorBidi" w:hAnsiTheme="majorBidi" w:cstheme="majorBidi"/>
          <w:b w:val="0"/>
          <w:bCs w:val="0"/>
          <w:sz w:val="22"/>
          <w:szCs w:val="22"/>
        </w:rPr>
        <w:t>,1999,pp65,77</w:t>
      </w:r>
      <w:r w:rsidR="004214C5">
        <w:rPr>
          <w:rFonts w:ascii="Simplified Arabic" w:hAnsi="Simplified Arabic" w:cs="Simplified Arabic"/>
          <w:b w:val="0"/>
          <w:bCs w:val="0"/>
          <w:sz w:val="24"/>
          <w:szCs w:val="24"/>
          <w:lang w:val="en-US"/>
        </w:rPr>
        <w:t>)</w:t>
      </w:r>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w:t>
      </w:r>
      <w:proofErr w:type="spellEnd"/>
    </w:p>
    <w:p w:rsidR="00C51660" w:rsidRPr="00C51660" w:rsidRDefault="00C51660" w:rsidP="0005362C">
      <w:pPr>
        <w:pStyle w:val="Corpsdetexte"/>
        <w:ind w:firstLine="566"/>
        <w:jc w:val="left"/>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إن تغيير ثقافة  تشجيع الانفتاح ومشاركة </w:t>
      </w:r>
      <w:proofErr w:type="spellStart"/>
      <w:r w:rsidRPr="00C51660">
        <w:rPr>
          <w:rFonts w:ascii="Simplified Arabic" w:hAnsi="Simplified Arabic" w:cs="Simplified Arabic"/>
          <w:b w:val="0"/>
          <w:bCs w:val="0"/>
          <w:sz w:val="24"/>
          <w:szCs w:val="24"/>
          <w:rtl/>
          <w:lang w:val="en-US"/>
        </w:rPr>
        <w:t>الجمهور،</w:t>
      </w:r>
      <w:proofErr w:type="spellEnd"/>
      <w:r w:rsidRPr="00C51660">
        <w:rPr>
          <w:rFonts w:ascii="Simplified Arabic" w:hAnsi="Simplified Arabic" w:cs="Simplified Arabic"/>
          <w:b w:val="0"/>
          <w:bCs w:val="0"/>
          <w:sz w:val="24"/>
          <w:szCs w:val="24"/>
          <w:rtl/>
          <w:lang w:val="en-US"/>
        </w:rPr>
        <w:t xml:space="preserve"> تقود إلى الكثير من النتائج على مستوى </w:t>
      </w:r>
      <w:proofErr w:type="spellStart"/>
      <w:r w:rsidRPr="00C51660">
        <w:rPr>
          <w:rFonts w:ascii="Simplified Arabic" w:hAnsi="Simplified Arabic" w:cs="Simplified Arabic"/>
          <w:b w:val="0"/>
          <w:bCs w:val="0"/>
          <w:sz w:val="24"/>
          <w:szCs w:val="24"/>
          <w:rtl/>
          <w:lang w:val="en-US"/>
        </w:rPr>
        <w:t>الموارد،</w:t>
      </w:r>
      <w:proofErr w:type="spellEnd"/>
      <w:r w:rsidRPr="00C51660">
        <w:rPr>
          <w:rFonts w:ascii="Simplified Arabic" w:hAnsi="Simplified Arabic" w:cs="Simplified Arabic"/>
          <w:b w:val="0"/>
          <w:bCs w:val="0"/>
          <w:sz w:val="24"/>
          <w:szCs w:val="24"/>
          <w:rtl/>
          <w:lang w:val="en-US"/>
        </w:rPr>
        <w:t xml:space="preserve"> فقد أثبتت التجارب أن إجراء عملية التشاور مع الجمهور مكلفة للوقت </w:t>
      </w:r>
      <w:proofErr w:type="spellStart"/>
      <w:r w:rsidRPr="00C51660">
        <w:rPr>
          <w:rFonts w:ascii="Simplified Arabic" w:hAnsi="Simplified Arabic" w:cs="Simplified Arabic"/>
          <w:b w:val="0"/>
          <w:bCs w:val="0"/>
          <w:sz w:val="24"/>
          <w:szCs w:val="24"/>
          <w:rtl/>
          <w:lang w:val="en-US"/>
        </w:rPr>
        <w:t>والموارد،</w:t>
      </w:r>
      <w:proofErr w:type="spellEnd"/>
      <w:r w:rsidRPr="00C51660">
        <w:rPr>
          <w:rFonts w:ascii="Simplified Arabic" w:hAnsi="Simplified Arabic" w:cs="Simplified Arabic"/>
          <w:b w:val="0"/>
          <w:bCs w:val="0"/>
          <w:sz w:val="24"/>
          <w:szCs w:val="24"/>
          <w:rtl/>
          <w:lang w:val="en-US"/>
        </w:rPr>
        <w:t xml:space="preserve"> أين  تتخذ مشاركة المواطنين أشكالا </w:t>
      </w:r>
      <w:proofErr w:type="spellStart"/>
      <w:r w:rsidRPr="00C51660">
        <w:rPr>
          <w:rFonts w:ascii="Simplified Arabic" w:hAnsi="Simplified Arabic" w:cs="Simplified Arabic"/>
          <w:b w:val="0"/>
          <w:bCs w:val="0"/>
          <w:sz w:val="24"/>
          <w:szCs w:val="24"/>
          <w:rtl/>
          <w:lang w:val="en-US"/>
        </w:rPr>
        <w:t>مختلفة،</w:t>
      </w:r>
      <w:proofErr w:type="spellEnd"/>
      <w:r w:rsidRPr="00C51660">
        <w:rPr>
          <w:rFonts w:ascii="Simplified Arabic" w:hAnsi="Simplified Arabic" w:cs="Simplified Arabic"/>
          <w:b w:val="0"/>
          <w:bCs w:val="0"/>
          <w:sz w:val="24"/>
          <w:szCs w:val="24"/>
          <w:rtl/>
          <w:lang w:val="en-US"/>
        </w:rPr>
        <w:t xml:space="preserve"> تتراوح بين فريق المناقشة إلى لجنة التحكيم من </w:t>
      </w:r>
      <w:proofErr w:type="spellStart"/>
      <w:r w:rsidRPr="00C51660">
        <w:rPr>
          <w:rFonts w:ascii="Simplified Arabic" w:hAnsi="Simplified Arabic" w:cs="Simplified Arabic"/>
          <w:b w:val="0"/>
          <w:bCs w:val="0"/>
          <w:sz w:val="24"/>
          <w:szCs w:val="24"/>
          <w:rtl/>
          <w:lang w:val="en-US"/>
        </w:rPr>
        <w:t>المواطنين،</w:t>
      </w:r>
      <w:proofErr w:type="spellEnd"/>
      <w:r w:rsidRPr="00C51660">
        <w:rPr>
          <w:rFonts w:ascii="Simplified Arabic" w:hAnsi="Simplified Arabic" w:cs="Simplified Arabic"/>
          <w:b w:val="0"/>
          <w:bCs w:val="0"/>
          <w:sz w:val="24"/>
          <w:szCs w:val="24"/>
          <w:rtl/>
          <w:lang w:val="en-US"/>
        </w:rPr>
        <w:t xml:space="preserve"> مرورا بمنتديات الانترنيت،مما يجعل التعامل مع كل </w:t>
      </w:r>
      <w:proofErr w:type="spellStart"/>
      <w:r w:rsidRPr="00C51660">
        <w:rPr>
          <w:rFonts w:ascii="Simplified Arabic" w:hAnsi="Simplified Arabic" w:cs="Simplified Arabic"/>
          <w:b w:val="0"/>
          <w:bCs w:val="0"/>
          <w:sz w:val="24"/>
          <w:szCs w:val="24"/>
          <w:rtl/>
          <w:lang w:val="en-US"/>
        </w:rPr>
        <w:t>عملية،</w:t>
      </w:r>
      <w:proofErr w:type="spellEnd"/>
      <w:r w:rsidRPr="00C51660">
        <w:rPr>
          <w:rFonts w:ascii="Simplified Arabic" w:hAnsi="Simplified Arabic" w:cs="Simplified Arabic"/>
          <w:b w:val="0"/>
          <w:bCs w:val="0"/>
          <w:sz w:val="24"/>
          <w:szCs w:val="24"/>
          <w:rtl/>
          <w:lang w:val="en-US"/>
        </w:rPr>
        <w:t xml:space="preserve"> استخدام مستوى مختلف من </w:t>
      </w:r>
      <w:proofErr w:type="spellStart"/>
      <w:r w:rsidRPr="00C51660">
        <w:rPr>
          <w:rFonts w:ascii="Simplified Arabic" w:hAnsi="Simplified Arabic" w:cs="Simplified Arabic"/>
          <w:b w:val="0"/>
          <w:bCs w:val="0"/>
          <w:sz w:val="24"/>
          <w:szCs w:val="24"/>
          <w:rtl/>
          <w:lang w:val="en-US"/>
        </w:rPr>
        <w:t>الموارد،</w:t>
      </w:r>
      <w:proofErr w:type="spellEnd"/>
      <w:r w:rsidRPr="00C51660">
        <w:rPr>
          <w:rFonts w:ascii="Simplified Arabic" w:hAnsi="Simplified Arabic" w:cs="Simplified Arabic"/>
          <w:b w:val="0"/>
          <w:bCs w:val="0"/>
          <w:sz w:val="24"/>
          <w:szCs w:val="24"/>
          <w:rtl/>
          <w:lang w:val="en-US"/>
        </w:rPr>
        <w:t xml:space="preserve"> ووفقا ل"</w:t>
      </w:r>
      <w:proofErr w:type="spellStart"/>
      <w:r w:rsidRPr="00C51660">
        <w:rPr>
          <w:rFonts w:ascii="Simplified Arabic" w:hAnsi="Simplified Arabic" w:cs="Simplified Arabic"/>
          <w:b w:val="0"/>
          <w:bCs w:val="0"/>
          <w:sz w:val="24"/>
          <w:szCs w:val="24"/>
          <w:rtl/>
          <w:lang w:val="en-US"/>
        </w:rPr>
        <w:t>جوسلين</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بورغون"-</w:t>
      </w:r>
      <w:proofErr w:type="spellEnd"/>
      <w:r w:rsidRPr="00C51660">
        <w:rPr>
          <w:rFonts w:ascii="Simplified Arabic" w:hAnsi="Simplified Arabic" w:cs="Simplified Arabic"/>
          <w:b w:val="0"/>
          <w:bCs w:val="0"/>
          <w:sz w:val="24"/>
          <w:szCs w:val="24"/>
          <w:rtl/>
          <w:lang w:val="en-US"/>
        </w:rPr>
        <w:t xml:space="preserve"> كاتبة سابقة بالمجلس القضائي الخاص </w:t>
      </w:r>
      <w:proofErr w:type="spellStart"/>
      <w:r w:rsidRPr="00C51660">
        <w:rPr>
          <w:rFonts w:ascii="Simplified Arabic" w:hAnsi="Simplified Arabic" w:cs="Simplified Arabic"/>
          <w:b w:val="0"/>
          <w:bCs w:val="0"/>
          <w:sz w:val="24"/>
          <w:szCs w:val="24"/>
          <w:rtl/>
          <w:lang w:val="en-US"/>
        </w:rPr>
        <w:t>بكندا-</w:t>
      </w:r>
      <w:proofErr w:type="spellEnd"/>
      <w:r w:rsidRPr="00C51660">
        <w:rPr>
          <w:rFonts w:ascii="Simplified Arabic" w:hAnsi="Simplified Arabic" w:cs="Simplified Arabic"/>
          <w:b w:val="0"/>
          <w:bCs w:val="0"/>
          <w:sz w:val="24"/>
          <w:szCs w:val="24"/>
          <w:rtl/>
          <w:lang w:val="en-US"/>
        </w:rPr>
        <w:t xml:space="preserve">  فإن حجم الموارد  من الوقت والمال التي يجب إنفاقها على إجراء مشاورات ذات نطاق </w:t>
      </w:r>
      <w:proofErr w:type="spellStart"/>
      <w:r w:rsidRPr="00C51660">
        <w:rPr>
          <w:rFonts w:ascii="Simplified Arabic" w:hAnsi="Simplified Arabic" w:cs="Simplified Arabic"/>
          <w:b w:val="0"/>
          <w:bCs w:val="0"/>
          <w:sz w:val="24"/>
          <w:szCs w:val="24"/>
          <w:rtl/>
          <w:lang w:val="en-US"/>
        </w:rPr>
        <w:t>واسع،</w:t>
      </w:r>
      <w:proofErr w:type="spellEnd"/>
      <w:r w:rsidRPr="00C51660">
        <w:rPr>
          <w:rFonts w:ascii="Simplified Arabic" w:hAnsi="Simplified Arabic" w:cs="Simplified Arabic"/>
          <w:b w:val="0"/>
          <w:bCs w:val="0"/>
          <w:sz w:val="24"/>
          <w:szCs w:val="24"/>
          <w:rtl/>
          <w:lang w:val="en-US"/>
        </w:rPr>
        <w:t xml:space="preserve"> تفرض ادخار هذه  التقنية لاختبار القضايا التي لها تأثير شامل على الجمهور أو التي تنطوي على خيارات صعبة حول القيم الأساسية</w:t>
      </w:r>
      <w:proofErr w:type="spellStart"/>
      <w:r w:rsidR="004214C5">
        <w:rPr>
          <w:rFonts w:ascii="Simplified Arabic" w:hAnsi="Simplified Arabic" w:cs="Simplified Arabic" w:hint="cs"/>
          <w:b w:val="0"/>
          <w:bCs w:val="0"/>
          <w:sz w:val="24"/>
          <w:szCs w:val="24"/>
          <w:rtl/>
          <w:lang w:val="en-US"/>
        </w:rPr>
        <w:t>(</w:t>
      </w:r>
      <w:r w:rsidR="008B248B" w:rsidRPr="0005362C">
        <w:rPr>
          <w:rFonts w:asciiTheme="majorBidi" w:hAnsiTheme="majorBidi" w:cs="Simplified Arabic"/>
          <w:b w:val="0"/>
          <w:bCs w:val="0"/>
          <w:sz w:val="22"/>
          <w:szCs w:val="22"/>
        </w:rPr>
        <w:t>Garon</w:t>
      </w:r>
      <w:proofErr w:type="spellEnd"/>
      <w:r w:rsidR="004214C5" w:rsidRPr="0005362C">
        <w:rPr>
          <w:rFonts w:asciiTheme="majorBidi" w:hAnsiTheme="majorBidi" w:cstheme="majorBidi"/>
          <w:b w:val="0"/>
          <w:bCs w:val="0"/>
          <w:sz w:val="22"/>
          <w:szCs w:val="22"/>
        </w:rPr>
        <w:t>,</w:t>
      </w:r>
      <w:r w:rsidR="008B248B" w:rsidRPr="0005362C">
        <w:rPr>
          <w:rFonts w:asciiTheme="majorBidi" w:hAnsiTheme="majorBidi" w:cstheme="majorBidi"/>
          <w:b w:val="0"/>
          <w:bCs w:val="0"/>
          <w:sz w:val="22"/>
          <w:szCs w:val="22"/>
        </w:rPr>
        <w:t>2005</w:t>
      </w:r>
      <w:r w:rsidR="004214C5" w:rsidRPr="0005362C">
        <w:rPr>
          <w:rFonts w:asciiTheme="majorBidi" w:hAnsiTheme="majorBidi" w:cstheme="majorBidi"/>
          <w:b w:val="0"/>
          <w:bCs w:val="0"/>
          <w:sz w:val="22"/>
          <w:szCs w:val="22"/>
        </w:rPr>
        <w:t>,</w:t>
      </w:r>
      <w:r w:rsidR="0005362C" w:rsidRPr="0005362C">
        <w:rPr>
          <w:rFonts w:asciiTheme="majorBidi" w:hAnsiTheme="majorBidi" w:cstheme="majorBidi"/>
          <w:b w:val="0"/>
          <w:bCs w:val="0"/>
          <w:sz w:val="22"/>
          <w:szCs w:val="22"/>
        </w:rPr>
        <w:t>p28</w:t>
      </w:r>
      <w:proofErr w:type="spellStart"/>
      <w:r w:rsidR="004214C5">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Default="00C51660" w:rsidP="009F191E">
      <w:pPr>
        <w:pStyle w:val="Corpsdetexte"/>
        <w:ind w:firstLine="566"/>
        <w:jc w:val="both"/>
        <w:rPr>
          <w:rFonts w:ascii="Simplified Arabic" w:hAnsi="Simplified Arabic" w:cs="Simplified Arabic"/>
          <w:b w:val="0"/>
          <w:bCs w:val="0"/>
          <w:sz w:val="24"/>
          <w:szCs w:val="24"/>
          <w:lang w:val="en-US"/>
        </w:rPr>
      </w:pPr>
      <w:r w:rsidRPr="00C51660">
        <w:rPr>
          <w:rFonts w:ascii="Simplified Arabic" w:hAnsi="Simplified Arabic" w:cs="Simplified Arabic"/>
          <w:b w:val="0"/>
          <w:bCs w:val="0"/>
          <w:sz w:val="24"/>
          <w:szCs w:val="24"/>
          <w:rtl/>
          <w:lang w:val="en-US"/>
        </w:rPr>
        <w:t xml:space="preserve">يعد توفر المؤسسات على مستخدمين يملكون المهارات اللازمة من العوامل المهمة في الوصول إلى فعالية اتصال المخاطرة،هذا ما يحتم على موظفي الحكومات تلقي التدريب المناسب لإشراك المواطنين على نحو فعال في المناقشات بشأن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w:t>
      </w:r>
    </w:p>
    <w:p w:rsidR="00C51660" w:rsidRPr="00C51660" w:rsidRDefault="00D9486C" w:rsidP="00AA5E08">
      <w:pPr>
        <w:pStyle w:val="Corpsdetexte"/>
        <w:ind w:left="133"/>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5.4</w:t>
      </w:r>
      <w:r w:rsidR="00C51660" w:rsidRPr="00C51660">
        <w:rPr>
          <w:rFonts w:ascii="Simplified Arabic" w:hAnsi="Simplified Arabic" w:cs="Simplified Arabic"/>
          <w:b w:val="0"/>
          <w:bCs w:val="0"/>
          <w:sz w:val="24"/>
          <w:szCs w:val="24"/>
          <w:rtl/>
          <w:lang w:val="en-US"/>
        </w:rPr>
        <w:t xml:space="preserve"> </w:t>
      </w:r>
      <w:proofErr w:type="gramStart"/>
      <w:r w:rsidR="00C51660" w:rsidRPr="0044788F">
        <w:rPr>
          <w:rFonts w:ascii="Simplified Arabic" w:hAnsi="Simplified Arabic" w:cs="Simplified Arabic"/>
          <w:sz w:val="24"/>
          <w:szCs w:val="24"/>
          <w:rtl/>
          <w:lang w:val="en-US"/>
        </w:rPr>
        <w:t>إدراك</w:t>
      </w:r>
      <w:proofErr w:type="gramEnd"/>
      <w:r w:rsidR="00C51660" w:rsidRPr="0044788F">
        <w:rPr>
          <w:rFonts w:ascii="Simplified Arabic" w:hAnsi="Simplified Arabic" w:cs="Simplified Arabic"/>
          <w:sz w:val="24"/>
          <w:szCs w:val="24"/>
          <w:rtl/>
          <w:lang w:val="en-US"/>
        </w:rPr>
        <w:t xml:space="preserve"> المخاطرة وواقعيتها</w:t>
      </w:r>
      <w:r w:rsidR="00C51660"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يعتبر الإدراك عاملا مؤثرا في إستراتيجيات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لكن يبقى الإدراك مجال للدراسة في غاية التعقيد وغالبا ما يصعب إيجاد المعلومات والخبرة الفنية </w:t>
      </w:r>
      <w:proofErr w:type="spellStart"/>
      <w:r w:rsidRPr="00C51660">
        <w:rPr>
          <w:rFonts w:ascii="Simplified Arabic" w:hAnsi="Simplified Arabic" w:cs="Simplified Arabic"/>
          <w:b w:val="0"/>
          <w:bCs w:val="0"/>
          <w:sz w:val="24"/>
          <w:szCs w:val="24"/>
          <w:rtl/>
          <w:lang w:val="en-US"/>
        </w:rPr>
        <w:t>اللازمة،</w:t>
      </w:r>
      <w:proofErr w:type="spellEnd"/>
      <w:r w:rsidRPr="00C51660">
        <w:rPr>
          <w:rFonts w:ascii="Simplified Arabic" w:hAnsi="Simplified Arabic" w:cs="Simplified Arabic"/>
          <w:b w:val="0"/>
          <w:bCs w:val="0"/>
          <w:sz w:val="24"/>
          <w:szCs w:val="24"/>
          <w:rtl/>
          <w:lang w:val="en-US"/>
        </w:rPr>
        <w:t xml:space="preserve"> للتمكن من تكييف استراتيجيات الاتصال مع احتياجات الجمهور </w:t>
      </w:r>
      <w:proofErr w:type="spellStart"/>
      <w:r w:rsidRPr="00C51660">
        <w:rPr>
          <w:rFonts w:ascii="Simplified Arabic" w:hAnsi="Simplified Arabic" w:cs="Simplified Arabic"/>
          <w:b w:val="0"/>
          <w:bCs w:val="0"/>
          <w:sz w:val="24"/>
          <w:szCs w:val="24"/>
          <w:rtl/>
          <w:lang w:val="en-US"/>
        </w:rPr>
        <w:t>العام،</w:t>
      </w:r>
      <w:proofErr w:type="spellEnd"/>
      <w:r w:rsidRPr="00C51660">
        <w:rPr>
          <w:rFonts w:ascii="Simplified Arabic" w:hAnsi="Simplified Arabic" w:cs="Simplified Arabic"/>
          <w:b w:val="0"/>
          <w:bCs w:val="0"/>
          <w:sz w:val="24"/>
          <w:szCs w:val="24"/>
          <w:rtl/>
          <w:lang w:val="en-US"/>
        </w:rPr>
        <w:t xml:space="preserve"> حيث يجب أن تكون استراتيجيات اتصال المخاطرة مرنة ومتكيفة مع تغير تصورات الجمهور </w:t>
      </w:r>
      <w:proofErr w:type="spellStart"/>
      <w:r w:rsidRPr="00C51660">
        <w:rPr>
          <w:rFonts w:ascii="Simplified Arabic" w:hAnsi="Simplified Arabic" w:cs="Simplified Arabic"/>
          <w:b w:val="0"/>
          <w:bCs w:val="0"/>
          <w:sz w:val="24"/>
          <w:szCs w:val="24"/>
          <w:rtl/>
          <w:lang w:val="en-US"/>
        </w:rPr>
        <w:t>للمخاطرات</w:t>
      </w:r>
      <w:proofErr w:type="spellEnd"/>
      <w:r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وفي دراسة لهما سنة </w:t>
      </w:r>
      <w:proofErr w:type="spellStart"/>
      <w:r w:rsidRPr="00C51660">
        <w:rPr>
          <w:rFonts w:ascii="Simplified Arabic" w:hAnsi="Simplified Arabic" w:cs="Simplified Arabic"/>
          <w:b w:val="0"/>
          <w:bCs w:val="0"/>
          <w:sz w:val="24"/>
          <w:szCs w:val="24"/>
          <w:rtl/>
          <w:lang w:val="en-US"/>
        </w:rPr>
        <w:t>1996،</w:t>
      </w:r>
      <w:proofErr w:type="spellEnd"/>
      <w:r w:rsidRPr="00C51660">
        <w:rPr>
          <w:rFonts w:ascii="Simplified Arabic" w:hAnsi="Simplified Arabic" w:cs="Simplified Arabic"/>
          <w:b w:val="0"/>
          <w:bCs w:val="0"/>
          <w:sz w:val="24"/>
          <w:szCs w:val="24"/>
          <w:rtl/>
          <w:lang w:val="en-US"/>
        </w:rPr>
        <w:t xml:space="preserve"> حول مواقف الجمهور من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الغذائية </w:t>
      </w:r>
      <w:proofErr w:type="spellStart"/>
      <w:r w:rsidRPr="00C51660">
        <w:rPr>
          <w:rFonts w:ascii="Simplified Arabic" w:hAnsi="Simplified Arabic" w:cs="Simplified Arabic"/>
          <w:b w:val="0"/>
          <w:bCs w:val="0"/>
          <w:sz w:val="24"/>
          <w:szCs w:val="24"/>
          <w:rtl/>
          <w:lang w:val="en-US"/>
        </w:rPr>
        <w:t>الشائعة،</w:t>
      </w:r>
      <w:proofErr w:type="spellEnd"/>
      <w:r w:rsidRPr="00C51660">
        <w:rPr>
          <w:rFonts w:ascii="Simplified Arabic" w:hAnsi="Simplified Arabic" w:cs="Simplified Arabic"/>
          <w:b w:val="0"/>
          <w:bCs w:val="0"/>
          <w:sz w:val="24"/>
          <w:szCs w:val="24"/>
          <w:rtl/>
          <w:lang w:val="en-US"/>
        </w:rPr>
        <w:t xml:space="preserve"> تحدث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كريس </w:t>
      </w:r>
      <w:proofErr w:type="spellStart"/>
      <w:r w:rsidRPr="00C51660">
        <w:rPr>
          <w:rFonts w:ascii="Simplified Arabic" w:hAnsi="Simplified Arabic" w:cs="Simplified Arabic"/>
          <w:b w:val="0"/>
          <w:bCs w:val="0"/>
          <w:sz w:val="24"/>
          <w:szCs w:val="24"/>
          <w:rtl/>
          <w:lang w:val="en-US"/>
        </w:rPr>
        <w:t>فايف</w:t>
      </w:r>
      <w:proofErr w:type="spellEnd"/>
      <w:r w:rsidRPr="00C51660">
        <w:rPr>
          <w:rFonts w:ascii="Simplified Arabic" w:hAnsi="Simplified Arabic" w:cs="Simplified Arabic"/>
          <w:b w:val="0"/>
          <w:bCs w:val="0"/>
          <w:sz w:val="24"/>
          <w:szCs w:val="24"/>
          <w:rtl/>
          <w:lang w:val="en-US"/>
        </w:rPr>
        <w:t xml:space="preserve"> وجان </w:t>
      </w:r>
      <w:proofErr w:type="spellStart"/>
      <w:r w:rsidRPr="00C51660">
        <w:rPr>
          <w:rFonts w:ascii="Simplified Arabic" w:hAnsi="Simplified Arabic" w:cs="Simplified Arabic"/>
          <w:b w:val="0"/>
          <w:bCs w:val="0"/>
          <w:sz w:val="24"/>
          <w:szCs w:val="24"/>
          <w:rtl/>
          <w:lang w:val="en-US"/>
        </w:rPr>
        <w:t>رووي"</w:t>
      </w:r>
      <w:proofErr w:type="spellEnd"/>
      <w:r w:rsidRPr="00C51660">
        <w:rPr>
          <w:rFonts w:ascii="Simplified Arabic" w:hAnsi="Simplified Arabic" w:cs="Simplified Arabic"/>
          <w:b w:val="0"/>
          <w:bCs w:val="0"/>
          <w:sz w:val="24"/>
          <w:szCs w:val="24"/>
          <w:rtl/>
          <w:lang w:val="en-US"/>
        </w:rPr>
        <w:t xml:space="preserve"> عن  طبيعة مؤقتة لهذا المواقف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حيث تميل المشاكل أو الأنشطة  إلى التطور وفقا لدورة </w:t>
      </w:r>
      <w:proofErr w:type="spellStart"/>
      <w:r w:rsidRPr="00C51660">
        <w:rPr>
          <w:rFonts w:ascii="Simplified Arabic" w:hAnsi="Simplified Arabic" w:cs="Simplified Arabic"/>
          <w:b w:val="0"/>
          <w:bCs w:val="0"/>
          <w:sz w:val="24"/>
          <w:szCs w:val="24"/>
          <w:rtl/>
          <w:lang w:val="en-US"/>
        </w:rPr>
        <w:t>حياتها،</w:t>
      </w:r>
      <w:proofErr w:type="spellEnd"/>
      <w:r w:rsidRPr="00C51660">
        <w:rPr>
          <w:rFonts w:ascii="Simplified Arabic" w:hAnsi="Simplified Arabic" w:cs="Simplified Arabic"/>
          <w:b w:val="0"/>
          <w:bCs w:val="0"/>
          <w:sz w:val="24"/>
          <w:szCs w:val="24"/>
          <w:rtl/>
          <w:lang w:val="en-US"/>
        </w:rPr>
        <w:t xml:space="preserve"> وهذا يتوقف على حداثة النشاط والغموض المحيط بالمخاطرة</w:t>
      </w:r>
      <w:proofErr w:type="spellStart"/>
      <w:r w:rsidR="0005362C">
        <w:rPr>
          <w:rFonts w:ascii="Simplified Arabic" w:hAnsi="Simplified Arabic" w:cs="Simplified Arabic" w:hint="cs"/>
          <w:b w:val="0"/>
          <w:bCs w:val="0"/>
          <w:sz w:val="24"/>
          <w:szCs w:val="24"/>
          <w:rtl/>
          <w:lang w:val="en-US"/>
        </w:rPr>
        <w:t>(</w:t>
      </w:r>
      <w:proofErr w:type="spellEnd"/>
      <w:r w:rsidR="0005362C" w:rsidRPr="0005362C">
        <w:rPr>
          <w:rFonts w:asciiTheme="majorBidi" w:hAnsiTheme="majorBidi" w:cstheme="majorBidi"/>
          <w:b w:val="0"/>
          <w:bCs w:val="0"/>
          <w:sz w:val="22"/>
          <w:szCs w:val="22"/>
          <w:lang w:val="en-US"/>
        </w:rPr>
        <w:t>Rowe,1996,p488</w:t>
      </w:r>
      <w:proofErr w:type="spellStart"/>
      <w:r w:rsidR="0005362C">
        <w:rPr>
          <w:rFonts w:ascii="Simplified Arabic" w:hAnsi="Simplified Arabic" w:cs="Simplified Arabic" w:hint="cs"/>
          <w:b w:val="0"/>
          <w:bCs w:val="0"/>
          <w:sz w:val="24"/>
          <w:szCs w:val="24"/>
          <w:rtl/>
          <w:lang w:val="en-US"/>
        </w:rPr>
        <w:t>)</w:t>
      </w:r>
      <w:r w:rsidR="00736F29">
        <w:rPr>
          <w:rFonts w:ascii="Simplified Arabic" w:hAnsi="Simplified Arabic" w:cs="Simplified Arabic" w:hint="cs"/>
          <w:b w:val="0"/>
          <w:bCs w:val="0"/>
          <w:sz w:val="24"/>
          <w:szCs w:val="24"/>
          <w:rtl/>
          <w:lang w:val="en-US"/>
        </w:rPr>
        <w:t>.</w:t>
      </w:r>
      <w:proofErr w:type="spellEnd"/>
    </w:p>
    <w:p w:rsidR="00C51660" w:rsidRPr="00C51660" w:rsidRDefault="00C51660" w:rsidP="0005362C">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وعلى سبيل المثال بالولايات المتحدة </w:t>
      </w:r>
      <w:proofErr w:type="spellStart"/>
      <w:r w:rsidRPr="00C51660">
        <w:rPr>
          <w:rFonts w:ascii="Simplified Arabic" w:hAnsi="Simplified Arabic" w:cs="Simplified Arabic"/>
          <w:b w:val="0"/>
          <w:bCs w:val="0"/>
          <w:sz w:val="24"/>
          <w:szCs w:val="24"/>
          <w:rtl/>
          <w:lang w:val="en-US"/>
        </w:rPr>
        <w:t>الأمريكية،</w:t>
      </w:r>
      <w:proofErr w:type="spellEnd"/>
      <w:r w:rsidRPr="00C51660">
        <w:rPr>
          <w:rFonts w:ascii="Simplified Arabic" w:hAnsi="Simplified Arabic" w:cs="Simplified Arabic"/>
          <w:b w:val="0"/>
          <w:bCs w:val="0"/>
          <w:sz w:val="24"/>
          <w:szCs w:val="24"/>
          <w:rtl/>
          <w:lang w:val="en-US"/>
        </w:rPr>
        <w:t xml:space="preserve"> يبدو أن استعمال مواد مشعة لإنتاج مواد غذائية كتكنولوجية </w:t>
      </w:r>
      <w:proofErr w:type="spellStart"/>
      <w:r w:rsidRPr="00C51660">
        <w:rPr>
          <w:rFonts w:ascii="Simplified Arabic" w:hAnsi="Simplified Arabic" w:cs="Simplified Arabic"/>
          <w:b w:val="0"/>
          <w:bCs w:val="0"/>
          <w:sz w:val="24"/>
          <w:szCs w:val="24"/>
          <w:rtl/>
          <w:lang w:val="en-US"/>
        </w:rPr>
        <w:t>حديثة،</w:t>
      </w:r>
      <w:proofErr w:type="spellEnd"/>
      <w:r w:rsidRPr="00C51660">
        <w:rPr>
          <w:rFonts w:ascii="Simplified Arabic" w:hAnsi="Simplified Arabic" w:cs="Simplified Arabic"/>
          <w:b w:val="0"/>
          <w:bCs w:val="0"/>
          <w:sz w:val="24"/>
          <w:szCs w:val="24"/>
          <w:rtl/>
          <w:lang w:val="en-US"/>
        </w:rPr>
        <w:t xml:space="preserve"> بدأت تلقى القبول بعد أن صار الغموض المحيط بهذه التكنولوجيا يتضاءل مع مرور </w:t>
      </w:r>
      <w:proofErr w:type="spellStart"/>
      <w:r w:rsidRPr="00C51660">
        <w:rPr>
          <w:rFonts w:ascii="Simplified Arabic" w:hAnsi="Simplified Arabic" w:cs="Simplified Arabic"/>
          <w:b w:val="0"/>
          <w:bCs w:val="0"/>
          <w:sz w:val="24"/>
          <w:szCs w:val="24"/>
          <w:rtl/>
          <w:lang w:val="en-US"/>
        </w:rPr>
        <w:t>الوقت،</w:t>
      </w:r>
      <w:proofErr w:type="spellEnd"/>
      <w:r w:rsidRPr="00C51660">
        <w:rPr>
          <w:rFonts w:ascii="Simplified Arabic" w:hAnsi="Simplified Arabic" w:cs="Simplified Arabic"/>
          <w:b w:val="0"/>
          <w:bCs w:val="0"/>
          <w:sz w:val="24"/>
          <w:szCs w:val="24"/>
          <w:rtl/>
          <w:lang w:val="en-US"/>
        </w:rPr>
        <w:t xml:space="preserve"> كما أن التدابير المتخذة في مجال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كالتعليم والإعلام على نطاق </w:t>
      </w:r>
      <w:proofErr w:type="spellStart"/>
      <w:r w:rsidRPr="00C51660">
        <w:rPr>
          <w:rFonts w:ascii="Simplified Arabic" w:hAnsi="Simplified Arabic" w:cs="Simplified Arabic"/>
          <w:b w:val="0"/>
          <w:bCs w:val="0"/>
          <w:sz w:val="24"/>
          <w:szCs w:val="24"/>
          <w:rtl/>
          <w:lang w:val="en-US"/>
        </w:rPr>
        <w:t>واسع،</w:t>
      </w:r>
      <w:proofErr w:type="spellEnd"/>
      <w:r w:rsidRPr="00C51660">
        <w:rPr>
          <w:rFonts w:ascii="Simplified Arabic" w:hAnsi="Simplified Arabic" w:cs="Simplified Arabic"/>
          <w:b w:val="0"/>
          <w:bCs w:val="0"/>
          <w:sz w:val="24"/>
          <w:szCs w:val="24"/>
          <w:rtl/>
          <w:lang w:val="en-US"/>
        </w:rPr>
        <w:t xml:space="preserve"> بما في ذلك تقارير وسائل الإعلام عن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الصحية </w:t>
      </w:r>
      <w:proofErr w:type="spellStart"/>
      <w:r w:rsidRPr="00C51660">
        <w:rPr>
          <w:rFonts w:ascii="Simplified Arabic" w:hAnsi="Simplified Arabic" w:cs="Simplified Arabic"/>
          <w:b w:val="0"/>
          <w:bCs w:val="0"/>
          <w:sz w:val="24"/>
          <w:szCs w:val="24"/>
          <w:rtl/>
          <w:lang w:val="en-US"/>
        </w:rPr>
        <w:t>الغذائية،</w:t>
      </w:r>
      <w:proofErr w:type="spellEnd"/>
      <w:r w:rsidRPr="00C51660">
        <w:rPr>
          <w:rFonts w:ascii="Simplified Arabic" w:hAnsi="Simplified Arabic" w:cs="Simplified Arabic"/>
          <w:b w:val="0"/>
          <w:bCs w:val="0"/>
          <w:sz w:val="24"/>
          <w:szCs w:val="24"/>
          <w:rtl/>
          <w:lang w:val="en-US"/>
        </w:rPr>
        <w:t xml:space="preserve"> تساهم لا محالة في تعديل </w:t>
      </w:r>
      <w:proofErr w:type="spellStart"/>
      <w:r w:rsidRPr="00C51660">
        <w:rPr>
          <w:rFonts w:ascii="Simplified Arabic" w:hAnsi="Simplified Arabic" w:cs="Simplified Arabic"/>
          <w:b w:val="0"/>
          <w:bCs w:val="0"/>
          <w:sz w:val="24"/>
          <w:szCs w:val="24"/>
          <w:rtl/>
          <w:lang w:val="en-US"/>
        </w:rPr>
        <w:t>إدراكات</w:t>
      </w:r>
      <w:proofErr w:type="spellEnd"/>
      <w:r w:rsidRPr="00C51660">
        <w:rPr>
          <w:rFonts w:ascii="Simplified Arabic" w:hAnsi="Simplified Arabic" w:cs="Simplified Arabic"/>
          <w:b w:val="0"/>
          <w:bCs w:val="0"/>
          <w:sz w:val="24"/>
          <w:szCs w:val="24"/>
          <w:rtl/>
          <w:lang w:val="en-US"/>
        </w:rPr>
        <w:t xml:space="preserve"> المخاطرة إلى حين</w:t>
      </w:r>
      <w:proofErr w:type="spellStart"/>
      <w:r w:rsidR="0005362C">
        <w:rPr>
          <w:rFonts w:ascii="Simplified Arabic" w:hAnsi="Simplified Arabic" w:cs="Simplified Arabic" w:hint="cs"/>
          <w:b w:val="0"/>
          <w:bCs w:val="0"/>
          <w:sz w:val="24"/>
          <w:szCs w:val="24"/>
          <w:rtl/>
          <w:lang w:val="en-US"/>
        </w:rPr>
        <w:t>(</w:t>
      </w:r>
      <w:proofErr w:type="spellEnd"/>
      <w:r w:rsidR="0005362C" w:rsidRPr="0005362C">
        <w:rPr>
          <w:rFonts w:asciiTheme="majorBidi" w:hAnsiTheme="majorBidi" w:cstheme="majorBidi"/>
          <w:b w:val="0"/>
          <w:bCs w:val="0"/>
          <w:sz w:val="22"/>
          <w:szCs w:val="22"/>
          <w:lang w:val="en-US"/>
        </w:rPr>
        <w:t>Rowe,1996,p488</w:t>
      </w:r>
      <w:proofErr w:type="spellStart"/>
      <w:r w:rsidR="0005362C">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C51660" w:rsidRPr="00C51660" w:rsidRDefault="0005362C" w:rsidP="0005362C">
      <w:pPr>
        <w:pStyle w:val="Corpsdetexte"/>
        <w:jc w:val="left"/>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 xml:space="preserve">   </w:t>
      </w:r>
      <w:r w:rsidR="00C51660" w:rsidRPr="00C51660">
        <w:rPr>
          <w:rFonts w:ascii="Simplified Arabic" w:hAnsi="Simplified Arabic" w:cs="Simplified Arabic"/>
          <w:b w:val="0"/>
          <w:bCs w:val="0"/>
          <w:sz w:val="24"/>
          <w:szCs w:val="24"/>
          <w:rtl/>
          <w:lang w:val="en-US"/>
        </w:rPr>
        <w:t xml:space="preserve">تلفت النظرية الانتباه إلى تأثير عوامل مختلفة كمصداقية المصدر ووسائل </w:t>
      </w:r>
      <w:proofErr w:type="spellStart"/>
      <w:r w:rsidR="00C51660" w:rsidRPr="00C51660">
        <w:rPr>
          <w:rFonts w:ascii="Simplified Arabic" w:hAnsi="Simplified Arabic" w:cs="Simplified Arabic"/>
          <w:b w:val="0"/>
          <w:bCs w:val="0"/>
          <w:sz w:val="24"/>
          <w:szCs w:val="24"/>
          <w:rtl/>
          <w:lang w:val="en-US"/>
        </w:rPr>
        <w:t>الإستكشاف</w:t>
      </w:r>
      <w:proofErr w:type="spellEnd"/>
      <w:r w:rsidR="00C51660" w:rsidRPr="00C51660">
        <w:rPr>
          <w:rFonts w:ascii="Simplified Arabic" w:hAnsi="Simplified Arabic" w:cs="Simplified Arabic"/>
          <w:b w:val="0"/>
          <w:bCs w:val="0"/>
          <w:sz w:val="24"/>
          <w:szCs w:val="24"/>
          <w:rtl/>
          <w:lang w:val="en-US"/>
        </w:rPr>
        <w:t xml:space="preserve"> على فعالية </w:t>
      </w:r>
      <w:proofErr w:type="spellStart"/>
      <w:r w:rsidR="00C51660" w:rsidRPr="00C51660">
        <w:rPr>
          <w:rFonts w:ascii="Simplified Arabic" w:hAnsi="Simplified Arabic" w:cs="Simplified Arabic"/>
          <w:b w:val="0"/>
          <w:bCs w:val="0"/>
          <w:sz w:val="24"/>
          <w:szCs w:val="24"/>
          <w:rtl/>
          <w:lang w:val="en-US"/>
        </w:rPr>
        <w:t>الرسائل،</w:t>
      </w:r>
      <w:proofErr w:type="spellEnd"/>
      <w:r w:rsidR="00C51660" w:rsidRPr="00C51660">
        <w:rPr>
          <w:rFonts w:ascii="Simplified Arabic" w:hAnsi="Simplified Arabic" w:cs="Simplified Arabic"/>
          <w:b w:val="0"/>
          <w:bCs w:val="0"/>
          <w:sz w:val="24"/>
          <w:szCs w:val="24"/>
          <w:rtl/>
          <w:lang w:val="en-US"/>
        </w:rPr>
        <w:t xml:space="preserve"> حيث تتحالف هذه العوامل غالبا لتعديل تقبل الجمهور للرسائل وبالتالي فعاليتها في نهاية </w:t>
      </w:r>
      <w:proofErr w:type="spellStart"/>
      <w:r w:rsidR="00C51660" w:rsidRPr="00C51660">
        <w:rPr>
          <w:rFonts w:ascii="Simplified Arabic" w:hAnsi="Simplified Arabic" w:cs="Simplified Arabic"/>
          <w:b w:val="0"/>
          <w:bCs w:val="0"/>
          <w:sz w:val="24"/>
          <w:szCs w:val="24"/>
          <w:rtl/>
          <w:lang w:val="en-US"/>
        </w:rPr>
        <w:t>المطاف،</w:t>
      </w:r>
      <w:proofErr w:type="spellEnd"/>
      <w:r w:rsidR="00C51660" w:rsidRPr="00C51660">
        <w:rPr>
          <w:rFonts w:ascii="Simplified Arabic" w:hAnsi="Simplified Arabic" w:cs="Simplified Arabic"/>
          <w:b w:val="0"/>
          <w:bCs w:val="0"/>
          <w:sz w:val="24"/>
          <w:szCs w:val="24"/>
          <w:rtl/>
          <w:lang w:val="en-US"/>
        </w:rPr>
        <w:t xml:space="preserve"> ففي دراسة </w:t>
      </w:r>
      <w:proofErr w:type="spellStart"/>
      <w:r w:rsidR="00C51660" w:rsidRPr="00C51660">
        <w:rPr>
          <w:rFonts w:ascii="Simplified Arabic" w:hAnsi="Simplified Arabic" w:cs="Simplified Arabic"/>
          <w:b w:val="0"/>
          <w:bCs w:val="0"/>
          <w:sz w:val="24"/>
          <w:szCs w:val="24"/>
          <w:rtl/>
          <w:lang w:val="en-US"/>
        </w:rPr>
        <w:t>ل"</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فريوار</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وزملائها"</w:t>
      </w:r>
      <w:proofErr w:type="spellEnd"/>
      <w:r w:rsidR="00C51660" w:rsidRPr="00C51660">
        <w:rPr>
          <w:rFonts w:ascii="Simplified Arabic" w:hAnsi="Simplified Arabic" w:cs="Simplified Arabic"/>
          <w:b w:val="0"/>
          <w:bCs w:val="0"/>
          <w:sz w:val="24"/>
          <w:szCs w:val="24"/>
          <w:rtl/>
          <w:lang w:val="en-US"/>
        </w:rPr>
        <w:t xml:space="preserve"> سنة </w:t>
      </w:r>
      <w:proofErr w:type="spellStart"/>
      <w:r w:rsidR="00C51660" w:rsidRPr="00C51660">
        <w:rPr>
          <w:rFonts w:ascii="Simplified Arabic" w:hAnsi="Simplified Arabic" w:cs="Simplified Arabic"/>
          <w:b w:val="0"/>
          <w:bCs w:val="0"/>
          <w:sz w:val="24"/>
          <w:szCs w:val="24"/>
          <w:rtl/>
          <w:lang w:val="en-US"/>
        </w:rPr>
        <w:t>1997،</w:t>
      </w:r>
      <w:proofErr w:type="spellEnd"/>
      <w:r w:rsidR="00C51660" w:rsidRPr="00C51660">
        <w:rPr>
          <w:rFonts w:ascii="Simplified Arabic" w:hAnsi="Simplified Arabic" w:cs="Simplified Arabic"/>
          <w:b w:val="0"/>
          <w:bCs w:val="0"/>
          <w:sz w:val="24"/>
          <w:szCs w:val="24"/>
          <w:rtl/>
          <w:lang w:val="en-US"/>
        </w:rPr>
        <w:t xml:space="preserve"> حول بعض الاتجاهات المتعلقة بمصداقية المصدر وأثرها على إدراك </w:t>
      </w:r>
      <w:proofErr w:type="spellStart"/>
      <w:r w:rsidR="00C51660" w:rsidRPr="00C51660">
        <w:rPr>
          <w:rFonts w:ascii="Simplified Arabic" w:hAnsi="Simplified Arabic" w:cs="Simplified Arabic"/>
          <w:b w:val="0"/>
          <w:bCs w:val="0"/>
          <w:sz w:val="24"/>
          <w:szCs w:val="24"/>
          <w:rtl/>
          <w:lang w:val="en-US"/>
        </w:rPr>
        <w:t>المخاطرة،</w:t>
      </w:r>
      <w:proofErr w:type="spellEnd"/>
      <w:r w:rsidR="00C51660" w:rsidRPr="00C51660">
        <w:rPr>
          <w:rFonts w:ascii="Simplified Arabic" w:hAnsi="Simplified Arabic" w:cs="Simplified Arabic"/>
          <w:b w:val="0"/>
          <w:bCs w:val="0"/>
          <w:sz w:val="24"/>
          <w:szCs w:val="24"/>
          <w:rtl/>
          <w:lang w:val="en-US"/>
        </w:rPr>
        <w:t xml:space="preserve"> رأى المشاركون فيها أن المخاطرة تكون أقل </w:t>
      </w:r>
      <w:proofErr w:type="spellStart"/>
      <w:r w:rsidR="00C51660" w:rsidRPr="00C51660">
        <w:rPr>
          <w:rFonts w:ascii="Simplified Arabic" w:hAnsi="Simplified Arabic" w:cs="Simplified Arabic"/>
          <w:b w:val="0"/>
          <w:bCs w:val="0"/>
          <w:sz w:val="24"/>
          <w:szCs w:val="24"/>
          <w:rtl/>
          <w:lang w:val="en-US"/>
        </w:rPr>
        <w:t>أهمية،</w:t>
      </w:r>
      <w:proofErr w:type="spellEnd"/>
      <w:r w:rsidR="00C51660" w:rsidRPr="00C51660">
        <w:rPr>
          <w:rFonts w:ascii="Simplified Arabic" w:hAnsi="Simplified Arabic" w:cs="Simplified Arabic"/>
          <w:b w:val="0"/>
          <w:bCs w:val="0"/>
          <w:sz w:val="24"/>
          <w:szCs w:val="24"/>
          <w:rtl/>
          <w:lang w:val="en-US"/>
        </w:rPr>
        <w:t xml:space="preserve"> إذا كانت المعلومات المستقبلة مصدرها حكومي </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أقل مصداقية</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w:t>
      </w:r>
      <w:proofErr w:type="spellStart"/>
      <w:r w:rsidR="00C51660" w:rsidRPr="00C51660">
        <w:rPr>
          <w:rFonts w:ascii="Simplified Arabic" w:hAnsi="Simplified Arabic" w:cs="Simplified Arabic"/>
          <w:b w:val="0"/>
          <w:bCs w:val="0"/>
          <w:sz w:val="24"/>
          <w:szCs w:val="24"/>
          <w:rtl/>
          <w:lang w:val="en-US"/>
        </w:rPr>
        <w:t>،</w:t>
      </w:r>
      <w:proofErr w:type="spellEnd"/>
      <w:r w:rsidR="00C51660" w:rsidRPr="00C51660">
        <w:rPr>
          <w:rFonts w:ascii="Simplified Arabic" w:hAnsi="Simplified Arabic" w:cs="Simplified Arabic"/>
          <w:b w:val="0"/>
          <w:bCs w:val="0"/>
          <w:sz w:val="24"/>
          <w:szCs w:val="24"/>
          <w:rtl/>
          <w:lang w:val="en-US"/>
        </w:rPr>
        <w:t xml:space="preserve"> وفي هذه الحالة من المرجح أن يتم تجاهل </w:t>
      </w:r>
      <w:proofErr w:type="spellStart"/>
      <w:r w:rsidR="00C51660" w:rsidRPr="00C51660">
        <w:rPr>
          <w:rFonts w:ascii="Simplified Arabic" w:hAnsi="Simplified Arabic" w:cs="Simplified Arabic"/>
          <w:b w:val="0"/>
          <w:bCs w:val="0"/>
          <w:sz w:val="24"/>
          <w:szCs w:val="24"/>
          <w:rtl/>
          <w:lang w:val="en-US"/>
        </w:rPr>
        <w:t>المخاطرة،</w:t>
      </w:r>
      <w:proofErr w:type="spellEnd"/>
      <w:r w:rsidR="00C51660" w:rsidRPr="00C51660">
        <w:rPr>
          <w:rFonts w:ascii="Simplified Arabic" w:hAnsi="Simplified Arabic" w:cs="Simplified Arabic"/>
          <w:b w:val="0"/>
          <w:bCs w:val="0"/>
          <w:sz w:val="24"/>
          <w:szCs w:val="24"/>
          <w:rtl/>
          <w:lang w:val="en-US"/>
        </w:rPr>
        <w:t xml:space="preserve"> بحكم اعتبارها </w:t>
      </w:r>
      <w:proofErr w:type="spellStart"/>
      <w:r w:rsidR="00C51660" w:rsidRPr="00C51660">
        <w:rPr>
          <w:rFonts w:ascii="Simplified Arabic" w:hAnsi="Simplified Arabic" w:cs="Simplified Arabic"/>
          <w:b w:val="0"/>
          <w:bCs w:val="0"/>
          <w:sz w:val="24"/>
          <w:szCs w:val="24"/>
          <w:rtl/>
          <w:lang w:val="en-US"/>
        </w:rPr>
        <w:t>مهملة،</w:t>
      </w:r>
      <w:proofErr w:type="spellEnd"/>
      <w:r w:rsidR="00C51660" w:rsidRPr="00C51660">
        <w:rPr>
          <w:rFonts w:ascii="Simplified Arabic" w:hAnsi="Simplified Arabic" w:cs="Simplified Arabic"/>
          <w:b w:val="0"/>
          <w:bCs w:val="0"/>
          <w:sz w:val="24"/>
          <w:szCs w:val="24"/>
          <w:rtl/>
          <w:lang w:val="en-US"/>
        </w:rPr>
        <w:t xml:space="preserve"> وموازاة مع ذلك أظهرت الدراسة أن تأثير </w:t>
      </w:r>
      <w:proofErr w:type="spellStart"/>
      <w:r w:rsidR="00C51660" w:rsidRPr="00C51660">
        <w:rPr>
          <w:rFonts w:ascii="Simplified Arabic" w:hAnsi="Simplified Arabic" w:cs="Simplified Arabic"/>
          <w:b w:val="0"/>
          <w:bCs w:val="0"/>
          <w:sz w:val="24"/>
          <w:szCs w:val="24"/>
          <w:rtl/>
          <w:lang w:val="en-US"/>
        </w:rPr>
        <w:t>عامل"</w:t>
      </w:r>
      <w:proofErr w:type="spellEnd"/>
      <w:r w:rsidR="00C51660" w:rsidRPr="00C51660">
        <w:rPr>
          <w:rFonts w:ascii="Simplified Arabic" w:hAnsi="Simplified Arabic" w:cs="Simplified Arabic"/>
          <w:b w:val="0"/>
          <w:bCs w:val="0"/>
          <w:sz w:val="24"/>
          <w:szCs w:val="24"/>
          <w:rtl/>
          <w:lang w:val="en-US"/>
        </w:rPr>
        <w:t xml:space="preserve"> التحيز </w:t>
      </w:r>
      <w:proofErr w:type="spellStart"/>
      <w:r w:rsidR="00C51660" w:rsidRPr="00C51660">
        <w:rPr>
          <w:rFonts w:ascii="Simplified Arabic" w:hAnsi="Simplified Arabic" w:cs="Simplified Arabic"/>
          <w:b w:val="0"/>
          <w:bCs w:val="0"/>
          <w:sz w:val="24"/>
          <w:szCs w:val="24"/>
          <w:rtl/>
          <w:lang w:val="en-US"/>
        </w:rPr>
        <w:t>المتفائل"</w:t>
      </w:r>
      <w:proofErr w:type="spellEnd"/>
      <w:r w:rsidR="00C51660" w:rsidRPr="00C51660">
        <w:rPr>
          <w:rFonts w:ascii="Simplified Arabic" w:hAnsi="Simplified Arabic" w:cs="Simplified Arabic"/>
          <w:b w:val="0"/>
          <w:bCs w:val="0"/>
          <w:sz w:val="24"/>
          <w:szCs w:val="24"/>
          <w:rtl/>
          <w:lang w:val="en-US"/>
        </w:rPr>
        <w:t xml:space="preserve"> كان أقلا هو الأخر عندما يتعلق الأمر بمعلومات مصدرها </w:t>
      </w:r>
      <w:r>
        <w:rPr>
          <w:rFonts w:ascii="Simplified Arabic" w:hAnsi="Simplified Arabic" w:cs="Simplified Arabic" w:hint="cs"/>
          <w:b w:val="0"/>
          <w:bCs w:val="0"/>
          <w:sz w:val="24"/>
          <w:szCs w:val="24"/>
          <w:rtl/>
          <w:lang w:val="en-US"/>
        </w:rPr>
        <w:t>ح</w:t>
      </w:r>
      <w:r w:rsidR="00C51660" w:rsidRPr="00C51660">
        <w:rPr>
          <w:rFonts w:ascii="Simplified Arabic" w:hAnsi="Simplified Arabic" w:cs="Simplified Arabic"/>
          <w:b w:val="0"/>
          <w:bCs w:val="0"/>
          <w:sz w:val="24"/>
          <w:szCs w:val="24"/>
          <w:rtl/>
          <w:lang w:val="en-US"/>
        </w:rPr>
        <w:t>كومي</w:t>
      </w:r>
      <w:proofErr w:type="spellStart"/>
      <w:r w:rsidRPr="0005362C">
        <w:rPr>
          <w:rFonts w:ascii="Simplified Arabic" w:hAnsi="Simplified Arabic" w:cs="Simplified Arabic" w:hint="cs"/>
          <w:b w:val="0"/>
          <w:bCs w:val="0"/>
          <w:sz w:val="20"/>
          <w:szCs w:val="20"/>
          <w:rtl/>
          <w:lang w:val="en-US"/>
        </w:rPr>
        <w:t>(</w:t>
      </w:r>
      <w:r w:rsidRPr="0005362C">
        <w:rPr>
          <w:rFonts w:asciiTheme="majorBidi" w:hAnsiTheme="majorBidi" w:cstheme="majorBidi"/>
          <w:b w:val="0"/>
          <w:bCs w:val="0"/>
          <w:sz w:val="20"/>
          <w:szCs w:val="20"/>
          <w:lang w:val="en-US"/>
        </w:rPr>
        <w:t>Frewer</w:t>
      </w:r>
      <w:proofErr w:type="spellEnd"/>
      <w:r w:rsidRPr="0005362C">
        <w:rPr>
          <w:rFonts w:asciiTheme="majorBidi" w:hAnsiTheme="majorBidi" w:cstheme="majorBidi"/>
          <w:b w:val="0"/>
          <w:bCs w:val="0"/>
          <w:sz w:val="20"/>
          <w:szCs w:val="20"/>
        </w:rPr>
        <w:t>,1997,pp759,760</w:t>
      </w:r>
      <w:proofErr w:type="spellStart"/>
      <w:r w:rsidRPr="0005362C">
        <w:rPr>
          <w:rFonts w:ascii="Simplified Arabic" w:hAnsi="Simplified Arabic" w:cs="Simplified Arabic" w:hint="cs"/>
          <w:b w:val="0"/>
          <w:bCs w:val="0"/>
          <w:sz w:val="20"/>
          <w:szCs w:val="20"/>
          <w:rtl/>
          <w:lang w:val="en-US"/>
        </w:rPr>
        <w:t>)</w:t>
      </w:r>
      <w:proofErr w:type="spellEnd"/>
      <w:r w:rsidR="00AA5E08">
        <w:rPr>
          <w:rFonts w:ascii="Simplified Arabic" w:hAnsi="Simplified Arabic" w:cs="Simplified Arabic"/>
          <w:b w:val="0"/>
          <w:bCs w:val="0"/>
          <w:sz w:val="24"/>
          <w:szCs w:val="24"/>
          <w:rtl/>
          <w:lang w:val="en-US"/>
        </w:rPr>
        <w:t xml:space="preserve"> </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يجد إذن القائمون بالاتصال  أنفسهم أمام </w:t>
      </w:r>
      <w:proofErr w:type="spellStart"/>
      <w:r w:rsidRPr="00C51660">
        <w:rPr>
          <w:rFonts w:ascii="Simplified Arabic" w:hAnsi="Simplified Arabic" w:cs="Simplified Arabic"/>
          <w:b w:val="0"/>
          <w:bCs w:val="0"/>
          <w:sz w:val="24"/>
          <w:szCs w:val="24"/>
          <w:rtl/>
          <w:lang w:val="en-US"/>
        </w:rPr>
        <w:t>معضلة،</w:t>
      </w:r>
      <w:proofErr w:type="spellEnd"/>
      <w:r w:rsidRPr="00C51660">
        <w:rPr>
          <w:rFonts w:ascii="Simplified Arabic" w:hAnsi="Simplified Arabic" w:cs="Simplified Arabic"/>
          <w:b w:val="0"/>
          <w:bCs w:val="0"/>
          <w:sz w:val="24"/>
          <w:szCs w:val="24"/>
          <w:rtl/>
          <w:lang w:val="en-US"/>
        </w:rPr>
        <w:t xml:space="preserve"> أن المعلومات الصادرة عن مصدر موثوق عند </w:t>
      </w:r>
      <w:proofErr w:type="spellStart"/>
      <w:r w:rsidRPr="00C51660">
        <w:rPr>
          <w:rFonts w:ascii="Simplified Arabic" w:hAnsi="Simplified Arabic" w:cs="Simplified Arabic"/>
          <w:b w:val="0"/>
          <w:bCs w:val="0"/>
          <w:sz w:val="24"/>
          <w:szCs w:val="24"/>
          <w:rtl/>
          <w:lang w:val="en-US"/>
        </w:rPr>
        <w:t>الجمهور،</w:t>
      </w:r>
      <w:proofErr w:type="spellEnd"/>
      <w:r w:rsidRPr="00C51660">
        <w:rPr>
          <w:rFonts w:ascii="Simplified Arabic" w:hAnsi="Simplified Arabic" w:cs="Simplified Arabic"/>
          <w:b w:val="0"/>
          <w:bCs w:val="0"/>
          <w:sz w:val="24"/>
          <w:szCs w:val="24"/>
          <w:rtl/>
          <w:lang w:val="en-US"/>
        </w:rPr>
        <w:t xml:space="preserve"> يمكن أن يضخم في أذهانه أهمية وجود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ولكنه أيضا يمكنه أن يضخم </w:t>
      </w:r>
      <w:proofErr w:type="spellStart"/>
      <w:r w:rsidRPr="00C51660">
        <w:rPr>
          <w:rFonts w:ascii="Simplified Arabic" w:hAnsi="Simplified Arabic" w:cs="Simplified Arabic"/>
          <w:b w:val="0"/>
          <w:bCs w:val="0"/>
          <w:sz w:val="24"/>
          <w:szCs w:val="24"/>
          <w:rtl/>
          <w:lang w:val="en-US"/>
        </w:rPr>
        <w:t>تأثير"</w:t>
      </w:r>
      <w:proofErr w:type="spellEnd"/>
      <w:r w:rsidRPr="00C51660">
        <w:rPr>
          <w:rFonts w:ascii="Simplified Arabic" w:hAnsi="Simplified Arabic" w:cs="Simplified Arabic"/>
          <w:b w:val="0"/>
          <w:bCs w:val="0"/>
          <w:sz w:val="24"/>
          <w:szCs w:val="24"/>
          <w:rtl/>
          <w:lang w:val="en-US"/>
        </w:rPr>
        <w:t xml:space="preserve"> التحيز </w:t>
      </w:r>
      <w:proofErr w:type="spellStart"/>
      <w:r w:rsidRPr="00C51660">
        <w:rPr>
          <w:rFonts w:ascii="Simplified Arabic" w:hAnsi="Simplified Arabic" w:cs="Simplified Arabic"/>
          <w:b w:val="0"/>
          <w:bCs w:val="0"/>
          <w:sz w:val="24"/>
          <w:szCs w:val="24"/>
          <w:rtl/>
          <w:lang w:val="en-US"/>
        </w:rPr>
        <w:t>المتفائل"،</w:t>
      </w:r>
      <w:proofErr w:type="spellEnd"/>
      <w:r w:rsidRPr="00C51660">
        <w:rPr>
          <w:rFonts w:ascii="Simplified Arabic" w:hAnsi="Simplified Arabic" w:cs="Simplified Arabic"/>
          <w:b w:val="0"/>
          <w:bCs w:val="0"/>
          <w:sz w:val="24"/>
          <w:szCs w:val="24"/>
          <w:rtl/>
          <w:lang w:val="en-US"/>
        </w:rPr>
        <w:t xml:space="preserve"> مما قد يجعل الأشخاص  يتجاهلون </w:t>
      </w:r>
      <w:proofErr w:type="spellStart"/>
      <w:r w:rsidRPr="00C51660">
        <w:rPr>
          <w:rFonts w:ascii="Simplified Arabic" w:hAnsi="Simplified Arabic" w:cs="Simplified Arabic"/>
          <w:b w:val="0"/>
          <w:bCs w:val="0"/>
          <w:sz w:val="24"/>
          <w:szCs w:val="24"/>
          <w:rtl/>
          <w:lang w:val="en-US"/>
        </w:rPr>
        <w:t>الرسائل،</w:t>
      </w:r>
      <w:proofErr w:type="spellEnd"/>
      <w:r w:rsidRPr="00C51660">
        <w:rPr>
          <w:rFonts w:ascii="Simplified Arabic" w:hAnsi="Simplified Arabic" w:cs="Simplified Arabic"/>
          <w:b w:val="0"/>
          <w:bCs w:val="0"/>
          <w:sz w:val="24"/>
          <w:szCs w:val="24"/>
          <w:rtl/>
          <w:lang w:val="en-US"/>
        </w:rPr>
        <w:t xml:space="preserve"> لأنهم يعتقدون أن المخاطرة تنطبق على غيرهم </w:t>
      </w:r>
      <w:proofErr w:type="spellStart"/>
      <w:r w:rsidRPr="00C51660">
        <w:rPr>
          <w:rFonts w:ascii="Simplified Arabic" w:hAnsi="Simplified Arabic" w:cs="Simplified Arabic"/>
          <w:b w:val="0"/>
          <w:bCs w:val="0"/>
          <w:sz w:val="24"/>
          <w:szCs w:val="24"/>
          <w:rtl/>
          <w:lang w:val="en-US"/>
        </w:rPr>
        <w:t>.</w:t>
      </w:r>
      <w:proofErr w:type="spellEnd"/>
    </w:p>
    <w:p w:rsidR="00C51660" w:rsidRPr="00C51660" w:rsidRDefault="00C51660" w:rsidP="002A415D">
      <w:pPr>
        <w:pStyle w:val="Corpsdetexte"/>
        <w:jc w:val="left"/>
        <w:rPr>
          <w:rFonts w:ascii="Simplified Arabic" w:hAnsi="Simplified Arabic" w:cs="Simplified Arabic"/>
          <w:b w:val="0"/>
          <w:bCs w:val="0"/>
          <w:sz w:val="24"/>
          <w:szCs w:val="24"/>
          <w:rtl/>
          <w:lang w:val="en-US"/>
        </w:rPr>
      </w:pPr>
      <w:r>
        <w:rPr>
          <w:rFonts w:ascii="Simplified Arabic" w:hAnsi="Simplified Arabic" w:cs="Simplified Arabic"/>
          <w:b w:val="0"/>
          <w:bCs w:val="0"/>
          <w:sz w:val="24"/>
          <w:szCs w:val="24"/>
          <w:rtl/>
          <w:lang w:val="en-US"/>
        </w:rPr>
        <w:t xml:space="preserve">إن  دور </w:t>
      </w:r>
      <w:r>
        <w:rPr>
          <w:rFonts w:ascii="Simplified Arabic" w:hAnsi="Simplified Arabic" w:cs="Simplified Arabic" w:hint="cs"/>
          <w:b w:val="0"/>
          <w:bCs w:val="0"/>
          <w:sz w:val="24"/>
          <w:szCs w:val="24"/>
          <w:rtl/>
          <w:lang w:val="en-US"/>
        </w:rPr>
        <w:t>إ</w:t>
      </w:r>
      <w:r>
        <w:rPr>
          <w:rFonts w:ascii="Simplified Arabic" w:hAnsi="Simplified Arabic" w:cs="Simplified Arabic"/>
          <w:b w:val="0"/>
          <w:bCs w:val="0"/>
          <w:sz w:val="24"/>
          <w:szCs w:val="24"/>
          <w:rtl/>
          <w:lang w:val="en-US"/>
        </w:rPr>
        <w:t>دراك ال</w:t>
      </w:r>
      <w:r>
        <w:rPr>
          <w:rFonts w:ascii="Simplified Arabic" w:hAnsi="Simplified Arabic" w:cs="Simplified Arabic" w:hint="cs"/>
          <w:b w:val="0"/>
          <w:bCs w:val="0"/>
          <w:sz w:val="24"/>
          <w:szCs w:val="24"/>
          <w:rtl/>
          <w:lang w:val="en-US"/>
        </w:rPr>
        <w:t>جمهور</w:t>
      </w:r>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للمخاطرات</w:t>
      </w:r>
      <w:proofErr w:type="spellEnd"/>
      <w:r w:rsidRPr="00C51660">
        <w:rPr>
          <w:rFonts w:ascii="Simplified Arabic" w:hAnsi="Simplified Arabic" w:cs="Simplified Arabic"/>
          <w:b w:val="0"/>
          <w:bCs w:val="0"/>
          <w:sz w:val="24"/>
          <w:szCs w:val="24"/>
          <w:rtl/>
          <w:lang w:val="en-US"/>
        </w:rPr>
        <w:t xml:space="preserve"> مهم من وجهة نظر إعداد الرسائل،الأهداف وإستراتيجية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حيث يمكن أحيانا تصنيف الإدراك وفقا لعوامل مؤثرة و </w:t>
      </w:r>
      <w:proofErr w:type="spellStart"/>
      <w:r w:rsidRPr="00C51660">
        <w:rPr>
          <w:rFonts w:ascii="Simplified Arabic" w:hAnsi="Simplified Arabic" w:cs="Simplified Arabic"/>
          <w:b w:val="0"/>
          <w:bCs w:val="0"/>
          <w:sz w:val="24"/>
          <w:szCs w:val="24"/>
          <w:rtl/>
          <w:lang w:val="en-US"/>
        </w:rPr>
        <w:t>محفزة،</w:t>
      </w:r>
      <w:proofErr w:type="spellEnd"/>
      <w:r w:rsidRPr="00C51660">
        <w:rPr>
          <w:rFonts w:ascii="Simplified Arabic" w:hAnsi="Simplified Arabic" w:cs="Simplified Arabic"/>
          <w:b w:val="0"/>
          <w:bCs w:val="0"/>
          <w:sz w:val="24"/>
          <w:szCs w:val="24"/>
          <w:rtl/>
          <w:lang w:val="en-US"/>
        </w:rPr>
        <w:t xml:space="preserve"> وفي دراسة </w:t>
      </w:r>
      <w:proofErr w:type="spellStart"/>
      <w:r w:rsidRPr="00C51660">
        <w:rPr>
          <w:rFonts w:ascii="Simplified Arabic" w:hAnsi="Simplified Arabic" w:cs="Simplified Arabic"/>
          <w:b w:val="0"/>
          <w:bCs w:val="0"/>
          <w:sz w:val="24"/>
          <w:szCs w:val="24"/>
          <w:rtl/>
          <w:lang w:val="en-US"/>
        </w:rPr>
        <w:t>مناقضة،</w:t>
      </w:r>
      <w:proofErr w:type="spellEnd"/>
      <w:r w:rsidRPr="00C51660">
        <w:rPr>
          <w:rFonts w:ascii="Simplified Arabic" w:hAnsi="Simplified Arabic" w:cs="Simplified Arabic"/>
          <w:b w:val="0"/>
          <w:bCs w:val="0"/>
          <w:sz w:val="24"/>
          <w:szCs w:val="24"/>
          <w:rtl/>
          <w:lang w:val="en-US"/>
        </w:rPr>
        <w:t xml:space="preserve"> خلص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جيمس </w:t>
      </w:r>
      <w:proofErr w:type="spellStart"/>
      <w:r w:rsidRPr="00C51660">
        <w:rPr>
          <w:rFonts w:ascii="Simplified Arabic" w:hAnsi="Simplified Arabic" w:cs="Simplified Arabic"/>
          <w:b w:val="0"/>
          <w:bCs w:val="0"/>
          <w:sz w:val="24"/>
          <w:szCs w:val="24"/>
          <w:rtl/>
          <w:lang w:val="en-US"/>
        </w:rPr>
        <w:t>هاميت"</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من مدرسة هارفارد للصحة </w:t>
      </w:r>
      <w:proofErr w:type="spellStart"/>
      <w:r w:rsidRPr="00C51660">
        <w:rPr>
          <w:rFonts w:ascii="Simplified Arabic" w:hAnsi="Simplified Arabic" w:cs="Simplified Arabic"/>
          <w:b w:val="0"/>
          <w:bCs w:val="0"/>
          <w:sz w:val="24"/>
          <w:szCs w:val="24"/>
          <w:rtl/>
          <w:lang w:val="en-US"/>
        </w:rPr>
        <w:t>العمومية-</w:t>
      </w:r>
      <w:proofErr w:type="spellEnd"/>
      <w:r w:rsidRPr="00C51660">
        <w:rPr>
          <w:rFonts w:ascii="Simplified Arabic" w:hAnsi="Simplified Arabic" w:cs="Simplified Arabic"/>
          <w:b w:val="0"/>
          <w:bCs w:val="0"/>
          <w:sz w:val="24"/>
          <w:szCs w:val="24"/>
          <w:rtl/>
          <w:lang w:val="en-US"/>
        </w:rPr>
        <w:t xml:space="preserve"> أن آراء الجمهور في مجال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لا ينبغي اعتبار</w:t>
      </w:r>
      <w:r w:rsidR="002A415D">
        <w:rPr>
          <w:rFonts w:ascii="Simplified Arabic" w:hAnsi="Simplified Arabic" w:cs="Simplified Arabic" w:hint="cs"/>
          <w:b w:val="0"/>
          <w:bCs w:val="0"/>
          <w:sz w:val="24"/>
          <w:szCs w:val="24"/>
          <w:rtl/>
          <w:lang w:val="en-US"/>
        </w:rPr>
        <w:t>ها</w:t>
      </w:r>
      <w:r w:rsidRPr="00C51660">
        <w:rPr>
          <w:rFonts w:ascii="Simplified Arabic" w:hAnsi="Simplified Arabic" w:cs="Simplified Arabic"/>
          <w:b w:val="0"/>
          <w:bCs w:val="0"/>
          <w:sz w:val="24"/>
          <w:szCs w:val="24"/>
          <w:rtl/>
          <w:lang w:val="en-US"/>
        </w:rPr>
        <w:t xml:space="preserve"> سليمة كلها بالنسبة لاتخاذ القرارات في مجال تسيير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كما </w:t>
      </w:r>
      <w:proofErr w:type="spellStart"/>
      <w:r w:rsidRPr="00C51660">
        <w:rPr>
          <w:rFonts w:ascii="Simplified Arabic" w:hAnsi="Simplified Arabic" w:cs="Simplified Arabic"/>
          <w:b w:val="0"/>
          <w:bCs w:val="0"/>
          <w:sz w:val="24"/>
          <w:szCs w:val="24"/>
          <w:rtl/>
          <w:lang w:val="en-US"/>
        </w:rPr>
        <w:t>ميز"</w:t>
      </w:r>
      <w:proofErr w:type="spellEnd"/>
      <w:r w:rsidRPr="00C51660">
        <w:rPr>
          <w:rFonts w:ascii="Simplified Arabic" w:hAnsi="Simplified Arabic" w:cs="Simplified Arabic"/>
          <w:b w:val="0"/>
          <w:bCs w:val="0"/>
          <w:sz w:val="24"/>
          <w:szCs w:val="24"/>
          <w:rtl/>
          <w:lang w:val="en-US"/>
        </w:rPr>
        <w:t xml:space="preserve"> جيمس </w:t>
      </w:r>
      <w:proofErr w:type="spellStart"/>
      <w:r w:rsidRPr="00C51660">
        <w:rPr>
          <w:rFonts w:ascii="Simplified Arabic" w:hAnsi="Simplified Arabic" w:cs="Simplified Arabic"/>
          <w:b w:val="0"/>
          <w:bCs w:val="0"/>
          <w:sz w:val="24"/>
          <w:szCs w:val="24"/>
          <w:rtl/>
          <w:lang w:val="en-US"/>
        </w:rPr>
        <w:t>هاميت"</w:t>
      </w:r>
      <w:proofErr w:type="spellEnd"/>
      <w:r w:rsidRPr="00C51660">
        <w:rPr>
          <w:rFonts w:ascii="Simplified Arabic" w:hAnsi="Simplified Arabic" w:cs="Simplified Arabic"/>
          <w:b w:val="0"/>
          <w:bCs w:val="0"/>
          <w:sz w:val="24"/>
          <w:szCs w:val="24"/>
          <w:rtl/>
          <w:lang w:val="en-US"/>
        </w:rPr>
        <w:t xml:space="preserve"> بين تقييم الجمهور للمخاطرة القائم على الخطأ المعرفي</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وسائل غير مشروعة كالحساسية من الأشياء غير </w:t>
      </w:r>
      <w:proofErr w:type="spellStart"/>
      <w:r w:rsidRPr="00C51660">
        <w:rPr>
          <w:rFonts w:ascii="Simplified Arabic" w:hAnsi="Simplified Arabic" w:cs="Simplified Arabic"/>
          <w:b w:val="0"/>
          <w:bCs w:val="0"/>
          <w:sz w:val="24"/>
          <w:szCs w:val="24"/>
          <w:rtl/>
          <w:lang w:val="en-US"/>
        </w:rPr>
        <w:t>المألوفة،</w:t>
      </w:r>
      <w:proofErr w:type="spellEnd"/>
      <w:r w:rsidRPr="00C51660">
        <w:rPr>
          <w:rFonts w:ascii="Simplified Arabic" w:hAnsi="Simplified Arabic" w:cs="Simplified Arabic"/>
          <w:b w:val="0"/>
          <w:bCs w:val="0"/>
          <w:sz w:val="24"/>
          <w:szCs w:val="24"/>
          <w:rtl/>
          <w:lang w:val="en-US"/>
        </w:rPr>
        <w:t xml:space="preserve"> الغموض المرتبط بحجم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المغالاة  في الاحتمالات المنخفضة</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وتقييم الجمهور للمخاطرة استنادا لحجج أخلاقية قوية</w:t>
      </w:r>
      <w:r w:rsidR="00557421" w:rsidRPr="00557421">
        <w:rPr>
          <w:rFonts w:asciiTheme="majorBidi" w:hAnsiTheme="majorBidi" w:cstheme="majorBidi"/>
          <w:b w:val="0"/>
          <w:bCs w:val="0"/>
          <w:sz w:val="20"/>
          <w:szCs w:val="20"/>
          <w:lang w:val="en-US"/>
        </w:rPr>
        <w:t>)</w:t>
      </w:r>
      <w:r w:rsidR="0005362C" w:rsidRPr="00557421">
        <w:rPr>
          <w:rFonts w:asciiTheme="majorBidi" w:hAnsiTheme="majorBidi" w:cstheme="majorBidi"/>
          <w:b w:val="0"/>
          <w:bCs w:val="0"/>
          <w:sz w:val="20"/>
          <w:szCs w:val="20"/>
          <w:rtl/>
          <w:lang w:val="en-US"/>
        </w:rPr>
        <w:t xml:space="preserve"> </w:t>
      </w:r>
      <w:r w:rsidR="00557421" w:rsidRPr="00557421">
        <w:rPr>
          <w:rFonts w:asciiTheme="majorBidi" w:hAnsiTheme="majorBidi" w:cstheme="majorBidi"/>
          <w:b w:val="0"/>
          <w:bCs w:val="0"/>
          <w:sz w:val="20"/>
          <w:szCs w:val="20"/>
          <w:lang w:val="en-US"/>
        </w:rPr>
        <w:t>(</w:t>
      </w:r>
      <w:r w:rsidR="0005362C" w:rsidRPr="00557421">
        <w:rPr>
          <w:rFonts w:asciiTheme="majorBidi" w:hAnsiTheme="majorBidi" w:cstheme="majorBidi"/>
          <w:b w:val="0"/>
          <w:bCs w:val="0"/>
          <w:sz w:val="20"/>
          <w:szCs w:val="20"/>
          <w:lang w:val="en-US"/>
        </w:rPr>
        <w:t>Hammitt</w:t>
      </w:r>
      <w:r w:rsidR="00557421" w:rsidRPr="00557421">
        <w:rPr>
          <w:rFonts w:asciiTheme="majorBidi" w:hAnsiTheme="majorBidi" w:cstheme="majorBidi"/>
          <w:b w:val="0"/>
          <w:bCs w:val="0"/>
          <w:sz w:val="20"/>
          <w:szCs w:val="20"/>
          <w:lang w:val="en-US"/>
        </w:rPr>
        <w:t>,2000,pp15,17</w:t>
      </w:r>
      <w:proofErr w:type="spellStart"/>
      <w:r w:rsidRPr="00557421">
        <w:rPr>
          <w:rFonts w:asciiTheme="majorBidi" w:hAnsiTheme="majorBidi" w:cstheme="majorBidi"/>
          <w:b w:val="0"/>
          <w:bCs w:val="0"/>
          <w:sz w:val="20"/>
          <w:szCs w:val="20"/>
          <w:rtl/>
          <w:lang w:val="en-US"/>
        </w:rPr>
        <w:t>.</w:t>
      </w:r>
      <w:proofErr w:type="spellEnd"/>
    </w:p>
    <w:p w:rsidR="00C51660" w:rsidRDefault="00C51660" w:rsidP="00557421">
      <w:pPr>
        <w:pStyle w:val="Corpsdetexte"/>
        <w:ind w:firstLine="566"/>
        <w:jc w:val="both"/>
        <w:rPr>
          <w:rFonts w:ascii="Simplified Arabic" w:hAnsi="Simplified Arabic" w:cs="Simplified Arabic"/>
          <w:b w:val="0"/>
          <w:bCs w:val="0"/>
          <w:sz w:val="24"/>
          <w:szCs w:val="24"/>
          <w:rtl/>
          <w:lang w:val="en-US"/>
        </w:rPr>
      </w:pPr>
      <w:proofErr w:type="spellStart"/>
      <w:r w:rsidRPr="00C51660">
        <w:rPr>
          <w:rFonts w:ascii="Simplified Arabic" w:hAnsi="Simplified Arabic" w:cs="Simplified Arabic"/>
          <w:b w:val="0"/>
          <w:bCs w:val="0"/>
          <w:sz w:val="24"/>
          <w:szCs w:val="24"/>
          <w:rtl/>
          <w:lang w:val="en-US"/>
        </w:rPr>
        <w:t>وواصل"</w:t>
      </w:r>
      <w:proofErr w:type="spellEnd"/>
      <w:r w:rsidRPr="00C51660">
        <w:rPr>
          <w:rFonts w:ascii="Simplified Arabic" w:hAnsi="Simplified Arabic" w:cs="Simplified Arabic"/>
          <w:b w:val="0"/>
          <w:bCs w:val="0"/>
          <w:sz w:val="24"/>
          <w:szCs w:val="24"/>
          <w:rtl/>
          <w:lang w:val="en-US"/>
        </w:rPr>
        <w:t xml:space="preserve"> جيمس </w:t>
      </w:r>
      <w:proofErr w:type="spellStart"/>
      <w:r w:rsidRPr="00C51660">
        <w:rPr>
          <w:rFonts w:ascii="Simplified Arabic" w:hAnsi="Simplified Arabic" w:cs="Simplified Arabic"/>
          <w:b w:val="0"/>
          <w:bCs w:val="0"/>
          <w:sz w:val="24"/>
          <w:szCs w:val="24"/>
          <w:rtl/>
          <w:lang w:val="en-US"/>
        </w:rPr>
        <w:t>هاميت"</w:t>
      </w:r>
      <w:proofErr w:type="spellEnd"/>
      <w:r w:rsidRPr="00C51660">
        <w:rPr>
          <w:rFonts w:ascii="Simplified Arabic" w:hAnsi="Simplified Arabic" w:cs="Simplified Arabic"/>
          <w:b w:val="0"/>
          <w:bCs w:val="0"/>
          <w:sz w:val="24"/>
          <w:szCs w:val="24"/>
          <w:rtl/>
          <w:lang w:val="en-US"/>
        </w:rPr>
        <w:t xml:space="preserve"> دفاعه عن أطروحته عندما قال أن تقييم الجمهور للمخاطرة استنادا للخطأ المعرفي لا ينبغي أن يلعب دورا مشروعا في تسيير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وينبغي أن لا يكون مقبولا كأساس للقرارات الاجتماعية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w:t>
      </w:r>
    </w:p>
    <w:p w:rsidR="00C51660" w:rsidRPr="00C51660" w:rsidRDefault="00C51660" w:rsidP="00557421">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وأوضح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جيمس </w:t>
      </w:r>
      <w:proofErr w:type="spellStart"/>
      <w:r w:rsidRPr="00C51660">
        <w:rPr>
          <w:rFonts w:ascii="Simplified Arabic" w:hAnsi="Simplified Arabic" w:cs="Simplified Arabic"/>
          <w:b w:val="0"/>
          <w:bCs w:val="0"/>
          <w:sz w:val="24"/>
          <w:szCs w:val="24"/>
          <w:rtl/>
          <w:lang w:val="en-US"/>
        </w:rPr>
        <w:t>هاميت"</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w:t>
      </w:r>
      <w:r w:rsidR="001E43D9">
        <w:rPr>
          <w:rFonts w:ascii="Simplified Arabic" w:hAnsi="Simplified Arabic" w:cs="Simplified Arabic" w:hint="cs"/>
          <w:b w:val="0"/>
          <w:bCs w:val="0"/>
          <w:sz w:val="24"/>
          <w:szCs w:val="24"/>
          <w:rtl/>
          <w:lang w:val="en-US"/>
        </w:rPr>
        <w:t xml:space="preserve">أن نموذجه </w:t>
      </w:r>
      <w:r w:rsidRPr="00C51660">
        <w:rPr>
          <w:rFonts w:ascii="Simplified Arabic" w:hAnsi="Simplified Arabic" w:cs="Simplified Arabic"/>
          <w:b w:val="0"/>
          <w:bCs w:val="0"/>
          <w:sz w:val="24"/>
          <w:szCs w:val="24"/>
          <w:rtl/>
          <w:lang w:val="en-US"/>
        </w:rPr>
        <w:t xml:space="preserve">يمكن أن يشمل معظم الحالات .ومع ذلك فإن الوقائع العملية لعملية صنع القرار مع مشاركة </w:t>
      </w:r>
      <w:proofErr w:type="spellStart"/>
      <w:r w:rsidRPr="00C51660">
        <w:rPr>
          <w:rFonts w:ascii="Simplified Arabic" w:hAnsi="Simplified Arabic" w:cs="Simplified Arabic"/>
          <w:b w:val="0"/>
          <w:bCs w:val="0"/>
          <w:sz w:val="24"/>
          <w:szCs w:val="24"/>
          <w:rtl/>
          <w:lang w:val="en-US"/>
        </w:rPr>
        <w:t>الجمهور،</w:t>
      </w:r>
      <w:proofErr w:type="spellEnd"/>
      <w:r w:rsidRPr="00C51660">
        <w:rPr>
          <w:rFonts w:ascii="Simplified Arabic" w:hAnsi="Simplified Arabic" w:cs="Simplified Arabic"/>
          <w:b w:val="0"/>
          <w:bCs w:val="0"/>
          <w:sz w:val="24"/>
          <w:szCs w:val="24"/>
          <w:rtl/>
          <w:lang w:val="en-US"/>
        </w:rPr>
        <w:t xml:space="preserve"> وفقا لنموذج الحوار </w:t>
      </w:r>
      <w:proofErr w:type="spellStart"/>
      <w:r w:rsidRPr="00C51660">
        <w:rPr>
          <w:rFonts w:ascii="Simplified Arabic" w:hAnsi="Simplified Arabic" w:cs="Simplified Arabic"/>
          <w:b w:val="0"/>
          <w:bCs w:val="0"/>
          <w:sz w:val="24"/>
          <w:szCs w:val="24"/>
          <w:rtl/>
          <w:lang w:val="en-US"/>
        </w:rPr>
        <w:t>الرشيد،</w:t>
      </w:r>
      <w:proofErr w:type="spellEnd"/>
      <w:r w:rsidRPr="00C51660">
        <w:rPr>
          <w:rFonts w:ascii="Simplified Arabic" w:hAnsi="Simplified Arabic" w:cs="Simplified Arabic"/>
          <w:b w:val="0"/>
          <w:bCs w:val="0"/>
          <w:sz w:val="24"/>
          <w:szCs w:val="24"/>
          <w:rtl/>
          <w:lang w:val="en-US"/>
        </w:rPr>
        <w:t xml:space="preserve"> تكشف العديد من الحالات التي تقود فيها الدرجة العالية من سخط الجمهور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عملية اتخاذ القرار نحو حلول لا تتطابق لا مع الفهم المنطقي للوقائع الموضوعية ولا مع الحجج الأخلاقية القوية </w:t>
      </w:r>
      <w:r w:rsidR="00557421" w:rsidRPr="00557421">
        <w:rPr>
          <w:rFonts w:asciiTheme="majorBidi" w:hAnsiTheme="majorBidi" w:cstheme="majorBidi"/>
          <w:b w:val="0"/>
          <w:bCs w:val="0"/>
          <w:sz w:val="20"/>
          <w:szCs w:val="20"/>
          <w:lang w:val="en-US"/>
        </w:rPr>
        <w:t>)</w:t>
      </w:r>
      <w:r w:rsidR="00557421" w:rsidRPr="00557421">
        <w:rPr>
          <w:rFonts w:asciiTheme="majorBidi" w:hAnsiTheme="majorBidi" w:cstheme="majorBidi"/>
          <w:b w:val="0"/>
          <w:bCs w:val="0"/>
          <w:sz w:val="20"/>
          <w:szCs w:val="20"/>
          <w:rtl/>
          <w:lang w:val="en-US"/>
        </w:rPr>
        <w:t xml:space="preserve"> </w:t>
      </w:r>
      <w:r w:rsidR="00557421" w:rsidRPr="00557421">
        <w:rPr>
          <w:rFonts w:asciiTheme="majorBidi" w:hAnsiTheme="majorBidi" w:cstheme="majorBidi"/>
          <w:b w:val="0"/>
          <w:bCs w:val="0"/>
          <w:sz w:val="20"/>
          <w:szCs w:val="20"/>
          <w:lang w:val="en-US"/>
        </w:rPr>
        <w:t>(Hammitt,2000,pp1</w:t>
      </w:r>
      <w:r w:rsidR="00557421">
        <w:rPr>
          <w:rFonts w:asciiTheme="majorBidi" w:hAnsiTheme="majorBidi" w:cstheme="majorBidi"/>
          <w:b w:val="0"/>
          <w:bCs w:val="0"/>
          <w:sz w:val="20"/>
          <w:szCs w:val="20"/>
          <w:lang w:val="en-US"/>
        </w:rPr>
        <w:t>8</w:t>
      </w:r>
      <w:r w:rsidR="00557421" w:rsidRPr="00557421">
        <w:rPr>
          <w:rFonts w:asciiTheme="majorBidi" w:hAnsiTheme="majorBidi" w:cstheme="majorBidi"/>
          <w:b w:val="0"/>
          <w:bCs w:val="0"/>
          <w:sz w:val="20"/>
          <w:szCs w:val="20"/>
          <w:lang w:val="en-US"/>
        </w:rPr>
        <w:t>,1</w:t>
      </w:r>
      <w:r w:rsidR="00557421">
        <w:rPr>
          <w:rFonts w:asciiTheme="majorBidi" w:hAnsiTheme="majorBidi" w:cstheme="majorBidi"/>
          <w:b w:val="0"/>
          <w:bCs w:val="0"/>
          <w:sz w:val="20"/>
          <w:szCs w:val="20"/>
          <w:lang w:val="en-US"/>
        </w:rPr>
        <w:t>9</w:t>
      </w:r>
      <w:proofErr w:type="spellStart"/>
      <w:r w:rsidRPr="00C51660">
        <w:rPr>
          <w:rFonts w:ascii="Simplified Arabic" w:hAnsi="Simplified Arabic" w:cs="Simplified Arabic"/>
          <w:b w:val="0"/>
          <w:bCs w:val="0"/>
          <w:sz w:val="24"/>
          <w:szCs w:val="24"/>
          <w:rtl/>
          <w:lang w:val="en-US"/>
        </w:rPr>
        <w:t>.</w:t>
      </w:r>
      <w:proofErr w:type="spellEnd"/>
    </w:p>
    <w:p w:rsidR="00C51660" w:rsidRPr="00C51660" w:rsidRDefault="00D9486C" w:rsidP="009F191E">
      <w:pPr>
        <w:pStyle w:val="Corpsdetexte"/>
        <w:tabs>
          <w:tab w:val="right" w:pos="275"/>
        </w:tabs>
        <w:ind w:hanging="8"/>
        <w:jc w:val="both"/>
        <w:rPr>
          <w:rFonts w:ascii="Simplified Arabic" w:hAnsi="Simplified Arabic" w:cs="Simplified Arabic"/>
          <w:b w:val="0"/>
          <w:bCs w:val="0"/>
          <w:sz w:val="24"/>
          <w:szCs w:val="24"/>
          <w:rtl/>
          <w:lang w:val="en-US"/>
        </w:rPr>
      </w:pPr>
      <w:r>
        <w:rPr>
          <w:rFonts w:ascii="Simplified Arabic" w:hAnsi="Simplified Arabic" w:cs="Simplified Arabic" w:hint="cs"/>
          <w:b w:val="0"/>
          <w:bCs w:val="0"/>
          <w:sz w:val="24"/>
          <w:szCs w:val="24"/>
          <w:rtl/>
          <w:lang w:val="en-US"/>
        </w:rPr>
        <w:t>6.4</w:t>
      </w:r>
      <w:r w:rsidR="00C51660" w:rsidRPr="00C51660">
        <w:rPr>
          <w:rFonts w:ascii="Simplified Arabic" w:hAnsi="Simplified Arabic" w:cs="Simplified Arabic"/>
          <w:b w:val="0"/>
          <w:bCs w:val="0"/>
          <w:sz w:val="24"/>
          <w:szCs w:val="24"/>
          <w:rtl/>
          <w:lang w:val="en-US"/>
        </w:rPr>
        <w:t xml:space="preserve"> </w:t>
      </w:r>
      <w:proofErr w:type="gramStart"/>
      <w:r w:rsidR="00C51660" w:rsidRPr="0044788F">
        <w:rPr>
          <w:rFonts w:ascii="Simplified Arabic" w:hAnsi="Simplified Arabic" w:cs="Simplified Arabic"/>
          <w:sz w:val="24"/>
          <w:szCs w:val="24"/>
          <w:rtl/>
          <w:lang w:val="en-US"/>
        </w:rPr>
        <w:t>تحديد</w:t>
      </w:r>
      <w:proofErr w:type="gramEnd"/>
      <w:r w:rsidR="00C51660" w:rsidRPr="0044788F">
        <w:rPr>
          <w:rFonts w:ascii="Simplified Arabic" w:hAnsi="Simplified Arabic" w:cs="Simplified Arabic"/>
          <w:sz w:val="24"/>
          <w:szCs w:val="24"/>
          <w:rtl/>
          <w:lang w:val="en-US"/>
        </w:rPr>
        <w:t xml:space="preserve"> الأهداف</w:t>
      </w:r>
      <w:r w:rsidR="00C51660"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tabs>
          <w:tab w:val="right" w:pos="275"/>
        </w:tabs>
        <w:ind w:hanging="8"/>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يخدم </w:t>
      </w:r>
      <w:proofErr w:type="gramStart"/>
      <w:r w:rsidRPr="00C51660">
        <w:rPr>
          <w:rFonts w:ascii="Simplified Arabic" w:hAnsi="Simplified Arabic" w:cs="Simplified Arabic"/>
          <w:b w:val="0"/>
          <w:bCs w:val="0"/>
          <w:sz w:val="24"/>
          <w:szCs w:val="24"/>
          <w:rtl/>
          <w:lang w:val="en-US"/>
        </w:rPr>
        <w:t>اتصال</w:t>
      </w:r>
      <w:proofErr w:type="gramEnd"/>
      <w:r w:rsidRPr="00C51660">
        <w:rPr>
          <w:rFonts w:ascii="Simplified Arabic" w:hAnsi="Simplified Arabic" w:cs="Simplified Arabic"/>
          <w:b w:val="0"/>
          <w:bCs w:val="0"/>
          <w:sz w:val="24"/>
          <w:szCs w:val="24"/>
          <w:rtl/>
          <w:lang w:val="en-US"/>
        </w:rPr>
        <w:t xml:space="preserve"> المخاطرة ثلاثة أهداف رئيسية:</w:t>
      </w:r>
    </w:p>
    <w:p w:rsidR="00C51660" w:rsidRPr="00C51660" w:rsidRDefault="00C51660" w:rsidP="002A415D">
      <w:pPr>
        <w:pStyle w:val="Corpsdetexte"/>
        <w:numPr>
          <w:ilvl w:val="0"/>
          <w:numId w:val="30"/>
        </w:numPr>
        <w:tabs>
          <w:tab w:val="right" w:pos="275"/>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ضمان فهم المتلقين لمعاني الرسائل حول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w:t>
      </w:r>
    </w:p>
    <w:p w:rsidR="00C51660" w:rsidRPr="00C51660" w:rsidRDefault="00C51660" w:rsidP="002A415D">
      <w:pPr>
        <w:pStyle w:val="Corpsdetexte"/>
        <w:numPr>
          <w:ilvl w:val="0"/>
          <w:numId w:val="30"/>
        </w:numPr>
        <w:tabs>
          <w:tab w:val="right" w:pos="275"/>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إقناع متلقي الرسالة بتغيير </w:t>
      </w:r>
      <w:proofErr w:type="spellStart"/>
      <w:r w:rsidRPr="00C51660">
        <w:rPr>
          <w:rFonts w:ascii="Simplified Arabic" w:hAnsi="Simplified Arabic" w:cs="Simplified Arabic"/>
          <w:b w:val="0"/>
          <w:bCs w:val="0"/>
          <w:sz w:val="24"/>
          <w:szCs w:val="24"/>
          <w:rtl/>
          <w:lang w:val="en-US"/>
        </w:rPr>
        <w:t>أوتعديل</w:t>
      </w:r>
      <w:proofErr w:type="spellEnd"/>
      <w:r w:rsidRPr="00C51660">
        <w:rPr>
          <w:rFonts w:ascii="Simplified Arabic" w:hAnsi="Simplified Arabic" w:cs="Simplified Arabic"/>
          <w:b w:val="0"/>
          <w:bCs w:val="0"/>
          <w:sz w:val="24"/>
          <w:szCs w:val="24"/>
          <w:rtl/>
          <w:lang w:val="en-US"/>
        </w:rPr>
        <w:t xml:space="preserve"> سلوكه.</w:t>
      </w:r>
    </w:p>
    <w:p w:rsidR="00C51660" w:rsidRPr="00C51660" w:rsidRDefault="00C51660" w:rsidP="002A415D">
      <w:pPr>
        <w:pStyle w:val="Corpsdetexte"/>
        <w:numPr>
          <w:ilvl w:val="0"/>
          <w:numId w:val="30"/>
        </w:numPr>
        <w:tabs>
          <w:tab w:val="right" w:pos="275"/>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توفير الظروف اللازمة لعملية الاتصال </w:t>
      </w:r>
      <w:proofErr w:type="spellStart"/>
      <w:r w:rsidRPr="00C51660">
        <w:rPr>
          <w:rFonts w:ascii="Simplified Arabic" w:hAnsi="Simplified Arabic" w:cs="Simplified Arabic"/>
          <w:b w:val="0"/>
          <w:bCs w:val="0"/>
          <w:sz w:val="24"/>
          <w:szCs w:val="24"/>
          <w:rtl/>
          <w:lang w:val="en-US"/>
        </w:rPr>
        <w:t>الثنائية،</w:t>
      </w:r>
      <w:proofErr w:type="spellEnd"/>
      <w:r w:rsidRPr="00C51660">
        <w:rPr>
          <w:rFonts w:ascii="Simplified Arabic" w:hAnsi="Simplified Arabic" w:cs="Simplified Arabic"/>
          <w:b w:val="0"/>
          <w:bCs w:val="0"/>
          <w:sz w:val="24"/>
          <w:szCs w:val="24"/>
          <w:rtl/>
          <w:lang w:val="en-US"/>
        </w:rPr>
        <w:t xml:space="preserve"> كوسيلة لحل الصراعات حول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w:t>
      </w:r>
      <w:r w:rsidR="00842540">
        <w:rPr>
          <w:rFonts w:ascii="Simplified Arabic" w:hAnsi="Simplified Arabic" w:cs="Simplified Arabic"/>
          <w:b w:val="0"/>
          <w:bCs w:val="0"/>
          <w:sz w:val="24"/>
          <w:szCs w:val="24"/>
          <w:lang w:val="en-US"/>
        </w:rPr>
        <w:t>(</w:t>
      </w:r>
      <w:r w:rsidR="00842540" w:rsidRPr="00842540">
        <w:rPr>
          <w:rFonts w:asciiTheme="majorBidi" w:hAnsiTheme="majorBidi" w:cstheme="majorBidi"/>
          <w:b w:val="0"/>
          <w:bCs w:val="0"/>
          <w:sz w:val="22"/>
          <w:szCs w:val="22"/>
          <w:lang w:val="en-US"/>
        </w:rPr>
        <w:t>Renn,1991,p07</w:t>
      </w:r>
      <w:r w:rsidR="00842540">
        <w:rPr>
          <w:rFonts w:ascii="Simplified Arabic" w:hAnsi="Simplified Arabic" w:cs="Simplified Arabic"/>
          <w:b w:val="0"/>
          <w:bCs w:val="0"/>
          <w:sz w:val="24"/>
          <w:szCs w:val="24"/>
          <w:lang w:val="en-US"/>
        </w:rPr>
        <w:t>)</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إن نجاح أو فشل إستراتيجية اتصال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قد يتوقف على تحديد أهداف </w:t>
      </w:r>
      <w:proofErr w:type="spellStart"/>
      <w:r w:rsidRPr="00C51660">
        <w:rPr>
          <w:rFonts w:ascii="Simplified Arabic" w:hAnsi="Simplified Arabic" w:cs="Simplified Arabic"/>
          <w:b w:val="0"/>
          <w:bCs w:val="0"/>
          <w:sz w:val="24"/>
          <w:szCs w:val="24"/>
          <w:rtl/>
          <w:lang w:val="en-US"/>
        </w:rPr>
        <w:t>واضحة،</w:t>
      </w:r>
      <w:proofErr w:type="spellEnd"/>
      <w:r w:rsidRPr="00C51660">
        <w:rPr>
          <w:rFonts w:ascii="Simplified Arabic" w:hAnsi="Simplified Arabic" w:cs="Simplified Arabic"/>
          <w:b w:val="0"/>
          <w:bCs w:val="0"/>
          <w:sz w:val="24"/>
          <w:szCs w:val="24"/>
          <w:rtl/>
          <w:lang w:val="en-US"/>
        </w:rPr>
        <w:t xml:space="preserve"> ومختلفة اختلافا كبيرا في آن </w:t>
      </w:r>
      <w:proofErr w:type="spellStart"/>
      <w:r w:rsidRPr="00C51660">
        <w:rPr>
          <w:rFonts w:ascii="Simplified Arabic" w:hAnsi="Simplified Arabic" w:cs="Simplified Arabic"/>
          <w:b w:val="0"/>
          <w:bCs w:val="0"/>
          <w:sz w:val="24"/>
          <w:szCs w:val="24"/>
          <w:rtl/>
          <w:lang w:val="en-US"/>
        </w:rPr>
        <w:t>واحد،</w:t>
      </w:r>
      <w:proofErr w:type="spellEnd"/>
      <w:r w:rsidRPr="00C51660">
        <w:rPr>
          <w:rFonts w:ascii="Simplified Arabic" w:hAnsi="Simplified Arabic" w:cs="Simplified Arabic"/>
          <w:b w:val="0"/>
          <w:bCs w:val="0"/>
          <w:sz w:val="24"/>
          <w:szCs w:val="24"/>
          <w:rtl/>
          <w:lang w:val="en-US"/>
        </w:rPr>
        <w:t xml:space="preserve"> تبعا لطبيعة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حيث يمكن أن </w:t>
      </w:r>
      <w:proofErr w:type="spellStart"/>
      <w:r w:rsidRPr="00C51660">
        <w:rPr>
          <w:rFonts w:ascii="Simplified Arabic" w:hAnsi="Simplified Arabic" w:cs="Simplified Arabic"/>
          <w:b w:val="0"/>
          <w:bCs w:val="0"/>
          <w:sz w:val="24"/>
          <w:szCs w:val="24"/>
          <w:rtl/>
          <w:lang w:val="en-US"/>
        </w:rPr>
        <w:t>تشمل:</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الإعلام،</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التثقيف،</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الإقناع،التفاوض،</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التطمين</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واليقظة،</w:t>
      </w:r>
      <w:proofErr w:type="spellEnd"/>
      <w:r w:rsidRPr="00C51660">
        <w:rPr>
          <w:rFonts w:ascii="Simplified Arabic" w:hAnsi="Simplified Arabic" w:cs="Simplified Arabic"/>
          <w:b w:val="0"/>
          <w:bCs w:val="0"/>
          <w:sz w:val="24"/>
          <w:szCs w:val="24"/>
          <w:rtl/>
          <w:lang w:val="en-US"/>
        </w:rPr>
        <w:t xml:space="preserve"> هذا ما يجعل الإستراتيجيات المستخدمة لتحقيق هذه الأهداف قد تتضمن مناقشة تفاعلية ثنائية أو إلزامية من جانب واحد وفقا لطبيعتها. </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يعتقد بعض المنظرين أن الرسائل التي تسعى إلى الإقناع أو الإلزام ليست مناسبة لمجال اتصال </w:t>
      </w:r>
      <w:proofErr w:type="spellStart"/>
      <w:r w:rsidRPr="00C51660">
        <w:rPr>
          <w:rFonts w:ascii="Simplified Arabic" w:hAnsi="Simplified Arabic" w:cs="Simplified Arabic"/>
          <w:b w:val="0"/>
          <w:bCs w:val="0"/>
          <w:sz w:val="24"/>
          <w:szCs w:val="24"/>
          <w:rtl/>
          <w:lang w:val="en-US"/>
        </w:rPr>
        <w:t>المخاطرة،</w:t>
      </w:r>
      <w:proofErr w:type="spellEnd"/>
      <w:r w:rsidRPr="00C51660">
        <w:rPr>
          <w:rFonts w:ascii="Simplified Arabic" w:hAnsi="Simplified Arabic" w:cs="Simplified Arabic"/>
          <w:b w:val="0"/>
          <w:bCs w:val="0"/>
          <w:sz w:val="24"/>
          <w:szCs w:val="24"/>
          <w:rtl/>
          <w:lang w:val="en-US"/>
        </w:rPr>
        <w:t xml:space="preserve"> رغم أن الواقع يتطلب أن يكون لأشكال الاتصال </w:t>
      </w:r>
      <w:proofErr w:type="spellStart"/>
      <w:r w:rsidRPr="00C51660">
        <w:rPr>
          <w:rFonts w:ascii="Simplified Arabic" w:hAnsi="Simplified Arabic" w:cs="Simplified Arabic"/>
          <w:b w:val="0"/>
          <w:bCs w:val="0"/>
          <w:sz w:val="24"/>
          <w:szCs w:val="24"/>
          <w:rtl/>
          <w:lang w:val="en-US"/>
        </w:rPr>
        <w:t>هذه،</w:t>
      </w:r>
      <w:proofErr w:type="spellEnd"/>
      <w:r w:rsidRPr="00C51660">
        <w:rPr>
          <w:rFonts w:ascii="Simplified Arabic" w:hAnsi="Simplified Arabic" w:cs="Simplified Arabic"/>
          <w:b w:val="0"/>
          <w:bCs w:val="0"/>
          <w:sz w:val="24"/>
          <w:szCs w:val="24"/>
          <w:rtl/>
          <w:lang w:val="en-US"/>
        </w:rPr>
        <w:t xml:space="preserve"> مكانا مشروعا في النموذج العام لاتصال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إذ أشار </w:t>
      </w:r>
      <w:proofErr w:type="spellStart"/>
      <w:r w:rsidRPr="00C51660">
        <w:rPr>
          <w:rFonts w:ascii="Simplified Arabic" w:hAnsi="Simplified Arabic" w:cs="Simplified Arabic"/>
          <w:b w:val="0"/>
          <w:bCs w:val="0"/>
          <w:sz w:val="24"/>
          <w:szCs w:val="24"/>
          <w:rtl/>
          <w:lang w:val="en-US"/>
        </w:rPr>
        <w:t>الباحث"</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قيتلينغ</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وآخرون"</w:t>
      </w:r>
      <w:proofErr w:type="spellEnd"/>
      <w:r w:rsidRPr="00C51660">
        <w:rPr>
          <w:rFonts w:ascii="Simplified Arabic" w:hAnsi="Simplified Arabic" w:cs="Simplified Arabic"/>
          <w:b w:val="0"/>
          <w:bCs w:val="0"/>
          <w:sz w:val="24"/>
          <w:szCs w:val="24"/>
          <w:rtl/>
          <w:lang w:val="en-US"/>
        </w:rPr>
        <w:t xml:space="preserve"> أن الاتصالات </w:t>
      </w:r>
      <w:proofErr w:type="spellStart"/>
      <w:r w:rsidRPr="00C51660">
        <w:rPr>
          <w:rFonts w:ascii="Simplified Arabic" w:hAnsi="Simplified Arabic" w:cs="Simplified Arabic"/>
          <w:b w:val="0"/>
          <w:bCs w:val="0"/>
          <w:sz w:val="24"/>
          <w:szCs w:val="24"/>
          <w:rtl/>
          <w:lang w:val="en-US"/>
        </w:rPr>
        <w:t>الإقناعية</w:t>
      </w:r>
      <w:proofErr w:type="spellEnd"/>
      <w:r w:rsidRPr="00C51660">
        <w:rPr>
          <w:rFonts w:ascii="Simplified Arabic" w:hAnsi="Simplified Arabic" w:cs="Simplified Arabic"/>
          <w:b w:val="0"/>
          <w:bCs w:val="0"/>
          <w:sz w:val="24"/>
          <w:szCs w:val="24"/>
          <w:rtl/>
          <w:lang w:val="en-US"/>
        </w:rPr>
        <w:t xml:space="preserve"> أو الإلزامية التي تبحث عن التلاعب أو التأثير في </w:t>
      </w:r>
      <w:proofErr w:type="spellStart"/>
      <w:r w:rsidRPr="00C51660">
        <w:rPr>
          <w:rFonts w:ascii="Simplified Arabic" w:hAnsi="Simplified Arabic" w:cs="Simplified Arabic"/>
          <w:b w:val="0"/>
          <w:bCs w:val="0"/>
          <w:sz w:val="24"/>
          <w:szCs w:val="24"/>
          <w:rtl/>
          <w:lang w:val="en-US"/>
        </w:rPr>
        <w:t>السلوك،</w:t>
      </w:r>
      <w:proofErr w:type="spellEnd"/>
      <w:r w:rsidRPr="00C51660">
        <w:rPr>
          <w:rFonts w:ascii="Simplified Arabic" w:hAnsi="Simplified Arabic" w:cs="Simplified Arabic"/>
          <w:b w:val="0"/>
          <w:bCs w:val="0"/>
          <w:sz w:val="24"/>
          <w:szCs w:val="24"/>
          <w:rtl/>
          <w:lang w:val="en-US"/>
        </w:rPr>
        <w:t xml:space="preserve"> قد تكون مناسبة في الحالات التي يكون فيها المواطنون معرضون لتهديدات خطيرة أو مباشرة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تسببها عادات </w:t>
      </w:r>
      <w:proofErr w:type="spellStart"/>
      <w:r w:rsidRPr="00C51660">
        <w:rPr>
          <w:rFonts w:ascii="Simplified Arabic" w:hAnsi="Simplified Arabic" w:cs="Simplified Arabic"/>
          <w:b w:val="0"/>
          <w:bCs w:val="0"/>
          <w:sz w:val="24"/>
          <w:szCs w:val="24"/>
          <w:rtl/>
          <w:lang w:val="en-US"/>
        </w:rPr>
        <w:t>حياتهم،</w:t>
      </w:r>
      <w:proofErr w:type="spellEnd"/>
      <w:r w:rsidRPr="00C51660">
        <w:rPr>
          <w:rFonts w:ascii="Simplified Arabic" w:hAnsi="Simplified Arabic" w:cs="Simplified Arabic"/>
          <w:b w:val="0"/>
          <w:bCs w:val="0"/>
          <w:sz w:val="24"/>
          <w:szCs w:val="24"/>
          <w:rtl/>
          <w:lang w:val="en-US"/>
        </w:rPr>
        <w:t xml:space="preserve"> فضلا على أن  أشكال الاتصال </w:t>
      </w:r>
      <w:proofErr w:type="spellStart"/>
      <w:r w:rsidRPr="00C51660">
        <w:rPr>
          <w:rFonts w:ascii="Simplified Arabic" w:hAnsi="Simplified Arabic" w:cs="Simplified Arabic"/>
          <w:b w:val="0"/>
          <w:bCs w:val="0"/>
          <w:sz w:val="24"/>
          <w:szCs w:val="24"/>
          <w:rtl/>
          <w:lang w:val="en-US"/>
        </w:rPr>
        <w:t>هذه،</w:t>
      </w:r>
      <w:proofErr w:type="spellEnd"/>
      <w:r w:rsidRPr="00C51660">
        <w:rPr>
          <w:rFonts w:ascii="Simplified Arabic" w:hAnsi="Simplified Arabic" w:cs="Simplified Arabic"/>
          <w:b w:val="0"/>
          <w:bCs w:val="0"/>
          <w:sz w:val="24"/>
          <w:szCs w:val="24"/>
          <w:rtl/>
          <w:lang w:val="en-US"/>
        </w:rPr>
        <w:t xml:space="preserve"> قد تكون مرغوبة  عندما لا تسمح الحاجة الملحة لاتخاذ </w:t>
      </w:r>
      <w:proofErr w:type="spellStart"/>
      <w:r w:rsidRPr="00C51660">
        <w:rPr>
          <w:rFonts w:ascii="Simplified Arabic" w:hAnsi="Simplified Arabic" w:cs="Simplified Arabic"/>
          <w:b w:val="0"/>
          <w:bCs w:val="0"/>
          <w:sz w:val="24"/>
          <w:szCs w:val="24"/>
          <w:rtl/>
          <w:lang w:val="en-US"/>
        </w:rPr>
        <w:t>القرار،</w:t>
      </w:r>
      <w:proofErr w:type="spellEnd"/>
      <w:r w:rsidRPr="00C51660">
        <w:rPr>
          <w:rFonts w:ascii="Simplified Arabic" w:hAnsi="Simplified Arabic" w:cs="Simplified Arabic"/>
          <w:b w:val="0"/>
          <w:bCs w:val="0"/>
          <w:sz w:val="24"/>
          <w:szCs w:val="24"/>
          <w:rtl/>
          <w:lang w:val="en-US"/>
        </w:rPr>
        <w:t xml:space="preserve"> النظر في ممارسة عملية طويلة من المشاورات التفاعلية مع الجمهور.  </w:t>
      </w:r>
    </w:p>
    <w:p w:rsidR="00C51660" w:rsidRPr="00C51660" w:rsidRDefault="00C51660" w:rsidP="00AA5E08">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لا تناسب تقنيات الإقناع بطبيعة الحال جميع الحالات ويمكن بسهولة النظر إليها على أنها أسلوب تلاعب عندما تستخدم للتأثير على قيم </w:t>
      </w:r>
      <w:proofErr w:type="spellStart"/>
      <w:r w:rsidRPr="00C51660">
        <w:rPr>
          <w:rFonts w:ascii="Simplified Arabic" w:hAnsi="Simplified Arabic" w:cs="Simplified Arabic"/>
          <w:b w:val="0"/>
          <w:bCs w:val="0"/>
          <w:sz w:val="24"/>
          <w:szCs w:val="24"/>
          <w:rtl/>
          <w:lang w:val="en-US"/>
        </w:rPr>
        <w:t>الجمهور،</w:t>
      </w:r>
      <w:proofErr w:type="spellEnd"/>
      <w:r w:rsidRPr="00C51660">
        <w:rPr>
          <w:rFonts w:ascii="Simplified Arabic" w:hAnsi="Simplified Arabic" w:cs="Simplified Arabic"/>
          <w:b w:val="0"/>
          <w:bCs w:val="0"/>
          <w:sz w:val="24"/>
          <w:szCs w:val="24"/>
          <w:rtl/>
          <w:lang w:val="en-US"/>
        </w:rPr>
        <w:t xml:space="preserve"> فعندما تصبح هذه الأخيرة طرفا في قضية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ينبغي أن تسعى أهداف اتصال المخاطرة جاهدة لتبادل ثنائي </w:t>
      </w:r>
      <w:proofErr w:type="spellStart"/>
      <w:r w:rsidRPr="00C51660">
        <w:rPr>
          <w:rFonts w:ascii="Simplified Arabic" w:hAnsi="Simplified Arabic" w:cs="Simplified Arabic"/>
          <w:b w:val="0"/>
          <w:bCs w:val="0"/>
          <w:sz w:val="24"/>
          <w:szCs w:val="24"/>
          <w:rtl/>
          <w:lang w:val="en-US"/>
        </w:rPr>
        <w:t>للمعلومات،</w:t>
      </w:r>
      <w:proofErr w:type="spellEnd"/>
      <w:r w:rsidRPr="00C51660">
        <w:rPr>
          <w:rFonts w:ascii="Simplified Arabic" w:hAnsi="Simplified Arabic" w:cs="Simplified Arabic"/>
          <w:b w:val="0"/>
          <w:bCs w:val="0"/>
          <w:sz w:val="24"/>
          <w:szCs w:val="24"/>
          <w:rtl/>
          <w:lang w:val="en-US"/>
        </w:rPr>
        <w:t xml:space="preserve"> يسمح بإتباع مقاربة مشتركة إزاء قضايا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والتأثير المشترك على القرارات المتعلقة </w:t>
      </w:r>
      <w:proofErr w:type="spellStart"/>
      <w:r w:rsidRPr="00C51660">
        <w:rPr>
          <w:rFonts w:ascii="Simplified Arabic" w:hAnsi="Simplified Arabic" w:cs="Simplified Arabic"/>
          <w:b w:val="0"/>
          <w:bCs w:val="0"/>
          <w:sz w:val="24"/>
          <w:szCs w:val="24"/>
          <w:rtl/>
          <w:lang w:val="en-US"/>
        </w:rPr>
        <w:t>بها،</w:t>
      </w:r>
      <w:proofErr w:type="spellEnd"/>
      <w:r w:rsidR="00D9486C">
        <w:rPr>
          <w:rFonts w:ascii="Simplified Arabic" w:hAnsi="Simplified Arabic" w:cs="Simplified Arabic" w:hint="cs"/>
          <w:b w:val="0"/>
          <w:bCs w:val="0"/>
          <w:sz w:val="24"/>
          <w:szCs w:val="24"/>
          <w:rtl/>
          <w:lang w:val="en-US"/>
        </w:rPr>
        <w:t xml:space="preserve"> </w:t>
      </w:r>
      <w:r w:rsidRPr="00C51660">
        <w:rPr>
          <w:rFonts w:ascii="Simplified Arabic" w:hAnsi="Simplified Arabic" w:cs="Simplified Arabic"/>
          <w:b w:val="0"/>
          <w:bCs w:val="0"/>
          <w:sz w:val="24"/>
          <w:szCs w:val="24"/>
          <w:rtl/>
          <w:lang w:val="en-US"/>
        </w:rPr>
        <w:t>مع الأخذ في الاعتبار أن الجمهور متى شعر بالتلاعب</w:t>
      </w:r>
      <w:r w:rsidR="00AA5E08">
        <w:rPr>
          <w:rFonts w:ascii="Simplified Arabic" w:hAnsi="Simplified Arabic" w:cs="Simplified Arabic" w:hint="cs"/>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به</w:t>
      </w:r>
      <w:proofErr w:type="spellEnd"/>
      <w:r w:rsidRPr="00C51660">
        <w:rPr>
          <w:rFonts w:ascii="Simplified Arabic" w:hAnsi="Simplified Arabic" w:cs="Simplified Arabic"/>
          <w:b w:val="0"/>
          <w:bCs w:val="0"/>
          <w:sz w:val="24"/>
          <w:szCs w:val="24"/>
          <w:rtl/>
          <w:lang w:val="en-US"/>
        </w:rPr>
        <w:t>،سوف يؤدي ذلك إلى سخطه وفقدان الثقة في مصادره</w:t>
      </w:r>
      <w:proofErr w:type="spellStart"/>
      <w:r w:rsidR="00842540">
        <w:rPr>
          <w:rFonts w:ascii="Simplified Arabic" w:hAnsi="Simplified Arabic" w:cs="Simplified Arabic" w:hint="cs"/>
          <w:b w:val="0"/>
          <w:bCs w:val="0"/>
          <w:sz w:val="24"/>
          <w:szCs w:val="24"/>
          <w:rtl/>
          <w:lang w:val="en-US"/>
        </w:rPr>
        <w:t>(</w:t>
      </w:r>
      <w:proofErr w:type="spellEnd"/>
      <w:r w:rsidR="00842540" w:rsidRPr="00394775">
        <w:rPr>
          <w:rFonts w:asciiTheme="majorBidi" w:hAnsiTheme="majorBidi" w:cstheme="majorBidi"/>
          <w:b w:val="0"/>
          <w:bCs w:val="0"/>
          <w:sz w:val="22"/>
          <w:szCs w:val="22"/>
          <w:lang w:val="en-US"/>
        </w:rPr>
        <w:t>Chartier</w:t>
      </w:r>
      <w:r w:rsidR="00842540">
        <w:rPr>
          <w:rFonts w:ascii="Simplified Arabic" w:hAnsi="Simplified Arabic" w:cs="Simplified Arabic"/>
          <w:b w:val="0"/>
          <w:bCs w:val="0"/>
          <w:sz w:val="24"/>
          <w:szCs w:val="24"/>
          <w:lang w:val="en-US"/>
        </w:rPr>
        <w:t>,</w:t>
      </w:r>
      <w:r w:rsidR="00842540" w:rsidRPr="00903AB2">
        <w:rPr>
          <w:rFonts w:asciiTheme="majorBidi" w:hAnsiTheme="majorBidi" w:cstheme="majorBidi"/>
          <w:b w:val="0"/>
          <w:bCs w:val="0"/>
          <w:sz w:val="22"/>
          <w:szCs w:val="22"/>
          <w:lang w:val="en-US"/>
        </w:rPr>
        <w:t>2001,p</w:t>
      </w:r>
      <w:r w:rsidR="00842540">
        <w:rPr>
          <w:rFonts w:asciiTheme="majorBidi" w:hAnsiTheme="majorBidi" w:cstheme="majorBidi"/>
          <w:b w:val="0"/>
          <w:bCs w:val="0"/>
          <w:sz w:val="22"/>
          <w:szCs w:val="22"/>
          <w:lang w:val="en-US"/>
        </w:rPr>
        <w:t>51</w:t>
      </w:r>
      <w:proofErr w:type="spellStart"/>
      <w:r w:rsidR="00842540">
        <w:rPr>
          <w:rFonts w:ascii="Simplified Arabic" w:hAnsi="Simplified Arabic" w:cs="Simplified Arabic" w:hint="cs"/>
          <w:b w:val="0"/>
          <w:bCs w:val="0"/>
          <w:sz w:val="24"/>
          <w:szCs w:val="24"/>
          <w:rtl/>
          <w:lang w:val="en-US"/>
        </w:rPr>
        <w:t>)</w:t>
      </w:r>
      <w:proofErr w:type="spellEnd"/>
      <w:r w:rsidR="00AA5E08">
        <w:rPr>
          <w:rFonts w:ascii="Simplified Arabic" w:hAnsi="Simplified Arabic" w:cs="Simplified Arabic"/>
          <w:b w:val="0"/>
          <w:bCs w:val="0"/>
          <w:sz w:val="24"/>
          <w:szCs w:val="24"/>
          <w:rtl/>
          <w:lang w:val="en-US"/>
        </w:rPr>
        <w:t xml:space="preserve"> </w:t>
      </w:r>
      <w:r w:rsidRPr="00C51660">
        <w:rPr>
          <w:rFonts w:ascii="Simplified Arabic" w:hAnsi="Simplified Arabic" w:cs="Simplified Arabic"/>
          <w:b w:val="0"/>
          <w:bCs w:val="0"/>
          <w:sz w:val="24"/>
          <w:szCs w:val="24"/>
          <w:rtl/>
          <w:lang w:val="en-US"/>
        </w:rPr>
        <w:t xml:space="preserve"> </w:t>
      </w:r>
      <w:r w:rsidR="00D9486C">
        <w:rPr>
          <w:rFonts w:ascii="Simplified Arabic" w:hAnsi="Simplified Arabic" w:cs="Simplified Arabic" w:hint="cs"/>
          <w:b w:val="0"/>
          <w:bCs w:val="0"/>
          <w:sz w:val="24"/>
          <w:szCs w:val="24"/>
          <w:rtl/>
          <w:lang w:val="en-US"/>
        </w:rPr>
        <w:t xml:space="preserve">7.4 </w:t>
      </w:r>
      <w:proofErr w:type="gramStart"/>
      <w:r w:rsidRPr="0044788F">
        <w:rPr>
          <w:rFonts w:ascii="Simplified Arabic" w:hAnsi="Simplified Arabic" w:cs="Simplified Arabic"/>
          <w:sz w:val="24"/>
          <w:szCs w:val="24"/>
          <w:rtl/>
          <w:lang w:val="en-US"/>
        </w:rPr>
        <w:t>إعداد</w:t>
      </w:r>
      <w:proofErr w:type="gramEnd"/>
      <w:r w:rsidRPr="0044788F">
        <w:rPr>
          <w:rFonts w:ascii="Simplified Arabic" w:hAnsi="Simplified Arabic" w:cs="Simplified Arabic"/>
          <w:sz w:val="24"/>
          <w:szCs w:val="24"/>
          <w:rtl/>
          <w:lang w:val="en-US"/>
        </w:rPr>
        <w:t xml:space="preserve"> الرسائل</w:t>
      </w:r>
      <w:r w:rsidRPr="00C51660">
        <w:rPr>
          <w:rFonts w:ascii="Simplified Arabic" w:hAnsi="Simplified Arabic" w:cs="Simplified Arabic"/>
          <w:b w:val="0"/>
          <w:bCs w:val="0"/>
          <w:sz w:val="24"/>
          <w:szCs w:val="24"/>
          <w:rtl/>
          <w:lang w:val="en-US"/>
        </w:rPr>
        <w:t>:</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إن تكييف الرسائل  وفقا للجمهور المستهدف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يمثل جانبا مهما لاتصال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فالشعور الذي يعانيه الجمهور فيما يتعلق بدقة رسائل المؤسسات </w:t>
      </w:r>
      <w:proofErr w:type="spellStart"/>
      <w:r w:rsidRPr="00C51660">
        <w:rPr>
          <w:rFonts w:ascii="Simplified Arabic" w:hAnsi="Simplified Arabic" w:cs="Simplified Arabic"/>
          <w:b w:val="0"/>
          <w:bCs w:val="0"/>
          <w:sz w:val="24"/>
          <w:szCs w:val="24"/>
          <w:rtl/>
          <w:lang w:val="en-US"/>
        </w:rPr>
        <w:t>التنظيمية،</w:t>
      </w:r>
      <w:proofErr w:type="spellEnd"/>
      <w:r w:rsidRPr="00C51660">
        <w:rPr>
          <w:rFonts w:ascii="Simplified Arabic" w:hAnsi="Simplified Arabic" w:cs="Simplified Arabic"/>
          <w:b w:val="0"/>
          <w:bCs w:val="0"/>
          <w:sz w:val="24"/>
          <w:szCs w:val="24"/>
          <w:rtl/>
          <w:lang w:val="en-US"/>
        </w:rPr>
        <w:t xml:space="preserve"> غالبا ما يتأثر </w:t>
      </w:r>
      <w:proofErr w:type="spellStart"/>
      <w:r w:rsidRPr="00C51660">
        <w:rPr>
          <w:rFonts w:ascii="Simplified Arabic" w:hAnsi="Simplified Arabic" w:cs="Simplified Arabic"/>
          <w:b w:val="0"/>
          <w:bCs w:val="0"/>
          <w:sz w:val="24"/>
          <w:szCs w:val="24"/>
          <w:rtl/>
          <w:lang w:val="en-US"/>
        </w:rPr>
        <w:t>بعوامل،</w:t>
      </w:r>
      <w:proofErr w:type="spellEnd"/>
      <w:r w:rsidRPr="00C51660">
        <w:rPr>
          <w:rFonts w:ascii="Simplified Arabic" w:hAnsi="Simplified Arabic" w:cs="Simplified Arabic"/>
          <w:b w:val="0"/>
          <w:bCs w:val="0"/>
          <w:sz w:val="24"/>
          <w:szCs w:val="24"/>
          <w:rtl/>
          <w:lang w:val="en-US"/>
        </w:rPr>
        <w:t xml:space="preserve"> حاول مجلس البحوث الأمريكية جمعها في القائمة </w:t>
      </w:r>
      <w:proofErr w:type="spellStart"/>
      <w:r w:rsidRPr="00C51660">
        <w:rPr>
          <w:rFonts w:ascii="Simplified Arabic" w:hAnsi="Simplified Arabic" w:cs="Simplified Arabic"/>
          <w:b w:val="0"/>
          <w:bCs w:val="0"/>
          <w:sz w:val="24"/>
          <w:szCs w:val="24"/>
          <w:rtl/>
          <w:lang w:val="en-US"/>
        </w:rPr>
        <w:t>التالية،</w:t>
      </w:r>
      <w:proofErr w:type="spellEnd"/>
      <w:r w:rsidRPr="00C51660">
        <w:rPr>
          <w:rFonts w:ascii="Simplified Arabic" w:hAnsi="Simplified Arabic" w:cs="Simplified Arabic"/>
          <w:b w:val="0"/>
          <w:bCs w:val="0"/>
          <w:sz w:val="24"/>
          <w:szCs w:val="24"/>
          <w:rtl/>
          <w:lang w:val="en-US"/>
        </w:rPr>
        <w:t xml:space="preserve"> بعد دراسة أجريت سنة </w:t>
      </w:r>
      <w:proofErr w:type="spellStart"/>
      <w:r w:rsidRPr="00C51660">
        <w:rPr>
          <w:rFonts w:ascii="Simplified Arabic" w:hAnsi="Simplified Arabic" w:cs="Simplified Arabic"/>
          <w:b w:val="0"/>
          <w:bCs w:val="0"/>
          <w:sz w:val="24"/>
          <w:szCs w:val="24"/>
          <w:rtl/>
          <w:lang w:val="en-US"/>
        </w:rPr>
        <w:t>1989،</w:t>
      </w:r>
      <w:proofErr w:type="spellEnd"/>
      <w:r w:rsidRPr="00C51660">
        <w:rPr>
          <w:rFonts w:ascii="Simplified Arabic" w:hAnsi="Simplified Arabic" w:cs="Simplified Arabic"/>
          <w:b w:val="0"/>
          <w:bCs w:val="0"/>
          <w:sz w:val="24"/>
          <w:szCs w:val="24"/>
          <w:rtl/>
          <w:lang w:val="en-US"/>
        </w:rPr>
        <w:t xml:space="preserve"> حول تحسين اتصال المخاطرة </w:t>
      </w:r>
      <w:proofErr w:type="spellStart"/>
      <w:r w:rsidRPr="00C51660">
        <w:rPr>
          <w:rFonts w:ascii="Simplified Arabic" w:hAnsi="Simplified Arabic" w:cs="Simplified Arabic"/>
          <w:b w:val="0"/>
          <w:bCs w:val="0"/>
          <w:sz w:val="24"/>
          <w:szCs w:val="24"/>
          <w:rtl/>
          <w:lang w:val="en-US"/>
        </w:rPr>
        <w:t>:</w:t>
      </w:r>
      <w:proofErr w:type="spellEnd"/>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الترويج الفعلي أو </w:t>
      </w:r>
      <w:proofErr w:type="gramStart"/>
      <w:r w:rsidRPr="00C51660">
        <w:rPr>
          <w:rFonts w:ascii="Simplified Arabic" w:hAnsi="Simplified Arabic" w:cs="Simplified Arabic"/>
          <w:b w:val="0"/>
          <w:bCs w:val="0"/>
          <w:sz w:val="24"/>
          <w:szCs w:val="24"/>
          <w:rtl/>
          <w:lang w:val="en-US"/>
        </w:rPr>
        <w:t>المتصور</w:t>
      </w:r>
      <w:proofErr w:type="gramEnd"/>
      <w:r w:rsidRPr="00C51660">
        <w:rPr>
          <w:rFonts w:ascii="Simplified Arabic" w:hAnsi="Simplified Arabic" w:cs="Simplified Arabic"/>
          <w:b w:val="0"/>
          <w:bCs w:val="0"/>
          <w:sz w:val="24"/>
          <w:szCs w:val="24"/>
          <w:rtl/>
          <w:lang w:val="en-US"/>
        </w:rPr>
        <w:t xml:space="preserve"> لموقف لا يتفق مع إجراء تقييم جدي للحقائق.</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صورة وسمعة </w:t>
      </w:r>
      <w:proofErr w:type="gramStart"/>
      <w:r w:rsidRPr="00C51660">
        <w:rPr>
          <w:rFonts w:ascii="Simplified Arabic" w:hAnsi="Simplified Arabic" w:cs="Simplified Arabic"/>
          <w:b w:val="0"/>
          <w:bCs w:val="0"/>
          <w:sz w:val="24"/>
          <w:szCs w:val="24"/>
          <w:rtl/>
          <w:lang w:val="en-US"/>
        </w:rPr>
        <w:t>المرسل</w:t>
      </w:r>
      <w:proofErr w:type="gramEnd"/>
      <w:r w:rsidRPr="00C51660">
        <w:rPr>
          <w:rFonts w:ascii="Simplified Arabic" w:hAnsi="Simplified Arabic" w:cs="Simplified Arabic"/>
          <w:b w:val="0"/>
          <w:bCs w:val="0"/>
          <w:sz w:val="24"/>
          <w:szCs w:val="24"/>
          <w:rtl/>
          <w:lang w:val="en-US"/>
        </w:rPr>
        <w:t xml:space="preserve"> عند اكتشاف خداعه أو غشه.</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proofErr w:type="gramStart"/>
      <w:r w:rsidRPr="00C51660">
        <w:rPr>
          <w:rFonts w:ascii="Simplified Arabic" w:hAnsi="Simplified Arabic" w:cs="Simplified Arabic"/>
          <w:b w:val="0"/>
          <w:bCs w:val="0"/>
          <w:sz w:val="24"/>
          <w:szCs w:val="24"/>
          <w:rtl/>
          <w:lang w:val="en-US"/>
        </w:rPr>
        <w:t>الإقرارات</w:t>
      </w:r>
      <w:proofErr w:type="gramEnd"/>
      <w:r w:rsidRPr="00C51660">
        <w:rPr>
          <w:rFonts w:ascii="Simplified Arabic" w:hAnsi="Simplified Arabic" w:cs="Simplified Arabic"/>
          <w:b w:val="0"/>
          <w:bCs w:val="0"/>
          <w:sz w:val="24"/>
          <w:szCs w:val="24"/>
          <w:rtl/>
          <w:lang w:val="en-US"/>
        </w:rPr>
        <w:t xml:space="preserve"> الكاذبة أو المكرهة.</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تعارض </w:t>
      </w:r>
      <w:proofErr w:type="gramStart"/>
      <w:r w:rsidRPr="00C51660">
        <w:rPr>
          <w:rFonts w:ascii="Simplified Arabic" w:hAnsi="Simplified Arabic" w:cs="Simplified Arabic"/>
          <w:b w:val="0"/>
          <w:bCs w:val="0"/>
          <w:sz w:val="24"/>
          <w:szCs w:val="24"/>
          <w:rtl/>
          <w:lang w:val="en-US"/>
        </w:rPr>
        <w:t>الرسالة</w:t>
      </w:r>
      <w:proofErr w:type="gramEnd"/>
      <w:r w:rsidRPr="00C51660">
        <w:rPr>
          <w:rFonts w:ascii="Simplified Arabic" w:hAnsi="Simplified Arabic" w:cs="Simplified Arabic"/>
          <w:b w:val="0"/>
          <w:bCs w:val="0"/>
          <w:sz w:val="24"/>
          <w:szCs w:val="24"/>
          <w:rtl/>
          <w:lang w:val="en-US"/>
        </w:rPr>
        <w:t xml:space="preserve"> مع التصريحات أو مع مواقف سابقة.</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تصميم الرسالة على أساس تقديم المرسل في أحسن صورة.</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رسائل متناقضة من مصادر أخرى.</w:t>
      </w:r>
    </w:p>
    <w:p w:rsidR="00C51660" w:rsidRPr="00C51660" w:rsidRDefault="00C51660" w:rsidP="0044788F">
      <w:pPr>
        <w:pStyle w:val="Corpsdetexte"/>
        <w:numPr>
          <w:ilvl w:val="0"/>
          <w:numId w:val="32"/>
        </w:numPr>
        <w:tabs>
          <w:tab w:val="right" w:pos="417"/>
        </w:tabs>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عدم الكفاءة وسوء السلوك المهني الفعلي أو المتصور</w:t>
      </w:r>
      <w:proofErr w:type="spellStart"/>
      <w:r w:rsidR="003C07D7">
        <w:rPr>
          <w:rFonts w:ascii="Simplified Arabic" w:hAnsi="Simplified Arabic" w:cs="Simplified Arabic" w:hint="cs"/>
          <w:b w:val="0"/>
          <w:bCs w:val="0"/>
          <w:sz w:val="24"/>
          <w:szCs w:val="24"/>
          <w:rtl/>
          <w:lang w:val="en-US"/>
        </w:rPr>
        <w:t>(</w:t>
      </w:r>
      <w:proofErr w:type="spellEnd"/>
      <w:r w:rsidR="003C07D7" w:rsidRPr="00903AB2">
        <w:rPr>
          <w:rFonts w:asciiTheme="majorBidi" w:hAnsiTheme="majorBidi" w:cstheme="majorBidi"/>
          <w:b w:val="0"/>
          <w:bCs w:val="0"/>
          <w:sz w:val="22"/>
          <w:szCs w:val="22"/>
          <w:lang w:val="en-US"/>
        </w:rPr>
        <w:t>National Research Council</w:t>
      </w:r>
      <w:proofErr w:type="gramStart"/>
      <w:r w:rsidR="003C07D7">
        <w:rPr>
          <w:rFonts w:asciiTheme="majorBidi" w:hAnsiTheme="majorBidi" w:cstheme="majorBidi"/>
          <w:b w:val="0"/>
          <w:bCs w:val="0"/>
          <w:sz w:val="22"/>
          <w:szCs w:val="22"/>
        </w:rPr>
        <w:t>,1989</w:t>
      </w:r>
      <w:proofErr w:type="gramEnd"/>
      <w:r w:rsidR="003C07D7">
        <w:rPr>
          <w:rFonts w:asciiTheme="majorBidi" w:hAnsiTheme="majorBidi" w:cstheme="majorBidi"/>
          <w:b w:val="0"/>
          <w:bCs w:val="0"/>
          <w:sz w:val="22"/>
          <w:szCs w:val="22"/>
        </w:rPr>
        <w:t>,p151</w:t>
      </w:r>
      <w:proofErr w:type="spellStart"/>
      <w:r w:rsidR="003C07D7">
        <w:rPr>
          <w:rFonts w:ascii="Simplified Arabic" w:hAnsi="Simplified Arabic" w:cs="Simplified Arabic" w:hint="cs"/>
          <w:b w:val="0"/>
          <w:bCs w:val="0"/>
          <w:sz w:val="24"/>
          <w:szCs w:val="24"/>
          <w:rtl/>
          <w:lang w:val="en-US"/>
        </w:rPr>
        <w:t>)</w:t>
      </w:r>
      <w:r w:rsidR="003C07D7"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وبالإضافة إلى </w:t>
      </w:r>
      <w:proofErr w:type="spellStart"/>
      <w:r w:rsidRPr="00C51660">
        <w:rPr>
          <w:rFonts w:ascii="Simplified Arabic" w:hAnsi="Simplified Arabic" w:cs="Simplified Arabic"/>
          <w:b w:val="0"/>
          <w:bCs w:val="0"/>
          <w:sz w:val="24"/>
          <w:szCs w:val="24"/>
          <w:rtl/>
          <w:lang w:val="en-US"/>
        </w:rPr>
        <w:t>ذلك،</w:t>
      </w:r>
      <w:proofErr w:type="spellEnd"/>
      <w:r w:rsidRPr="00C51660">
        <w:rPr>
          <w:rFonts w:ascii="Simplified Arabic" w:hAnsi="Simplified Arabic" w:cs="Simplified Arabic"/>
          <w:b w:val="0"/>
          <w:bCs w:val="0"/>
          <w:sz w:val="24"/>
          <w:szCs w:val="24"/>
          <w:rtl/>
          <w:lang w:val="en-US"/>
        </w:rPr>
        <w:t xml:space="preserve"> فإن المؤسسات التي تقوم بإعداد رسائل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يجب أن تدرك أن شكل عرض </w:t>
      </w:r>
      <w:proofErr w:type="spellStart"/>
      <w:r w:rsidRPr="00C51660">
        <w:rPr>
          <w:rFonts w:ascii="Simplified Arabic" w:hAnsi="Simplified Arabic" w:cs="Simplified Arabic"/>
          <w:b w:val="0"/>
          <w:bCs w:val="0"/>
          <w:sz w:val="24"/>
          <w:szCs w:val="24"/>
          <w:rtl/>
          <w:lang w:val="en-US"/>
        </w:rPr>
        <w:t>الرسالة،</w:t>
      </w:r>
      <w:proofErr w:type="spellEnd"/>
      <w:r w:rsidRPr="00C51660">
        <w:rPr>
          <w:rFonts w:ascii="Simplified Arabic" w:hAnsi="Simplified Arabic" w:cs="Simplified Arabic"/>
          <w:b w:val="0"/>
          <w:bCs w:val="0"/>
          <w:sz w:val="24"/>
          <w:szCs w:val="24"/>
          <w:rtl/>
          <w:lang w:val="en-US"/>
        </w:rPr>
        <w:t xml:space="preserve"> يمكن أن يؤثر في شكل فهم الجمهور لها وأنه وفقا لصيغ مختلفة </w:t>
      </w:r>
      <w:proofErr w:type="spellStart"/>
      <w:r w:rsidRPr="00C51660">
        <w:rPr>
          <w:rFonts w:ascii="Simplified Arabic" w:hAnsi="Simplified Arabic" w:cs="Simplified Arabic"/>
          <w:b w:val="0"/>
          <w:bCs w:val="0"/>
          <w:sz w:val="24"/>
          <w:szCs w:val="24"/>
          <w:rtl/>
          <w:lang w:val="en-US"/>
        </w:rPr>
        <w:t>لها،</w:t>
      </w:r>
      <w:proofErr w:type="spellEnd"/>
      <w:r w:rsidRPr="00C51660">
        <w:rPr>
          <w:rFonts w:ascii="Simplified Arabic" w:hAnsi="Simplified Arabic" w:cs="Simplified Arabic"/>
          <w:b w:val="0"/>
          <w:bCs w:val="0"/>
          <w:sz w:val="24"/>
          <w:szCs w:val="24"/>
          <w:rtl/>
          <w:lang w:val="en-US"/>
        </w:rPr>
        <w:t xml:space="preserve"> قد تدفع الرسالة إلى استنتاجات مختلفة اختلافا جذريا لها.</w:t>
      </w:r>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يستخدم الأفراد أطرهم المرجعية الخاصة بهم لتحديد المشاكل التي كثيرا ما تكون مختلفة تماما عن مواقفهم  اتجاه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فعلى سبيل المثال الرسالة التي تتحدث عن مرض ما بعرض عدد الحالات </w:t>
      </w:r>
      <w:proofErr w:type="spellStart"/>
      <w:r w:rsidRPr="00C51660">
        <w:rPr>
          <w:rFonts w:ascii="Simplified Arabic" w:hAnsi="Simplified Arabic" w:cs="Simplified Arabic"/>
          <w:b w:val="0"/>
          <w:bCs w:val="0"/>
          <w:sz w:val="24"/>
          <w:szCs w:val="24"/>
          <w:rtl/>
          <w:lang w:val="en-US"/>
        </w:rPr>
        <w:t>المصابة،</w:t>
      </w:r>
      <w:proofErr w:type="spellEnd"/>
      <w:r w:rsidRPr="00C51660">
        <w:rPr>
          <w:rFonts w:ascii="Simplified Arabic" w:hAnsi="Simplified Arabic" w:cs="Simplified Arabic"/>
          <w:b w:val="0"/>
          <w:bCs w:val="0"/>
          <w:sz w:val="24"/>
          <w:szCs w:val="24"/>
          <w:rtl/>
          <w:lang w:val="en-US"/>
        </w:rPr>
        <w:t xml:space="preserve"> لن تفسر تماما كتلك الرسالة التي ستعرض نفس المعطيات ولكن عن عدد الأفراد الذين تمت وقايتهم من هذا المرض </w:t>
      </w:r>
      <w:proofErr w:type="spellStart"/>
      <w:r w:rsidRPr="00C51660">
        <w:rPr>
          <w:rFonts w:ascii="Simplified Arabic" w:hAnsi="Simplified Arabic" w:cs="Simplified Arabic"/>
          <w:b w:val="0"/>
          <w:bCs w:val="0"/>
          <w:sz w:val="24"/>
          <w:szCs w:val="24"/>
          <w:rtl/>
          <w:lang w:val="en-US"/>
        </w:rPr>
        <w:t>.</w:t>
      </w:r>
      <w:proofErr w:type="spellEnd"/>
    </w:p>
    <w:p w:rsidR="00C51660" w:rsidRPr="00C51660" w:rsidRDefault="00C51660" w:rsidP="009F191E">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ومن الواضح أن صياغة الرسائل الملائمة للجمهور </w:t>
      </w:r>
      <w:proofErr w:type="spellStart"/>
      <w:r w:rsidRPr="00C51660">
        <w:rPr>
          <w:rFonts w:ascii="Simplified Arabic" w:hAnsi="Simplified Arabic" w:cs="Simplified Arabic"/>
          <w:b w:val="0"/>
          <w:bCs w:val="0"/>
          <w:sz w:val="24"/>
          <w:szCs w:val="24"/>
          <w:rtl/>
          <w:lang w:val="en-US"/>
        </w:rPr>
        <w:t>المستهدف،</w:t>
      </w:r>
      <w:proofErr w:type="spellEnd"/>
      <w:r w:rsidRPr="00C51660">
        <w:rPr>
          <w:rFonts w:ascii="Simplified Arabic" w:hAnsi="Simplified Arabic" w:cs="Simplified Arabic"/>
          <w:b w:val="0"/>
          <w:bCs w:val="0"/>
          <w:sz w:val="24"/>
          <w:szCs w:val="24"/>
          <w:rtl/>
          <w:lang w:val="en-US"/>
        </w:rPr>
        <w:t xml:space="preserve"> هي مهمة </w:t>
      </w:r>
      <w:proofErr w:type="spellStart"/>
      <w:r w:rsidRPr="00C51660">
        <w:rPr>
          <w:rFonts w:ascii="Simplified Arabic" w:hAnsi="Simplified Arabic" w:cs="Simplified Arabic"/>
          <w:b w:val="0"/>
          <w:bCs w:val="0"/>
          <w:sz w:val="24"/>
          <w:szCs w:val="24"/>
          <w:rtl/>
          <w:lang w:val="en-US"/>
        </w:rPr>
        <w:t>معقدة،</w:t>
      </w:r>
      <w:proofErr w:type="spellEnd"/>
      <w:r w:rsidRPr="00C51660">
        <w:rPr>
          <w:rFonts w:ascii="Simplified Arabic" w:hAnsi="Simplified Arabic" w:cs="Simplified Arabic"/>
          <w:b w:val="0"/>
          <w:bCs w:val="0"/>
          <w:sz w:val="24"/>
          <w:szCs w:val="24"/>
          <w:rtl/>
          <w:lang w:val="en-US"/>
        </w:rPr>
        <w:t xml:space="preserve"> تصبح فيها العلاقة بين الرسالة والجمهور نقطة ارتكاز </w:t>
      </w:r>
      <w:proofErr w:type="spellStart"/>
      <w:r w:rsidRPr="00C51660">
        <w:rPr>
          <w:rFonts w:ascii="Simplified Arabic" w:hAnsi="Simplified Arabic" w:cs="Simplified Arabic"/>
          <w:b w:val="0"/>
          <w:bCs w:val="0"/>
          <w:sz w:val="24"/>
          <w:szCs w:val="24"/>
          <w:rtl/>
          <w:lang w:val="en-US"/>
        </w:rPr>
        <w:t>قصوى،</w:t>
      </w:r>
      <w:proofErr w:type="spellEnd"/>
      <w:r w:rsidRPr="00C51660">
        <w:rPr>
          <w:rFonts w:ascii="Simplified Arabic" w:hAnsi="Simplified Arabic" w:cs="Simplified Arabic"/>
          <w:b w:val="0"/>
          <w:bCs w:val="0"/>
          <w:sz w:val="24"/>
          <w:szCs w:val="24"/>
          <w:rtl/>
          <w:lang w:val="en-US"/>
        </w:rPr>
        <w:t xml:space="preserve"> يبنى على أساسها تقبل الرسائل.</w:t>
      </w:r>
    </w:p>
    <w:p w:rsidR="00C51660" w:rsidRPr="00C51660" w:rsidRDefault="00C51660" w:rsidP="003C07D7">
      <w:pPr>
        <w:pStyle w:val="Corpsdetexte"/>
        <w:ind w:firstLine="566"/>
        <w:jc w:val="both"/>
        <w:rPr>
          <w:rFonts w:ascii="Simplified Arabic" w:hAnsi="Simplified Arabic" w:cs="Simplified Arabic"/>
          <w:b w:val="0"/>
          <w:bCs w:val="0"/>
          <w:sz w:val="24"/>
          <w:szCs w:val="24"/>
          <w:rtl/>
          <w:lang w:val="en-US"/>
        </w:rPr>
      </w:pPr>
      <w:r w:rsidRPr="00C51660">
        <w:rPr>
          <w:rFonts w:ascii="Simplified Arabic" w:hAnsi="Simplified Arabic" w:cs="Simplified Arabic"/>
          <w:b w:val="0"/>
          <w:bCs w:val="0"/>
          <w:sz w:val="24"/>
          <w:szCs w:val="24"/>
          <w:rtl/>
          <w:lang w:val="en-US"/>
        </w:rPr>
        <w:t xml:space="preserve">وعلى سبيل المثال وفي حالات المخاطر الصحية </w:t>
      </w:r>
      <w:proofErr w:type="spellStart"/>
      <w:r w:rsidRPr="00C51660">
        <w:rPr>
          <w:rFonts w:ascii="Simplified Arabic" w:hAnsi="Simplified Arabic" w:cs="Simplified Arabic"/>
          <w:b w:val="0"/>
          <w:bCs w:val="0"/>
          <w:sz w:val="24"/>
          <w:szCs w:val="24"/>
          <w:rtl/>
          <w:lang w:val="en-US"/>
        </w:rPr>
        <w:t>الغذائية،</w:t>
      </w:r>
      <w:proofErr w:type="spellEnd"/>
      <w:r w:rsidRPr="00C51660">
        <w:rPr>
          <w:rFonts w:ascii="Simplified Arabic" w:hAnsi="Simplified Arabic" w:cs="Simplified Arabic"/>
          <w:b w:val="0"/>
          <w:bCs w:val="0"/>
          <w:sz w:val="24"/>
          <w:szCs w:val="24"/>
          <w:rtl/>
          <w:lang w:val="en-US"/>
        </w:rPr>
        <w:t xml:space="preserve"> فإن إستراتيجية الاتصال ينبغي أن تتضمن استهداف رسائلها مختلف القطاعات ذات الصلة بمجال المواد </w:t>
      </w:r>
      <w:proofErr w:type="spellStart"/>
      <w:r w:rsidRPr="00C51660">
        <w:rPr>
          <w:rFonts w:ascii="Simplified Arabic" w:hAnsi="Simplified Arabic" w:cs="Simplified Arabic"/>
          <w:b w:val="0"/>
          <w:bCs w:val="0"/>
          <w:sz w:val="24"/>
          <w:szCs w:val="24"/>
          <w:rtl/>
          <w:lang w:val="en-US"/>
        </w:rPr>
        <w:t>الغذائية،</w:t>
      </w:r>
      <w:proofErr w:type="spellEnd"/>
      <w:r w:rsidRPr="00C51660">
        <w:rPr>
          <w:rFonts w:ascii="Simplified Arabic" w:hAnsi="Simplified Arabic" w:cs="Simplified Arabic"/>
          <w:b w:val="0"/>
          <w:bCs w:val="0"/>
          <w:sz w:val="24"/>
          <w:szCs w:val="24"/>
          <w:rtl/>
          <w:lang w:val="en-US"/>
        </w:rPr>
        <w:t xml:space="preserve"> فبالرغم من أن مفهوم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الجمهور </w:t>
      </w:r>
      <w:proofErr w:type="spellStart"/>
      <w:r w:rsidRPr="00C51660">
        <w:rPr>
          <w:rFonts w:ascii="Simplified Arabic" w:hAnsi="Simplified Arabic" w:cs="Simplified Arabic"/>
          <w:b w:val="0"/>
          <w:bCs w:val="0"/>
          <w:sz w:val="24"/>
          <w:szCs w:val="24"/>
          <w:rtl/>
          <w:lang w:val="en-US"/>
        </w:rPr>
        <w:t>"</w:t>
      </w:r>
      <w:proofErr w:type="spellEnd"/>
      <w:r w:rsidRPr="00C51660">
        <w:rPr>
          <w:rFonts w:ascii="Simplified Arabic" w:hAnsi="Simplified Arabic" w:cs="Simplified Arabic"/>
          <w:b w:val="0"/>
          <w:bCs w:val="0"/>
          <w:sz w:val="24"/>
          <w:szCs w:val="24"/>
          <w:rtl/>
          <w:lang w:val="en-US"/>
        </w:rPr>
        <w:t xml:space="preserve"> يفسر في غالب الأحيان ليشمل جميع قطاعات </w:t>
      </w:r>
      <w:proofErr w:type="spellStart"/>
      <w:r w:rsidRPr="00C51660">
        <w:rPr>
          <w:rFonts w:ascii="Simplified Arabic" w:hAnsi="Simplified Arabic" w:cs="Simplified Arabic"/>
          <w:b w:val="0"/>
          <w:bCs w:val="0"/>
          <w:sz w:val="24"/>
          <w:szCs w:val="24"/>
          <w:rtl/>
          <w:lang w:val="en-US"/>
        </w:rPr>
        <w:t>المجتمع،</w:t>
      </w:r>
      <w:proofErr w:type="spellEnd"/>
      <w:r w:rsidRPr="00C51660">
        <w:rPr>
          <w:rFonts w:ascii="Simplified Arabic" w:hAnsi="Simplified Arabic" w:cs="Simplified Arabic"/>
          <w:b w:val="0"/>
          <w:bCs w:val="0"/>
          <w:sz w:val="24"/>
          <w:szCs w:val="24"/>
          <w:rtl/>
          <w:lang w:val="en-US"/>
        </w:rPr>
        <w:t xml:space="preserve"> إلا أنه يجب التمييز فيما تعلق بشكل وطبيعة </w:t>
      </w:r>
      <w:proofErr w:type="spellStart"/>
      <w:r w:rsidRPr="00C51660">
        <w:rPr>
          <w:rFonts w:ascii="Simplified Arabic" w:hAnsi="Simplified Arabic" w:cs="Simplified Arabic"/>
          <w:b w:val="0"/>
          <w:bCs w:val="0"/>
          <w:sz w:val="24"/>
          <w:szCs w:val="24"/>
          <w:rtl/>
          <w:lang w:val="en-US"/>
        </w:rPr>
        <w:t>المخاطرات</w:t>
      </w:r>
      <w:proofErr w:type="spellEnd"/>
      <w:r w:rsidRPr="00C51660">
        <w:rPr>
          <w:rFonts w:ascii="Simplified Arabic" w:hAnsi="Simplified Arabic" w:cs="Simplified Arabic"/>
          <w:b w:val="0"/>
          <w:bCs w:val="0"/>
          <w:sz w:val="24"/>
          <w:szCs w:val="24"/>
          <w:rtl/>
          <w:lang w:val="en-US"/>
        </w:rPr>
        <w:t xml:space="preserve"> بين المواطنين أو </w:t>
      </w:r>
      <w:proofErr w:type="spellStart"/>
      <w:r w:rsidRPr="00C51660">
        <w:rPr>
          <w:rFonts w:ascii="Simplified Arabic" w:hAnsi="Simplified Arabic" w:cs="Simplified Arabic"/>
          <w:b w:val="0"/>
          <w:bCs w:val="0"/>
          <w:sz w:val="24"/>
          <w:szCs w:val="24"/>
          <w:rtl/>
          <w:lang w:val="en-US"/>
        </w:rPr>
        <w:t>المستهلكين،</w:t>
      </w:r>
      <w:proofErr w:type="spellEnd"/>
      <w:r w:rsidRPr="00C51660">
        <w:rPr>
          <w:rFonts w:ascii="Simplified Arabic" w:hAnsi="Simplified Arabic" w:cs="Simplified Arabic"/>
          <w:b w:val="0"/>
          <w:bCs w:val="0"/>
          <w:sz w:val="24"/>
          <w:szCs w:val="24"/>
          <w:rtl/>
          <w:lang w:val="en-US"/>
        </w:rPr>
        <w:t xml:space="preserve"> </w:t>
      </w:r>
      <w:proofErr w:type="spellStart"/>
      <w:r w:rsidRPr="00C51660">
        <w:rPr>
          <w:rFonts w:ascii="Simplified Arabic" w:hAnsi="Simplified Arabic" w:cs="Simplified Arabic"/>
          <w:b w:val="0"/>
          <w:bCs w:val="0"/>
          <w:sz w:val="24"/>
          <w:szCs w:val="24"/>
          <w:rtl/>
          <w:lang w:val="en-US"/>
        </w:rPr>
        <w:t>الصناع،</w:t>
      </w:r>
      <w:proofErr w:type="spellEnd"/>
      <w:r w:rsidRPr="00C51660">
        <w:rPr>
          <w:rFonts w:ascii="Simplified Arabic" w:hAnsi="Simplified Arabic" w:cs="Simplified Arabic"/>
          <w:b w:val="0"/>
          <w:bCs w:val="0"/>
          <w:sz w:val="24"/>
          <w:szCs w:val="24"/>
          <w:rtl/>
          <w:lang w:val="en-US"/>
        </w:rPr>
        <w:t xml:space="preserve"> الشركاء المنتجون والتجاريون </w:t>
      </w:r>
      <w:proofErr w:type="spellStart"/>
      <w:r w:rsidR="003C07D7">
        <w:rPr>
          <w:rFonts w:ascii="Simplified Arabic" w:hAnsi="Simplified Arabic" w:cs="Simplified Arabic" w:hint="cs"/>
          <w:b w:val="0"/>
          <w:bCs w:val="0"/>
          <w:sz w:val="24"/>
          <w:szCs w:val="24"/>
          <w:rtl/>
          <w:lang w:val="en-US"/>
        </w:rPr>
        <w:t>(</w:t>
      </w:r>
      <w:proofErr w:type="spellEnd"/>
      <w:r w:rsidR="003C07D7" w:rsidRPr="00394775">
        <w:rPr>
          <w:rFonts w:asciiTheme="majorBidi" w:hAnsiTheme="majorBidi" w:cstheme="majorBidi"/>
          <w:b w:val="0"/>
          <w:bCs w:val="0"/>
          <w:sz w:val="22"/>
          <w:szCs w:val="22"/>
          <w:lang w:val="en-US"/>
        </w:rPr>
        <w:t>Chartier</w:t>
      </w:r>
      <w:r w:rsidR="003C07D7">
        <w:rPr>
          <w:rFonts w:ascii="Simplified Arabic" w:hAnsi="Simplified Arabic" w:cs="Simplified Arabic"/>
          <w:b w:val="0"/>
          <w:bCs w:val="0"/>
          <w:sz w:val="24"/>
          <w:szCs w:val="24"/>
          <w:lang w:val="en-US"/>
        </w:rPr>
        <w:t>,</w:t>
      </w:r>
      <w:r w:rsidR="003C07D7" w:rsidRPr="00903AB2">
        <w:rPr>
          <w:rFonts w:asciiTheme="majorBidi" w:hAnsiTheme="majorBidi" w:cstheme="majorBidi"/>
          <w:b w:val="0"/>
          <w:bCs w:val="0"/>
          <w:sz w:val="22"/>
          <w:szCs w:val="22"/>
          <w:lang w:val="en-US"/>
        </w:rPr>
        <w:t>2001,p</w:t>
      </w:r>
      <w:r w:rsidR="003C07D7">
        <w:rPr>
          <w:rFonts w:asciiTheme="majorBidi" w:hAnsiTheme="majorBidi" w:cstheme="majorBidi"/>
          <w:b w:val="0"/>
          <w:bCs w:val="0"/>
          <w:sz w:val="22"/>
          <w:szCs w:val="22"/>
          <w:lang w:val="en-US"/>
        </w:rPr>
        <w:t>p66,67</w:t>
      </w:r>
      <w:proofErr w:type="spellStart"/>
      <w:r w:rsidR="003C07D7">
        <w:rPr>
          <w:rFonts w:ascii="Simplified Arabic" w:hAnsi="Simplified Arabic" w:cs="Simplified Arabic" w:hint="cs"/>
          <w:b w:val="0"/>
          <w:bCs w:val="0"/>
          <w:sz w:val="24"/>
          <w:szCs w:val="24"/>
          <w:rtl/>
          <w:lang w:val="en-US"/>
        </w:rPr>
        <w:t>)</w:t>
      </w:r>
      <w:r w:rsidRPr="00C51660">
        <w:rPr>
          <w:rFonts w:ascii="Simplified Arabic" w:hAnsi="Simplified Arabic" w:cs="Simplified Arabic"/>
          <w:b w:val="0"/>
          <w:bCs w:val="0"/>
          <w:sz w:val="24"/>
          <w:szCs w:val="24"/>
          <w:rtl/>
          <w:lang w:val="en-US"/>
        </w:rPr>
        <w:t>.</w:t>
      </w:r>
      <w:proofErr w:type="spellEnd"/>
    </w:p>
    <w:p w:rsidR="0044788F" w:rsidRDefault="005B6B62" w:rsidP="002F177D">
      <w:pPr>
        <w:bidi/>
        <w:jc w:val="both"/>
        <w:rPr>
          <w:rFonts w:ascii="Simplified Arabic" w:hAnsi="Simplified Arabic" w:cs="Simplified Arabic"/>
          <w:b/>
          <w:bCs/>
          <w:sz w:val="24"/>
          <w:szCs w:val="24"/>
          <w:rtl/>
        </w:rPr>
      </w:pPr>
      <w:r w:rsidRPr="00F74B1B">
        <w:rPr>
          <w:rFonts w:ascii="Simplified Arabic" w:hAnsi="Simplified Arabic" w:cs="Simplified Arabic"/>
          <w:b/>
          <w:bCs/>
          <w:sz w:val="24"/>
          <w:szCs w:val="24"/>
          <w:rtl/>
          <w:lang w:bidi="ar-DZ"/>
        </w:rPr>
        <w:t>5.</w:t>
      </w:r>
      <w:r w:rsidRPr="00F74B1B">
        <w:rPr>
          <w:rFonts w:ascii="Simplified Arabic" w:hAnsi="Simplified Arabic" w:cs="Simplified Arabic"/>
          <w:b/>
          <w:bCs/>
          <w:sz w:val="24"/>
          <w:szCs w:val="24"/>
          <w:rtl/>
        </w:rPr>
        <w:t xml:space="preserve"> </w:t>
      </w:r>
      <w:proofErr w:type="gramStart"/>
      <w:r w:rsidRPr="00F74B1B">
        <w:rPr>
          <w:rFonts w:ascii="Simplified Arabic" w:hAnsi="Simplified Arabic" w:cs="Simplified Arabic"/>
          <w:b/>
          <w:bCs/>
          <w:sz w:val="24"/>
          <w:szCs w:val="24"/>
          <w:rtl/>
        </w:rPr>
        <w:t>خاتمة</w:t>
      </w:r>
      <w:proofErr w:type="gramEnd"/>
      <w:r w:rsidRPr="00F74B1B">
        <w:rPr>
          <w:rFonts w:ascii="Simplified Arabic" w:hAnsi="Simplified Arabic" w:cs="Simplified Arabic"/>
          <w:b/>
          <w:bCs/>
          <w:sz w:val="24"/>
          <w:szCs w:val="24"/>
          <w:rtl/>
        </w:rPr>
        <w:t>:</w:t>
      </w:r>
      <w:r w:rsidR="002F177D">
        <w:rPr>
          <w:rFonts w:ascii="Simplified Arabic" w:hAnsi="Simplified Arabic" w:cs="Simplified Arabic"/>
          <w:b/>
          <w:bCs/>
          <w:sz w:val="24"/>
          <w:szCs w:val="24"/>
        </w:rPr>
        <w:t xml:space="preserve"> </w:t>
      </w:r>
    </w:p>
    <w:p w:rsidR="008060AC" w:rsidRPr="00D31252" w:rsidRDefault="001E43D9" w:rsidP="0044788F">
      <w:pPr>
        <w:bidi/>
        <w:jc w:val="both"/>
        <w:rPr>
          <w:rFonts w:ascii="Simplified Arabic" w:hAnsi="Simplified Arabic" w:cs="Simplified Arabic"/>
          <w:sz w:val="24"/>
          <w:szCs w:val="24"/>
          <w:rtl/>
          <w:lang w:eastAsia="fr-FR"/>
        </w:rPr>
      </w:pPr>
      <w:r>
        <w:rPr>
          <w:rFonts w:ascii="Simplified Arabic" w:hAnsi="Simplified Arabic" w:cs="Simplified Arabic" w:hint="cs"/>
          <w:sz w:val="24"/>
          <w:szCs w:val="24"/>
          <w:rtl/>
          <w:lang w:eastAsia="fr-FR" w:bidi="ar-DZ"/>
        </w:rPr>
        <w:t xml:space="preserve"> </w:t>
      </w:r>
      <w:proofErr w:type="gramStart"/>
      <w:r w:rsidR="008060AC" w:rsidRPr="00D31252">
        <w:rPr>
          <w:rFonts w:ascii="Simplified Arabic" w:hAnsi="Simplified Arabic" w:cs="Simplified Arabic"/>
          <w:sz w:val="24"/>
          <w:szCs w:val="24"/>
          <w:rtl/>
          <w:lang w:eastAsia="fr-FR"/>
        </w:rPr>
        <w:t>يهدف</w:t>
      </w:r>
      <w:proofErr w:type="gramEnd"/>
      <w:r w:rsidR="008060AC" w:rsidRPr="00D31252">
        <w:rPr>
          <w:rFonts w:ascii="Simplified Arabic" w:hAnsi="Simplified Arabic" w:cs="Simplified Arabic"/>
          <w:sz w:val="24"/>
          <w:szCs w:val="24"/>
          <w:rtl/>
          <w:lang w:eastAsia="fr-FR"/>
        </w:rPr>
        <w:t xml:space="preserve"> اتصال المخاطرة إلى تثقيف الجماهير وتعليمها أسس ومتطلبات الدفاع المدني ومبادئ الإنقاذ والإسعاف إلى جانب تعليمها أنماط السلوك والتصرف السليم في حال وقوع </w:t>
      </w:r>
      <w:proofErr w:type="spellStart"/>
      <w:r w:rsidR="008060AC" w:rsidRPr="00D31252">
        <w:rPr>
          <w:rFonts w:ascii="Simplified Arabic" w:hAnsi="Simplified Arabic" w:cs="Simplified Arabic"/>
          <w:sz w:val="24"/>
          <w:szCs w:val="24"/>
          <w:rtl/>
          <w:lang w:eastAsia="fr-FR"/>
        </w:rPr>
        <w:t>الكارثة،</w:t>
      </w:r>
      <w:proofErr w:type="spellEnd"/>
      <w:r w:rsidR="008060AC" w:rsidRPr="00D31252">
        <w:rPr>
          <w:rFonts w:ascii="Simplified Arabic" w:hAnsi="Simplified Arabic" w:cs="Simplified Arabic"/>
          <w:sz w:val="24"/>
          <w:szCs w:val="24"/>
          <w:rtl/>
          <w:lang w:eastAsia="fr-FR"/>
        </w:rPr>
        <w:t xml:space="preserve"> لتتعرف على مواطن ومكامن الأخطار وتكون مستعدة لمواجهتها إن وقعت</w:t>
      </w:r>
      <w:r w:rsidR="008060AC" w:rsidRPr="00D31252">
        <w:rPr>
          <w:rFonts w:ascii="Simplified Arabic" w:hAnsi="Simplified Arabic" w:cs="Simplified Arabic"/>
          <w:sz w:val="24"/>
          <w:szCs w:val="24"/>
          <w:lang w:eastAsia="fr-FR"/>
        </w:rPr>
        <w:t xml:space="preserve">. </w:t>
      </w:r>
    </w:p>
    <w:p w:rsidR="00D31252" w:rsidRDefault="008060AC" w:rsidP="002F177D">
      <w:pPr>
        <w:pStyle w:val="Paragraphedeliste"/>
        <w:tabs>
          <w:tab w:val="right" w:pos="425"/>
        </w:tabs>
        <w:bidi/>
        <w:spacing w:after="200"/>
        <w:ind w:left="0"/>
        <w:contextualSpacing/>
        <w:jc w:val="both"/>
        <w:rPr>
          <w:rFonts w:ascii="Simplified Arabic" w:hAnsi="Simplified Arabic" w:cs="Simplified Arabic" w:hint="cs"/>
          <w:sz w:val="24"/>
          <w:szCs w:val="24"/>
          <w:rtl/>
          <w:lang w:bidi="ar-DZ"/>
        </w:rPr>
      </w:pPr>
      <w:r w:rsidRPr="00D31252">
        <w:rPr>
          <w:rFonts w:ascii="Simplified Arabic" w:hAnsi="Simplified Arabic" w:cs="Simplified Arabic"/>
          <w:sz w:val="24"/>
          <w:szCs w:val="24"/>
          <w:rtl/>
          <w:lang w:eastAsia="fr-FR"/>
        </w:rPr>
        <w:t xml:space="preserve">ويأتي اتصال المخاطرة في أشكال عديدة ،حيث  يقسم على أسس وظيفية أين يتم التمييز بين اتصالات الرعاية واتصالات التوافق في الآراء واتصال </w:t>
      </w:r>
      <w:proofErr w:type="spellStart"/>
      <w:r w:rsidRPr="00D31252">
        <w:rPr>
          <w:rFonts w:ascii="Simplified Arabic" w:hAnsi="Simplified Arabic" w:cs="Simplified Arabic"/>
          <w:sz w:val="24"/>
          <w:szCs w:val="24"/>
          <w:rtl/>
          <w:lang w:eastAsia="fr-FR"/>
        </w:rPr>
        <w:t>الأزمة،</w:t>
      </w:r>
      <w:proofErr w:type="spellEnd"/>
      <w:r w:rsidRPr="00D31252">
        <w:rPr>
          <w:rFonts w:ascii="Simplified Arabic" w:hAnsi="Simplified Arabic" w:cs="Simplified Arabic"/>
          <w:sz w:val="24"/>
          <w:szCs w:val="24"/>
          <w:rtl/>
          <w:lang w:eastAsia="fr-FR"/>
        </w:rPr>
        <w:t xml:space="preserve"> أين برزت في هذا الإطار مجموعة واسعة من </w:t>
      </w:r>
      <w:r w:rsidR="00D31252" w:rsidRPr="00D31252">
        <w:rPr>
          <w:rFonts w:ascii="Simplified Arabic" w:hAnsi="Simplified Arabic" w:cs="Simplified Arabic" w:hint="cs"/>
          <w:sz w:val="24"/>
          <w:szCs w:val="24"/>
          <w:rtl/>
          <w:lang w:eastAsia="fr-FR"/>
        </w:rPr>
        <w:t>الأسس والمبادئ التي تحكم</w:t>
      </w:r>
      <w:r w:rsidRPr="00D31252">
        <w:rPr>
          <w:rFonts w:ascii="Simplified Arabic" w:hAnsi="Simplified Arabic" w:cs="Simplified Arabic"/>
          <w:sz w:val="24"/>
          <w:szCs w:val="24"/>
          <w:rtl/>
          <w:lang w:eastAsia="fr-FR"/>
        </w:rPr>
        <w:t xml:space="preserve"> اتصال </w:t>
      </w:r>
      <w:proofErr w:type="spellStart"/>
      <w:r w:rsidRPr="00D31252">
        <w:rPr>
          <w:rFonts w:ascii="Simplified Arabic" w:hAnsi="Simplified Arabic" w:cs="Simplified Arabic"/>
          <w:sz w:val="24"/>
          <w:szCs w:val="24"/>
          <w:rtl/>
          <w:lang w:eastAsia="fr-FR"/>
        </w:rPr>
        <w:t>المخاطرة</w:t>
      </w:r>
      <w:r w:rsidR="00D31252" w:rsidRPr="00D31252">
        <w:rPr>
          <w:rFonts w:ascii="Simplified Arabic" w:hAnsi="Simplified Arabic" w:cs="Simplified Arabic" w:hint="cs"/>
          <w:sz w:val="24"/>
          <w:szCs w:val="24"/>
          <w:rtl/>
          <w:lang w:eastAsia="fr-FR"/>
        </w:rPr>
        <w:t>،</w:t>
      </w:r>
      <w:proofErr w:type="spellEnd"/>
      <w:r w:rsidR="00D31252" w:rsidRPr="00D31252">
        <w:rPr>
          <w:rFonts w:ascii="Simplified Arabic" w:hAnsi="Simplified Arabic" w:cs="Simplified Arabic" w:hint="cs"/>
          <w:sz w:val="24"/>
          <w:szCs w:val="24"/>
          <w:rtl/>
          <w:lang w:eastAsia="fr-FR"/>
        </w:rPr>
        <w:t xml:space="preserve"> </w:t>
      </w:r>
      <w:r w:rsidRPr="00D31252">
        <w:rPr>
          <w:rFonts w:ascii="Simplified Arabic" w:hAnsi="Simplified Arabic" w:cs="Simplified Arabic"/>
          <w:sz w:val="24"/>
          <w:szCs w:val="24"/>
          <w:rtl/>
          <w:lang w:eastAsia="fr-FR"/>
        </w:rPr>
        <w:t xml:space="preserve"> </w:t>
      </w:r>
      <w:r w:rsidR="00D31252" w:rsidRPr="00D31252">
        <w:rPr>
          <w:rFonts w:ascii="Simplified Arabic" w:hAnsi="Simplified Arabic" w:cs="Simplified Arabic" w:hint="cs"/>
          <w:sz w:val="24"/>
          <w:szCs w:val="24"/>
          <w:rtl/>
          <w:lang w:eastAsia="fr-FR"/>
        </w:rPr>
        <w:t xml:space="preserve">تضمنت </w:t>
      </w:r>
      <w:r w:rsidR="00D31252" w:rsidRPr="00D31252">
        <w:rPr>
          <w:rFonts w:ascii="Simplified Arabic" w:hAnsi="Simplified Arabic" w:cs="Simplified Arabic"/>
          <w:sz w:val="24"/>
          <w:szCs w:val="24"/>
          <w:rtl/>
          <w:lang w:bidi="ar-DZ"/>
        </w:rPr>
        <w:t xml:space="preserve">خاصية </w:t>
      </w:r>
      <w:proofErr w:type="spellStart"/>
      <w:r w:rsidR="00D31252" w:rsidRPr="00D31252">
        <w:rPr>
          <w:rFonts w:ascii="Simplified Arabic" w:hAnsi="Simplified Arabic" w:cs="Simplified Arabic"/>
          <w:sz w:val="24"/>
          <w:szCs w:val="24"/>
          <w:rtl/>
          <w:lang w:bidi="ar-DZ"/>
        </w:rPr>
        <w:t>ا</w:t>
      </w:r>
      <w:r w:rsidR="00D31252" w:rsidRPr="00D31252">
        <w:rPr>
          <w:rFonts w:ascii="Simplified Arabic" w:hAnsi="Simplified Arabic" w:cs="Simplified Arabic" w:hint="cs"/>
          <w:sz w:val="24"/>
          <w:szCs w:val="24"/>
          <w:rtl/>
          <w:lang w:bidi="ar-DZ"/>
        </w:rPr>
        <w:t>لا</w:t>
      </w:r>
      <w:r w:rsidR="00D31252" w:rsidRPr="00D31252">
        <w:rPr>
          <w:rFonts w:ascii="Simplified Arabic" w:hAnsi="Simplified Arabic" w:cs="Simplified Arabic"/>
          <w:sz w:val="24"/>
          <w:szCs w:val="24"/>
          <w:rtl/>
          <w:lang w:bidi="ar-DZ"/>
        </w:rPr>
        <w:t>ستباقية</w:t>
      </w:r>
      <w:proofErr w:type="spellEnd"/>
      <w:r w:rsidR="00D31252" w:rsidRPr="00D31252">
        <w:rPr>
          <w:rFonts w:ascii="Simplified Arabic" w:hAnsi="Simplified Arabic" w:cs="Simplified Arabic"/>
          <w:sz w:val="24"/>
          <w:szCs w:val="24"/>
          <w:rtl/>
          <w:lang w:bidi="ar-DZ"/>
        </w:rPr>
        <w:t xml:space="preserve"> </w:t>
      </w:r>
      <w:proofErr w:type="spellStart"/>
      <w:r w:rsidR="00D31252" w:rsidRPr="00D31252">
        <w:rPr>
          <w:rFonts w:ascii="Simplified Arabic" w:hAnsi="Simplified Arabic" w:cs="Simplified Arabic"/>
          <w:sz w:val="24"/>
          <w:szCs w:val="24"/>
          <w:rtl/>
          <w:lang w:bidi="ar-DZ"/>
        </w:rPr>
        <w:t>و</w:t>
      </w:r>
      <w:r w:rsidR="00D31252" w:rsidRPr="00D31252">
        <w:rPr>
          <w:rFonts w:ascii="Simplified Arabic" w:hAnsi="Simplified Arabic" w:cs="Simplified Arabic" w:hint="cs"/>
          <w:sz w:val="24"/>
          <w:szCs w:val="24"/>
          <w:rtl/>
          <w:lang w:bidi="ar-DZ"/>
        </w:rPr>
        <w:t>الاستمرارية،</w:t>
      </w:r>
      <w:proofErr w:type="spellEnd"/>
      <w:r w:rsidR="00D31252" w:rsidRPr="00D31252">
        <w:rPr>
          <w:rFonts w:ascii="Simplified Arabic" w:hAnsi="Simplified Arabic" w:cs="Simplified Arabic" w:hint="cs"/>
          <w:sz w:val="24"/>
          <w:szCs w:val="24"/>
          <w:rtl/>
          <w:lang w:bidi="ar-DZ"/>
        </w:rPr>
        <w:t xml:space="preserve"> </w:t>
      </w:r>
      <w:r w:rsidR="00D31252" w:rsidRPr="00D31252">
        <w:rPr>
          <w:rFonts w:ascii="Simplified Arabic" w:hAnsi="Simplified Arabic" w:cs="Simplified Arabic"/>
          <w:sz w:val="24"/>
          <w:szCs w:val="24"/>
          <w:rtl/>
          <w:lang w:bidi="ar-DZ"/>
        </w:rPr>
        <w:t>التخطيط المحكم</w:t>
      </w:r>
      <w:r w:rsidR="00D31252" w:rsidRPr="00D31252">
        <w:rPr>
          <w:rFonts w:ascii="Simplified Arabic" w:hAnsi="Simplified Arabic" w:cs="Simplified Arabic" w:hint="cs"/>
          <w:sz w:val="24"/>
          <w:szCs w:val="24"/>
          <w:rtl/>
          <w:lang w:bidi="ar-DZ"/>
        </w:rPr>
        <w:t>،</w:t>
      </w:r>
      <w:r w:rsidR="00D31252" w:rsidRPr="00D31252">
        <w:rPr>
          <w:rFonts w:ascii="Simplified Arabic" w:hAnsi="Simplified Arabic" w:cs="Simplified Arabic"/>
          <w:sz w:val="24"/>
          <w:szCs w:val="24"/>
          <w:rtl/>
          <w:lang w:bidi="ar-DZ"/>
        </w:rPr>
        <w:t xml:space="preserve">المتابعة المركزة  للسلطات </w:t>
      </w:r>
      <w:proofErr w:type="spellStart"/>
      <w:r w:rsidR="00D31252" w:rsidRPr="00D31252">
        <w:rPr>
          <w:rFonts w:ascii="Simplified Arabic" w:hAnsi="Simplified Arabic" w:cs="Simplified Arabic"/>
          <w:sz w:val="24"/>
          <w:szCs w:val="24"/>
          <w:rtl/>
          <w:lang w:bidi="ar-DZ"/>
        </w:rPr>
        <w:t>العلي</w:t>
      </w:r>
      <w:r w:rsidR="00D31252" w:rsidRPr="00D31252">
        <w:rPr>
          <w:rFonts w:ascii="Simplified Arabic" w:hAnsi="Simplified Arabic" w:cs="Simplified Arabic" w:hint="cs"/>
          <w:sz w:val="24"/>
          <w:szCs w:val="24"/>
          <w:rtl/>
          <w:lang w:bidi="ar-DZ"/>
        </w:rPr>
        <w:t>ا،</w:t>
      </w:r>
      <w:proofErr w:type="spellEnd"/>
      <w:r w:rsidR="00D31252" w:rsidRPr="00D31252">
        <w:rPr>
          <w:rFonts w:ascii="Simplified Arabic" w:hAnsi="Simplified Arabic" w:cs="Simplified Arabic" w:hint="cs"/>
          <w:sz w:val="24"/>
          <w:szCs w:val="24"/>
          <w:rtl/>
          <w:lang w:bidi="ar-DZ"/>
        </w:rPr>
        <w:t xml:space="preserve"> </w:t>
      </w:r>
      <w:r w:rsidR="00D31252" w:rsidRPr="00D31252">
        <w:rPr>
          <w:rFonts w:ascii="Simplified Arabic" w:hAnsi="Simplified Arabic" w:cs="Simplified Arabic"/>
          <w:sz w:val="24"/>
          <w:szCs w:val="24"/>
          <w:rtl/>
          <w:lang w:bidi="ar-DZ"/>
        </w:rPr>
        <w:t xml:space="preserve">ثقافة </w:t>
      </w:r>
      <w:proofErr w:type="spellStart"/>
      <w:r w:rsidR="00D31252" w:rsidRPr="00D31252">
        <w:rPr>
          <w:rFonts w:ascii="Simplified Arabic" w:hAnsi="Simplified Arabic" w:cs="Simplified Arabic"/>
          <w:sz w:val="24"/>
          <w:szCs w:val="24"/>
          <w:rtl/>
          <w:lang w:bidi="ar-DZ"/>
        </w:rPr>
        <w:t>المؤسسة</w:t>
      </w:r>
      <w:r w:rsidR="00D31252" w:rsidRPr="00D31252">
        <w:rPr>
          <w:rFonts w:ascii="Simplified Arabic" w:hAnsi="Simplified Arabic" w:cs="Simplified Arabic" w:hint="cs"/>
          <w:sz w:val="24"/>
          <w:szCs w:val="24"/>
          <w:rtl/>
          <w:lang w:bidi="ar-DZ"/>
        </w:rPr>
        <w:t>،</w:t>
      </w:r>
      <w:proofErr w:type="spellEnd"/>
      <w:r w:rsidR="00D31252" w:rsidRPr="00D31252">
        <w:rPr>
          <w:rFonts w:ascii="Simplified Arabic" w:hAnsi="Simplified Arabic" w:cs="Simplified Arabic" w:hint="cs"/>
          <w:sz w:val="24"/>
          <w:szCs w:val="24"/>
          <w:rtl/>
          <w:lang w:bidi="ar-DZ"/>
        </w:rPr>
        <w:t xml:space="preserve"> ا</w:t>
      </w:r>
      <w:r w:rsidR="00D31252" w:rsidRPr="00D31252">
        <w:rPr>
          <w:rFonts w:ascii="Simplified Arabic" w:hAnsi="Simplified Arabic" w:cs="Simplified Arabic"/>
          <w:sz w:val="24"/>
          <w:szCs w:val="24"/>
          <w:rtl/>
          <w:lang w:bidi="ar-DZ"/>
        </w:rPr>
        <w:t xml:space="preserve">لموارد </w:t>
      </w:r>
      <w:proofErr w:type="spellStart"/>
      <w:r w:rsidR="00D31252" w:rsidRPr="00D31252">
        <w:rPr>
          <w:rFonts w:ascii="Simplified Arabic" w:hAnsi="Simplified Arabic" w:cs="Simplified Arabic"/>
          <w:sz w:val="24"/>
          <w:szCs w:val="24"/>
          <w:rtl/>
          <w:lang w:bidi="ar-DZ"/>
        </w:rPr>
        <w:t>الكافية</w:t>
      </w:r>
      <w:r w:rsidR="00D31252" w:rsidRPr="00D31252">
        <w:rPr>
          <w:rFonts w:ascii="Simplified Arabic" w:hAnsi="Simplified Arabic" w:cs="Simplified Arabic" w:hint="cs"/>
          <w:sz w:val="24"/>
          <w:szCs w:val="24"/>
          <w:rtl/>
          <w:lang w:bidi="ar-DZ"/>
        </w:rPr>
        <w:t>،</w:t>
      </w:r>
      <w:proofErr w:type="spellEnd"/>
      <w:r w:rsidR="00D31252" w:rsidRPr="00D31252">
        <w:rPr>
          <w:rFonts w:ascii="Simplified Arabic" w:hAnsi="Simplified Arabic" w:cs="Simplified Arabic" w:hint="cs"/>
          <w:sz w:val="24"/>
          <w:szCs w:val="24"/>
          <w:rtl/>
          <w:lang w:bidi="ar-DZ"/>
        </w:rPr>
        <w:t xml:space="preserve"> </w:t>
      </w:r>
      <w:r w:rsidR="00D31252" w:rsidRPr="00D31252">
        <w:rPr>
          <w:rFonts w:ascii="Simplified Arabic" w:hAnsi="Simplified Arabic" w:cs="Simplified Arabic"/>
          <w:sz w:val="24"/>
          <w:szCs w:val="24"/>
          <w:rtl/>
          <w:lang w:bidi="ar-DZ"/>
        </w:rPr>
        <w:t xml:space="preserve">بناء الثقة </w:t>
      </w:r>
      <w:proofErr w:type="spellStart"/>
      <w:r w:rsidR="00D31252" w:rsidRPr="00D31252">
        <w:rPr>
          <w:rFonts w:ascii="Simplified Arabic" w:hAnsi="Simplified Arabic" w:cs="Simplified Arabic"/>
          <w:sz w:val="24"/>
          <w:szCs w:val="24"/>
          <w:rtl/>
          <w:lang w:bidi="ar-DZ"/>
        </w:rPr>
        <w:t>والمصداقية،</w:t>
      </w:r>
      <w:proofErr w:type="spellEnd"/>
      <w:r w:rsidR="00D31252" w:rsidRPr="00D31252">
        <w:rPr>
          <w:rFonts w:ascii="Simplified Arabic" w:hAnsi="Simplified Arabic" w:cs="Simplified Arabic"/>
          <w:sz w:val="24"/>
          <w:szCs w:val="24"/>
          <w:rtl/>
          <w:lang w:bidi="ar-DZ"/>
        </w:rPr>
        <w:t xml:space="preserve"> باعتماد </w:t>
      </w:r>
      <w:proofErr w:type="spellStart"/>
      <w:r w:rsidR="00D31252" w:rsidRPr="00D31252">
        <w:rPr>
          <w:rFonts w:ascii="Simplified Arabic" w:hAnsi="Simplified Arabic" w:cs="Simplified Arabic"/>
          <w:sz w:val="24"/>
          <w:szCs w:val="24"/>
          <w:rtl/>
          <w:lang w:bidi="ar-DZ"/>
        </w:rPr>
        <w:t>النزاهة،</w:t>
      </w:r>
      <w:proofErr w:type="spellEnd"/>
      <w:r w:rsidR="00D31252" w:rsidRPr="00D31252">
        <w:rPr>
          <w:rFonts w:ascii="Simplified Arabic" w:hAnsi="Simplified Arabic" w:cs="Simplified Arabic"/>
          <w:sz w:val="24"/>
          <w:szCs w:val="24"/>
          <w:rtl/>
          <w:lang w:bidi="ar-DZ"/>
        </w:rPr>
        <w:t xml:space="preserve"> </w:t>
      </w:r>
      <w:proofErr w:type="spellStart"/>
      <w:r w:rsidR="00D31252" w:rsidRPr="00D31252">
        <w:rPr>
          <w:rFonts w:ascii="Simplified Arabic" w:hAnsi="Simplified Arabic" w:cs="Simplified Arabic"/>
          <w:sz w:val="24"/>
          <w:szCs w:val="24"/>
          <w:rtl/>
          <w:lang w:bidi="ar-DZ"/>
        </w:rPr>
        <w:t>الكفاءة،</w:t>
      </w:r>
      <w:proofErr w:type="spellEnd"/>
      <w:r w:rsidR="00D31252" w:rsidRPr="00D31252">
        <w:rPr>
          <w:rFonts w:ascii="Simplified Arabic" w:hAnsi="Simplified Arabic" w:cs="Simplified Arabic"/>
          <w:sz w:val="24"/>
          <w:szCs w:val="24"/>
          <w:rtl/>
          <w:lang w:bidi="ar-DZ"/>
        </w:rPr>
        <w:t xml:space="preserve"> الشفافية والتعاطف مع الآخرين</w:t>
      </w:r>
      <w:r w:rsidR="00D31252" w:rsidRPr="00D31252">
        <w:rPr>
          <w:rFonts w:ascii="Simplified Arabic" w:hAnsi="Simplified Arabic" w:cs="Simplified Arabic" w:hint="cs"/>
          <w:sz w:val="24"/>
          <w:szCs w:val="24"/>
          <w:rtl/>
          <w:lang w:bidi="ar-DZ"/>
        </w:rPr>
        <w:t xml:space="preserve"> و</w:t>
      </w:r>
      <w:r w:rsidR="00D31252" w:rsidRPr="00D31252">
        <w:rPr>
          <w:rFonts w:ascii="Simplified Arabic" w:hAnsi="Simplified Arabic" w:cs="Simplified Arabic"/>
          <w:sz w:val="24"/>
          <w:szCs w:val="24"/>
          <w:rtl/>
          <w:lang w:bidi="ar-DZ"/>
        </w:rPr>
        <w:t>تقاسم سلطة</w:t>
      </w:r>
      <w:r w:rsidR="00D31252">
        <w:rPr>
          <w:rFonts w:ascii="Simplified Arabic" w:hAnsi="Simplified Arabic" w:cs="Simplified Arabic"/>
          <w:sz w:val="24"/>
          <w:szCs w:val="24"/>
          <w:rtl/>
          <w:lang w:bidi="ar-DZ"/>
        </w:rPr>
        <w:t xml:space="preserve"> اتخاذ القرار مع الجمهور </w:t>
      </w:r>
      <w:proofErr w:type="spellStart"/>
      <w:r w:rsidR="00D31252">
        <w:rPr>
          <w:rFonts w:ascii="Simplified Arabic" w:hAnsi="Simplified Arabic" w:cs="Simplified Arabic"/>
          <w:sz w:val="24"/>
          <w:szCs w:val="24"/>
          <w:rtl/>
          <w:lang w:bidi="ar-DZ"/>
        </w:rPr>
        <w:t>العام</w:t>
      </w:r>
      <w:r w:rsidR="00D31252">
        <w:rPr>
          <w:rFonts w:ascii="Simplified Arabic" w:hAnsi="Simplified Arabic" w:cs="Simplified Arabic" w:hint="cs"/>
          <w:sz w:val="24"/>
          <w:szCs w:val="24"/>
          <w:rtl/>
          <w:lang w:bidi="ar-DZ"/>
        </w:rPr>
        <w:t>،</w:t>
      </w:r>
      <w:proofErr w:type="spellEnd"/>
      <w:r w:rsidR="00D31252">
        <w:rPr>
          <w:rFonts w:ascii="Simplified Arabic" w:hAnsi="Simplified Arabic" w:cs="Simplified Arabic" w:hint="cs"/>
          <w:sz w:val="24"/>
          <w:szCs w:val="24"/>
          <w:rtl/>
          <w:lang w:bidi="ar-DZ"/>
        </w:rPr>
        <w:t xml:space="preserve"> ورغم أن هذه الأسس النظرية التي تحمل</w:t>
      </w:r>
      <w:r w:rsidR="00D31252" w:rsidRPr="00D31252">
        <w:rPr>
          <w:rFonts w:ascii="Simplified Arabic" w:hAnsi="Simplified Arabic" w:cs="Simplified Arabic"/>
          <w:sz w:val="24"/>
          <w:szCs w:val="24"/>
          <w:rtl/>
          <w:lang w:bidi="ar-DZ"/>
        </w:rPr>
        <w:t xml:space="preserve"> كما من المعلومات الأساسية التي ترتكز عليه</w:t>
      </w:r>
      <w:r w:rsidR="00D31252">
        <w:rPr>
          <w:rFonts w:ascii="Simplified Arabic" w:hAnsi="Simplified Arabic" w:cs="Simplified Arabic"/>
          <w:sz w:val="24"/>
          <w:szCs w:val="24"/>
          <w:rtl/>
          <w:lang w:bidi="ar-DZ"/>
        </w:rPr>
        <w:t xml:space="preserve">ا إستراتيجية اتصال </w:t>
      </w:r>
      <w:proofErr w:type="spellStart"/>
      <w:r w:rsidR="00D31252">
        <w:rPr>
          <w:rFonts w:ascii="Simplified Arabic" w:hAnsi="Simplified Arabic" w:cs="Simplified Arabic"/>
          <w:sz w:val="24"/>
          <w:szCs w:val="24"/>
          <w:rtl/>
          <w:lang w:bidi="ar-DZ"/>
        </w:rPr>
        <w:t>المخاطرة،</w:t>
      </w:r>
      <w:proofErr w:type="spellEnd"/>
      <w:r w:rsidR="00D31252" w:rsidRPr="00D31252">
        <w:rPr>
          <w:rFonts w:ascii="Simplified Arabic" w:hAnsi="Simplified Arabic" w:cs="Simplified Arabic"/>
          <w:sz w:val="24"/>
          <w:szCs w:val="24"/>
          <w:rtl/>
          <w:lang w:bidi="ar-DZ"/>
        </w:rPr>
        <w:t xml:space="preserve"> يبقى تطبيق النظرية يخضع في غالب الأحيان إلى حقائق وقيود </w:t>
      </w:r>
      <w:proofErr w:type="spellStart"/>
      <w:r w:rsidR="00D31252" w:rsidRPr="00D31252">
        <w:rPr>
          <w:rFonts w:ascii="Simplified Arabic" w:hAnsi="Simplified Arabic" w:cs="Simplified Arabic"/>
          <w:sz w:val="24"/>
          <w:szCs w:val="24"/>
          <w:rtl/>
          <w:lang w:bidi="ar-DZ"/>
        </w:rPr>
        <w:t>عملياتية</w:t>
      </w:r>
      <w:proofErr w:type="spellEnd"/>
      <w:r w:rsidR="00D31252" w:rsidRPr="00D31252">
        <w:rPr>
          <w:rFonts w:ascii="Simplified Arabic" w:hAnsi="Simplified Arabic" w:cs="Simplified Arabic"/>
          <w:sz w:val="24"/>
          <w:szCs w:val="24"/>
          <w:rtl/>
          <w:lang w:bidi="ar-DZ"/>
        </w:rPr>
        <w:t>.</w:t>
      </w:r>
    </w:p>
    <w:p w:rsidR="00D93DDB" w:rsidRPr="003249A9" w:rsidRDefault="006C1135" w:rsidP="00303301">
      <w:pPr>
        <w:numPr>
          <w:ilvl w:val="0"/>
          <w:numId w:val="34"/>
        </w:numPr>
        <w:bidi/>
        <w:spacing w:line="276" w:lineRule="auto"/>
        <w:ind w:left="368" w:hanging="8"/>
        <w:rPr>
          <w:rFonts w:ascii="Sakkal Majalla" w:hAnsi="Sakkal Majalla" w:cs="Sakkal Majalla"/>
          <w:lang w:bidi="ar-DZ"/>
        </w:rPr>
      </w:pPr>
      <w:proofErr w:type="spellStart"/>
      <w:r>
        <w:rPr>
          <w:rFonts w:ascii="Simplified Arabic" w:hAnsi="Simplified Arabic" w:cs="Simplified Arabic" w:hint="cs"/>
          <w:sz w:val="24"/>
          <w:szCs w:val="24"/>
          <w:rtl/>
          <w:lang w:bidi="ar-DZ"/>
        </w:rPr>
        <w:t>للإستزادة</w:t>
      </w:r>
      <w:proofErr w:type="spellEnd"/>
      <w:r>
        <w:rPr>
          <w:rFonts w:ascii="Simplified Arabic" w:hAnsi="Simplified Arabic" w:cs="Simplified Arabic" w:hint="cs"/>
          <w:sz w:val="24"/>
          <w:szCs w:val="24"/>
          <w:rtl/>
          <w:lang w:bidi="ar-DZ"/>
        </w:rPr>
        <w:t xml:space="preserve"> كذلك يمكنكم مطالعة مقال: </w:t>
      </w:r>
      <w:r w:rsidR="00D93DDB" w:rsidRPr="003249A9">
        <w:rPr>
          <w:rFonts w:ascii="Sakkal Majalla" w:hAnsi="Sakkal Majalla" w:cs="Sakkal Majalla"/>
          <w:rtl/>
          <w:lang w:bidi="ar-DZ"/>
        </w:rPr>
        <w:t xml:space="preserve">الاتصال العلمي حول المخاطر بين الخبراء والسياسة </w:t>
      </w:r>
      <w:proofErr w:type="spellStart"/>
      <w:r w:rsidR="00D93DDB" w:rsidRPr="003249A9">
        <w:rPr>
          <w:rFonts w:ascii="Sakkal Majalla" w:hAnsi="Sakkal Majalla" w:cs="Sakkal Majalla"/>
          <w:rtl/>
          <w:lang w:bidi="ar-DZ"/>
        </w:rPr>
        <w:t>والجماهير،</w:t>
      </w:r>
      <w:proofErr w:type="spellEnd"/>
      <w:r w:rsidR="00D93DDB" w:rsidRPr="003249A9">
        <w:rPr>
          <w:rFonts w:ascii="Sakkal Majalla" w:hAnsi="Sakkal Majalla" w:cs="Sakkal Majalla"/>
          <w:rtl/>
          <w:lang w:bidi="ar-DZ"/>
        </w:rPr>
        <w:t xml:space="preserve"> مجلة الحضارة الاسلامية،دولية </w:t>
      </w:r>
      <w:proofErr w:type="spellStart"/>
      <w:r w:rsidR="00D93DDB" w:rsidRPr="003249A9">
        <w:rPr>
          <w:rFonts w:ascii="Sakkal Majalla" w:hAnsi="Sakkal Majalla" w:cs="Sakkal Majalla"/>
          <w:rtl/>
          <w:lang w:bidi="ar-DZ"/>
        </w:rPr>
        <w:t>محك</w:t>
      </w:r>
      <w:r w:rsidR="00303301" w:rsidRPr="003249A9">
        <w:rPr>
          <w:rFonts w:ascii="Sakkal Majalla" w:hAnsi="Sakkal Majalla" w:cs="Sakkal Majalla" w:hint="cs"/>
          <w:rtl/>
          <w:lang w:bidi="ar-DZ"/>
        </w:rPr>
        <w:t>م</w:t>
      </w:r>
      <w:r w:rsidR="00D93DDB" w:rsidRPr="003249A9">
        <w:rPr>
          <w:rFonts w:ascii="Sakkal Majalla" w:hAnsi="Sakkal Majalla" w:cs="Sakkal Majalla"/>
          <w:rtl/>
          <w:lang w:bidi="ar-DZ"/>
        </w:rPr>
        <w:t>ة،</w:t>
      </w:r>
      <w:proofErr w:type="spellEnd"/>
      <w:r w:rsidR="00D93DDB" w:rsidRPr="003249A9">
        <w:rPr>
          <w:rFonts w:ascii="Sakkal Majalla" w:hAnsi="Sakkal Majalla" w:cs="Sakkal Majalla"/>
          <w:rtl/>
          <w:lang w:bidi="ar-DZ"/>
        </w:rPr>
        <w:t xml:space="preserve"> العدد </w:t>
      </w:r>
      <w:proofErr w:type="spellStart"/>
      <w:r w:rsidR="00D93DDB" w:rsidRPr="003249A9">
        <w:rPr>
          <w:rFonts w:ascii="Sakkal Majalla" w:hAnsi="Sakkal Majalla" w:cs="Sakkal Majalla"/>
          <w:rtl/>
          <w:lang w:bidi="ar-DZ"/>
        </w:rPr>
        <w:t>2</w:t>
      </w:r>
      <w:r w:rsidR="00D93DDB" w:rsidRPr="003249A9">
        <w:rPr>
          <w:rFonts w:ascii="Sakkal Majalla" w:hAnsi="Sakkal Majalla" w:cs="Sakkal Majalla" w:hint="cs"/>
          <w:rtl/>
          <w:lang w:bidi="ar-DZ"/>
        </w:rPr>
        <w:t>8</w:t>
      </w:r>
      <w:r w:rsidR="00D93DDB" w:rsidRPr="003249A9">
        <w:rPr>
          <w:rFonts w:ascii="Sakkal Majalla" w:hAnsi="Sakkal Majalla" w:cs="Sakkal Majalla"/>
          <w:rtl/>
          <w:lang w:bidi="ar-DZ"/>
        </w:rPr>
        <w:t>،</w:t>
      </w:r>
      <w:proofErr w:type="spellEnd"/>
      <w:r w:rsidR="00D93DDB" w:rsidRPr="003249A9">
        <w:rPr>
          <w:rFonts w:ascii="Sakkal Majalla" w:hAnsi="Sakkal Majalla" w:cs="Sakkal Majalla"/>
          <w:rtl/>
          <w:lang w:bidi="ar-DZ"/>
        </w:rPr>
        <w:t xml:space="preserve"> جامعة </w:t>
      </w:r>
      <w:proofErr w:type="spellStart"/>
      <w:r w:rsidR="00D93DDB" w:rsidRPr="003249A9">
        <w:rPr>
          <w:rFonts w:ascii="Sakkal Majalla" w:hAnsi="Sakkal Majalla" w:cs="Sakkal Majalla"/>
          <w:rtl/>
          <w:lang w:bidi="ar-DZ"/>
        </w:rPr>
        <w:t>وهران،</w:t>
      </w:r>
      <w:proofErr w:type="spellEnd"/>
      <w:r w:rsidR="00D93DDB" w:rsidRPr="003249A9">
        <w:rPr>
          <w:rFonts w:ascii="Sakkal Majalla" w:hAnsi="Sakkal Majalla" w:cs="Sakkal Majalla"/>
          <w:rtl/>
          <w:lang w:bidi="ar-DZ"/>
        </w:rPr>
        <w:t xml:space="preserve"> </w:t>
      </w:r>
      <w:proofErr w:type="spellStart"/>
      <w:r w:rsidR="00D93DDB" w:rsidRPr="003249A9">
        <w:rPr>
          <w:rFonts w:ascii="Sakkal Majalla" w:hAnsi="Sakkal Majalla" w:cs="Sakkal Majalla"/>
          <w:rtl/>
          <w:lang w:bidi="ar-DZ"/>
        </w:rPr>
        <w:t>جانفي</w:t>
      </w:r>
      <w:proofErr w:type="spellEnd"/>
      <w:r w:rsidR="00D93DDB" w:rsidRPr="003249A9">
        <w:rPr>
          <w:rFonts w:ascii="Sakkal Majalla" w:hAnsi="Sakkal Majalla" w:cs="Sakkal Majalla"/>
          <w:rtl/>
          <w:lang w:bidi="ar-DZ"/>
        </w:rPr>
        <w:t xml:space="preserve"> 2016 </w:t>
      </w:r>
      <w:proofErr w:type="spellStart"/>
      <w:r w:rsidR="00D93DDB" w:rsidRPr="003249A9">
        <w:rPr>
          <w:rFonts w:ascii="Sakkal Majalla" w:hAnsi="Sakkal Majalla" w:cs="Sakkal Majalla"/>
          <w:rtl/>
          <w:lang w:bidi="ar-DZ"/>
        </w:rPr>
        <w:t>.</w:t>
      </w:r>
      <w:proofErr w:type="spellEnd"/>
      <w:r w:rsidR="00D93DDB" w:rsidRPr="003249A9">
        <w:rPr>
          <w:rFonts w:ascii="Sakkal Majalla" w:hAnsi="Sakkal Majalla" w:cs="Sakkal Majalla" w:hint="cs"/>
          <w:rtl/>
          <w:lang w:bidi="ar-DZ"/>
        </w:rPr>
        <w:t xml:space="preserve"> </w:t>
      </w:r>
      <w:proofErr w:type="gramStart"/>
      <w:r w:rsidR="00D93DDB" w:rsidRPr="003249A9">
        <w:rPr>
          <w:rFonts w:ascii="Sakkal Majalla" w:hAnsi="Sakkal Majalla" w:cs="Sakkal Majalla" w:hint="cs"/>
          <w:rtl/>
          <w:lang w:bidi="ar-DZ"/>
        </w:rPr>
        <w:t>الرابط</w:t>
      </w:r>
      <w:proofErr w:type="gramEnd"/>
      <w:r w:rsidR="00D93DDB" w:rsidRPr="003249A9">
        <w:rPr>
          <w:rFonts w:ascii="Sakkal Majalla" w:hAnsi="Sakkal Majalla" w:cs="Sakkal Majalla" w:hint="cs"/>
          <w:rtl/>
          <w:lang w:bidi="ar-DZ"/>
        </w:rPr>
        <w:t xml:space="preserve"> </w:t>
      </w:r>
    </w:p>
    <w:p w:rsidR="00D93DDB" w:rsidRPr="003249A9" w:rsidRDefault="00D93DDB" w:rsidP="00D93DDB">
      <w:pPr>
        <w:bidi/>
        <w:ind w:left="368"/>
        <w:rPr>
          <w:rFonts w:ascii="Sakkal Majalla" w:hAnsi="Sakkal Majalla" w:cs="Sakkal Majalla"/>
          <w:rtl/>
          <w:lang w:bidi="ar-DZ"/>
        </w:rPr>
      </w:pPr>
      <w:hyperlink r:id="rId8" w:history="1">
        <w:r w:rsidRPr="003249A9">
          <w:rPr>
            <w:rStyle w:val="Lienhypertexte"/>
            <w:rFonts w:ascii="Sakkal Majalla" w:hAnsi="Sakkal Majalla" w:cs="Sakkal Majalla"/>
            <w:lang w:bidi="ar-DZ"/>
          </w:rPr>
          <w:t>https://www.asjp.cerist.dz/en/article/28059</w:t>
        </w:r>
      </w:hyperlink>
    </w:p>
    <w:p w:rsidR="005B6B62" w:rsidRDefault="005B6B62" w:rsidP="00332303">
      <w:pPr>
        <w:pStyle w:val="Notedefin"/>
        <w:bidi/>
        <w:jc w:val="both"/>
        <w:rPr>
          <w:rFonts w:ascii="Simplified Arabic" w:hAnsi="Simplified Arabic" w:cs="Simplified Arabic"/>
          <w:b/>
          <w:bCs/>
          <w:sz w:val="24"/>
          <w:szCs w:val="24"/>
        </w:rPr>
      </w:pPr>
      <w:r w:rsidRPr="00F74B1B">
        <w:rPr>
          <w:rFonts w:ascii="Simplified Arabic" w:hAnsi="Simplified Arabic" w:cs="Simplified Arabic"/>
          <w:b/>
          <w:bCs/>
          <w:sz w:val="24"/>
          <w:szCs w:val="24"/>
          <w:rtl/>
        </w:rPr>
        <w:t>6. قائمة المراجع:</w:t>
      </w:r>
    </w:p>
    <w:p w:rsidR="003C5673" w:rsidRPr="00F74B1B" w:rsidRDefault="003C5673" w:rsidP="003C5673">
      <w:pPr>
        <w:pStyle w:val="Notedefin"/>
        <w:bidi/>
        <w:jc w:val="both"/>
        <w:rPr>
          <w:rFonts w:ascii="Simplified Arabic" w:hAnsi="Simplified Arabic" w:cs="Simplified Arabic"/>
          <w:b/>
          <w:bCs/>
          <w:sz w:val="24"/>
          <w:szCs w:val="24"/>
          <w:rtl/>
          <w:lang w:bidi="ar-DZ"/>
        </w:rPr>
      </w:pPr>
      <w:proofErr w:type="gramStart"/>
      <w:r>
        <w:rPr>
          <w:rFonts w:ascii="Simplified Arabic" w:hAnsi="Simplified Arabic" w:cs="Simplified Arabic" w:hint="cs"/>
          <w:b/>
          <w:bCs/>
          <w:sz w:val="24"/>
          <w:szCs w:val="24"/>
          <w:rtl/>
          <w:lang w:bidi="ar-DZ"/>
        </w:rPr>
        <w:t>الكتب</w:t>
      </w:r>
      <w:proofErr w:type="gramEnd"/>
      <w:r>
        <w:rPr>
          <w:rFonts w:ascii="Simplified Arabic" w:hAnsi="Simplified Arabic" w:cs="Simplified Arabic" w:hint="cs"/>
          <w:b/>
          <w:bCs/>
          <w:sz w:val="24"/>
          <w:szCs w:val="24"/>
          <w:rtl/>
          <w:lang w:bidi="ar-DZ"/>
        </w:rPr>
        <w:t>:</w:t>
      </w:r>
    </w:p>
    <w:p w:rsidR="009E0C1A" w:rsidRPr="005B627A" w:rsidRDefault="009E0C1A" w:rsidP="003C5673">
      <w:pPr>
        <w:pStyle w:val="Paragraphedeliste"/>
        <w:numPr>
          <w:ilvl w:val="0"/>
          <w:numId w:val="29"/>
        </w:numPr>
        <w:tabs>
          <w:tab w:val="left" w:pos="142"/>
          <w:tab w:val="left" w:pos="284"/>
        </w:tabs>
        <w:ind w:left="0" w:firstLine="0"/>
        <w:jc w:val="both"/>
        <w:rPr>
          <w:rFonts w:cs="Times New Roman"/>
          <w:sz w:val="22"/>
          <w:szCs w:val="22"/>
          <w:lang w:val="en-US"/>
        </w:rPr>
      </w:pPr>
      <w:r w:rsidRPr="005B627A">
        <w:rPr>
          <w:rFonts w:cs="Times New Roman"/>
          <w:sz w:val="22"/>
          <w:szCs w:val="22"/>
          <w:lang w:val="en-US"/>
        </w:rPr>
        <w:t xml:space="preserve">Bennett, Peter et </w:t>
      </w:r>
      <w:proofErr w:type="spellStart"/>
      <w:r w:rsidRPr="005B627A">
        <w:rPr>
          <w:rFonts w:cs="Times New Roman"/>
          <w:sz w:val="22"/>
          <w:szCs w:val="22"/>
          <w:lang w:val="en-US"/>
        </w:rPr>
        <w:t>Calman</w:t>
      </w:r>
      <w:proofErr w:type="spellEnd"/>
      <w:r w:rsidRPr="005B627A">
        <w:rPr>
          <w:rFonts w:cs="Times New Roman"/>
          <w:sz w:val="22"/>
          <w:szCs w:val="22"/>
          <w:lang w:val="en-US"/>
        </w:rPr>
        <w:t>, Kenneth</w:t>
      </w:r>
      <w:r w:rsidR="007B452A" w:rsidRPr="005B627A">
        <w:rPr>
          <w:rFonts w:cs="Times New Roman"/>
          <w:sz w:val="22"/>
          <w:szCs w:val="22"/>
          <w:lang w:val="en-US"/>
        </w:rPr>
        <w:t>,</w:t>
      </w:r>
      <w:r w:rsidRPr="005B627A">
        <w:rPr>
          <w:rFonts w:cs="Times New Roman"/>
          <w:sz w:val="22"/>
          <w:szCs w:val="22"/>
          <w:lang w:val="en-US"/>
        </w:rPr>
        <w:t xml:space="preserve"> Risk C</w:t>
      </w:r>
      <w:r w:rsidR="007B452A" w:rsidRPr="005B627A">
        <w:rPr>
          <w:rFonts w:cs="Times New Roman"/>
          <w:sz w:val="22"/>
          <w:szCs w:val="22"/>
          <w:lang w:val="en-US"/>
        </w:rPr>
        <w:t>ommunication and Public Health,(</w:t>
      </w:r>
      <w:r w:rsidRPr="005B627A">
        <w:rPr>
          <w:rFonts w:cs="Times New Roman"/>
          <w:sz w:val="22"/>
          <w:szCs w:val="22"/>
          <w:lang w:val="en-US"/>
        </w:rPr>
        <w:t xml:space="preserve">New York: Oxford University Press, 1st </w:t>
      </w:r>
      <w:proofErr w:type="spellStart"/>
      <w:r w:rsidRPr="005B627A">
        <w:rPr>
          <w:rFonts w:cs="Times New Roman"/>
          <w:sz w:val="22"/>
          <w:szCs w:val="22"/>
          <w:lang w:val="en-US"/>
        </w:rPr>
        <w:t>éd</w:t>
      </w:r>
      <w:proofErr w:type="spellEnd"/>
      <w:r w:rsidRPr="005B627A">
        <w:rPr>
          <w:rFonts w:cs="Times New Roman"/>
          <w:sz w:val="22"/>
          <w:szCs w:val="22"/>
          <w:lang w:val="en-US"/>
        </w:rPr>
        <w:t>, 1999</w:t>
      </w:r>
      <w:r w:rsidR="007B452A" w:rsidRPr="005B627A">
        <w:rPr>
          <w:rFonts w:cs="Times New Roman"/>
          <w:sz w:val="22"/>
          <w:szCs w:val="22"/>
          <w:lang w:val="en-US"/>
        </w:rPr>
        <w:t>);</w:t>
      </w:r>
    </w:p>
    <w:p w:rsidR="008060AC" w:rsidRPr="00AA5E08" w:rsidRDefault="008060AC" w:rsidP="003C5673">
      <w:pPr>
        <w:pStyle w:val="Paragraphedeliste"/>
        <w:numPr>
          <w:ilvl w:val="0"/>
          <w:numId w:val="29"/>
        </w:numPr>
        <w:tabs>
          <w:tab w:val="left" w:pos="142"/>
          <w:tab w:val="left" w:pos="284"/>
        </w:tabs>
        <w:ind w:left="0" w:firstLine="0"/>
        <w:jc w:val="both"/>
        <w:rPr>
          <w:rFonts w:cs="Times New Roman"/>
          <w:sz w:val="22"/>
          <w:szCs w:val="22"/>
        </w:rPr>
      </w:pPr>
      <w:r w:rsidRPr="001D3BE2">
        <w:rPr>
          <w:rFonts w:cs="Times New Roman"/>
          <w:sz w:val="22"/>
          <w:szCs w:val="22"/>
          <w:lang w:val="en-US"/>
        </w:rPr>
        <w:t xml:space="preserve"> </w:t>
      </w:r>
      <w:r w:rsidR="003C5673" w:rsidRPr="00AA5E08">
        <w:rPr>
          <w:rFonts w:cs="Times New Roman"/>
          <w:sz w:val="22"/>
          <w:szCs w:val="22"/>
        </w:rPr>
        <w:t xml:space="preserve">Bureau du Conseil privé </w:t>
      </w:r>
      <w:r w:rsidR="00AA5E08" w:rsidRPr="00AA5E08">
        <w:rPr>
          <w:rFonts w:cs="Times New Roman"/>
          <w:sz w:val="22"/>
          <w:szCs w:val="22"/>
        </w:rPr>
        <w:t xml:space="preserve">Canada, </w:t>
      </w:r>
      <w:r w:rsidR="00AA5E08">
        <w:rPr>
          <w:rFonts w:cs="Times New Roman"/>
          <w:sz w:val="22"/>
          <w:szCs w:val="22"/>
        </w:rPr>
        <w:t>g</w:t>
      </w:r>
      <w:r w:rsidR="00AA5E08" w:rsidRPr="00AA5E08">
        <w:rPr>
          <w:rFonts w:cs="Times New Roman"/>
          <w:sz w:val="22"/>
          <w:szCs w:val="22"/>
        </w:rPr>
        <w:t>estion</w:t>
      </w:r>
      <w:r w:rsidRPr="00AA5E08">
        <w:rPr>
          <w:rFonts w:cs="Times New Roman"/>
          <w:sz w:val="22"/>
          <w:szCs w:val="22"/>
        </w:rPr>
        <w:t xml:space="preserve"> du risque pour le Canada et les Canadiens : rapport du Groupe de travail des </w:t>
      </w:r>
      <w:proofErr w:type="spellStart"/>
      <w:r w:rsidRPr="00AA5E08">
        <w:rPr>
          <w:rFonts w:cs="Times New Roman"/>
          <w:sz w:val="22"/>
          <w:szCs w:val="22"/>
        </w:rPr>
        <w:t>des</w:t>
      </w:r>
      <w:proofErr w:type="spellEnd"/>
      <w:r w:rsidRPr="00AA5E08">
        <w:rPr>
          <w:rFonts w:cs="Times New Roman"/>
          <w:sz w:val="22"/>
          <w:szCs w:val="22"/>
        </w:rPr>
        <w:t xml:space="preserve"> SMA sur la gestion du risque</w:t>
      </w:r>
      <w:proofErr w:type="gramStart"/>
      <w:r w:rsidR="00332303" w:rsidRPr="00AA5E08">
        <w:rPr>
          <w:rFonts w:cs="Times New Roman"/>
          <w:sz w:val="22"/>
          <w:szCs w:val="22"/>
        </w:rPr>
        <w:t>,(</w:t>
      </w:r>
      <w:proofErr w:type="gramEnd"/>
      <w:r w:rsidRPr="00AA5E08">
        <w:rPr>
          <w:rFonts w:cs="Times New Roman"/>
          <w:sz w:val="22"/>
          <w:szCs w:val="22"/>
        </w:rPr>
        <w:t xml:space="preserve"> Ottawa (Ontario) : communication Canada,2000</w:t>
      </w:r>
      <w:r w:rsidR="00332303" w:rsidRPr="00AA5E08">
        <w:rPr>
          <w:rFonts w:cs="Times New Roman"/>
          <w:sz w:val="22"/>
          <w:szCs w:val="22"/>
        </w:rPr>
        <w:t>)</w:t>
      </w:r>
      <w:r w:rsidRPr="00AA5E08">
        <w:rPr>
          <w:rFonts w:cs="Times New Roman"/>
          <w:sz w:val="22"/>
          <w:szCs w:val="22"/>
        </w:rPr>
        <w:t>.</w:t>
      </w:r>
    </w:p>
    <w:p w:rsidR="009C0C7D" w:rsidRPr="005B627A" w:rsidRDefault="007B452A" w:rsidP="002A415D">
      <w:pPr>
        <w:pStyle w:val="Paragraphedeliste"/>
        <w:numPr>
          <w:ilvl w:val="0"/>
          <w:numId w:val="29"/>
        </w:numPr>
        <w:tabs>
          <w:tab w:val="left" w:pos="142"/>
          <w:tab w:val="left" w:pos="284"/>
        </w:tabs>
        <w:ind w:left="0" w:firstLine="0"/>
        <w:rPr>
          <w:rFonts w:cs="Times New Roman"/>
          <w:sz w:val="22"/>
          <w:szCs w:val="22"/>
        </w:rPr>
      </w:pPr>
      <w:r w:rsidRPr="00AA5E08">
        <w:rPr>
          <w:rFonts w:cs="Times New Roman"/>
          <w:sz w:val="22"/>
          <w:szCs w:val="22"/>
        </w:rPr>
        <w:t xml:space="preserve"> </w:t>
      </w:r>
      <w:r w:rsidR="003C5673">
        <w:rPr>
          <w:rFonts w:cs="Times New Roman"/>
          <w:sz w:val="22"/>
          <w:szCs w:val="22"/>
        </w:rPr>
        <w:t xml:space="preserve">Bureau d’information du </w:t>
      </w:r>
      <w:proofErr w:type="spellStart"/>
      <w:r w:rsidR="003C5673">
        <w:rPr>
          <w:rFonts w:cs="Times New Roman"/>
          <w:sz w:val="22"/>
          <w:szCs w:val="22"/>
        </w:rPr>
        <w:t>Canada</w:t>
      </w:r>
      <w:proofErr w:type="gramStart"/>
      <w:r w:rsidR="003C5673">
        <w:rPr>
          <w:rFonts w:cs="Times New Roman"/>
          <w:sz w:val="22"/>
          <w:szCs w:val="22"/>
        </w:rPr>
        <w:t>,</w:t>
      </w:r>
      <w:r w:rsidR="009C0C7D" w:rsidRPr="005B627A">
        <w:rPr>
          <w:rFonts w:cs="Times New Roman"/>
          <w:sz w:val="22"/>
          <w:szCs w:val="22"/>
        </w:rPr>
        <w:t>À</w:t>
      </w:r>
      <w:proofErr w:type="spellEnd"/>
      <w:proofErr w:type="gramEnd"/>
      <w:r w:rsidR="009C0C7D" w:rsidRPr="005B627A">
        <w:rPr>
          <w:rFonts w:cs="Times New Roman"/>
          <w:sz w:val="22"/>
          <w:szCs w:val="22"/>
        </w:rPr>
        <w:t xml:space="preserve"> l’écoute des </w:t>
      </w:r>
      <w:r w:rsidRPr="005B627A">
        <w:rPr>
          <w:rFonts w:cs="Times New Roman"/>
          <w:sz w:val="22"/>
          <w:szCs w:val="22"/>
        </w:rPr>
        <w:t>c</w:t>
      </w:r>
      <w:r w:rsidR="009C0C7D" w:rsidRPr="005B627A">
        <w:rPr>
          <w:rFonts w:cs="Times New Roman"/>
          <w:sz w:val="22"/>
          <w:szCs w:val="22"/>
        </w:rPr>
        <w:t>anadiens</w:t>
      </w:r>
      <w:r w:rsidRPr="005B627A">
        <w:rPr>
          <w:rFonts w:cs="Times New Roman"/>
          <w:sz w:val="22"/>
          <w:szCs w:val="22"/>
        </w:rPr>
        <w:t>, Communication</w:t>
      </w:r>
      <w:r w:rsidR="009C0C7D" w:rsidRPr="005B627A">
        <w:rPr>
          <w:rFonts w:cs="Times New Roman"/>
          <w:sz w:val="22"/>
          <w:szCs w:val="22"/>
        </w:rPr>
        <w:t xml:space="preserve"> Canada. </w:t>
      </w:r>
      <w:r w:rsidR="00332303" w:rsidRPr="005B627A">
        <w:rPr>
          <w:rFonts w:cs="Times New Roman"/>
          <w:sz w:val="22"/>
          <w:szCs w:val="22"/>
        </w:rPr>
        <w:t xml:space="preserve">(Ottawa Ontario, </w:t>
      </w:r>
      <w:r w:rsidR="009C0C7D" w:rsidRPr="005B627A">
        <w:rPr>
          <w:rFonts w:cs="Times New Roman"/>
          <w:sz w:val="22"/>
          <w:szCs w:val="22"/>
        </w:rPr>
        <w:t>Numéro au catalogue : PF4-7. Gouvernement du Canada</w:t>
      </w:r>
      <w:r w:rsidRPr="005B627A">
        <w:rPr>
          <w:rFonts w:cs="Times New Roman"/>
          <w:sz w:val="22"/>
          <w:szCs w:val="22"/>
        </w:rPr>
        <w:t>, 2003</w:t>
      </w:r>
      <w:r w:rsidR="00332303" w:rsidRPr="005B627A">
        <w:rPr>
          <w:rFonts w:cs="Times New Roman"/>
          <w:sz w:val="22"/>
          <w:szCs w:val="22"/>
        </w:rPr>
        <w:t>)</w:t>
      </w:r>
      <w:r w:rsidR="009C0C7D" w:rsidRPr="005B627A">
        <w:rPr>
          <w:rFonts w:cs="Times New Roman"/>
          <w:sz w:val="22"/>
          <w:szCs w:val="22"/>
        </w:rPr>
        <w:t>.</w:t>
      </w:r>
    </w:p>
    <w:p w:rsidR="009E0C1A" w:rsidRPr="005B627A" w:rsidRDefault="00332303" w:rsidP="003C5673">
      <w:pPr>
        <w:pStyle w:val="Paragraphedeliste"/>
        <w:numPr>
          <w:ilvl w:val="0"/>
          <w:numId w:val="29"/>
        </w:numPr>
        <w:tabs>
          <w:tab w:val="left" w:pos="142"/>
          <w:tab w:val="left" w:pos="284"/>
        </w:tabs>
        <w:ind w:left="0" w:firstLine="0"/>
        <w:jc w:val="both"/>
        <w:rPr>
          <w:rFonts w:cs="Times New Roman"/>
          <w:sz w:val="22"/>
          <w:szCs w:val="22"/>
          <w:lang w:val="en-US"/>
        </w:rPr>
      </w:pPr>
      <w:r w:rsidRPr="005B627A">
        <w:rPr>
          <w:rFonts w:cs="Times New Roman"/>
          <w:sz w:val="22"/>
          <w:szCs w:val="22"/>
        </w:rPr>
        <w:t xml:space="preserve"> Bureau d’information du Canada, </w:t>
      </w:r>
      <w:r w:rsidR="009E0C1A" w:rsidRPr="005B627A">
        <w:rPr>
          <w:rFonts w:cs="Times New Roman"/>
          <w:sz w:val="22"/>
          <w:szCs w:val="22"/>
        </w:rPr>
        <w:t>Enquêtes sur les communications gouvernementales : à l’écoute des Canadiens</w:t>
      </w:r>
      <w:r w:rsidR="00AA5E08" w:rsidRPr="005B627A">
        <w:rPr>
          <w:rFonts w:cs="Times New Roman"/>
          <w:sz w:val="22"/>
          <w:szCs w:val="22"/>
        </w:rPr>
        <w:t>. (Ottawa</w:t>
      </w:r>
      <w:r w:rsidR="009E0C1A" w:rsidRPr="005B627A">
        <w:rPr>
          <w:rFonts w:cs="Times New Roman"/>
          <w:sz w:val="22"/>
          <w:szCs w:val="22"/>
          <w:lang w:val="en-US"/>
        </w:rPr>
        <w:t xml:space="preserve"> </w:t>
      </w:r>
      <w:r w:rsidR="00AA5E08" w:rsidRPr="005B627A">
        <w:rPr>
          <w:rFonts w:cs="Times New Roman"/>
          <w:sz w:val="22"/>
          <w:szCs w:val="22"/>
          <w:lang w:val="en-US"/>
        </w:rPr>
        <w:t>: communication</w:t>
      </w:r>
      <w:r w:rsidR="009E0C1A" w:rsidRPr="005B627A">
        <w:rPr>
          <w:rFonts w:cs="Times New Roman"/>
          <w:sz w:val="22"/>
          <w:szCs w:val="22"/>
          <w:lang w:val="en-US"/>
        </w:rPr>
        <w:t xml:space="preserve"> Canada, 2002</w:t>
      </w:r>
      <w:r w:rsidRPr="005B627A">
        <w:rPr>
          <w:rFonts w:cs="Times New Roman"/>
          <w:sz w:val="22"/>
          <w:szCs w:val="22"/>
          <w:lang w:val="en-US"/>
        </w:rPr>
        <w:t>)</w:t>
      </w:r>
      <w:r w:rsidR="009E0C1A" w:rsidRPr="005B627A">
        <w:rPr>
          <w:rFonts w:cs="Times New Roman"/>
          <w:sz w:val="22"/>
          <w:szCs w:val="22"/>
          <w:lang w:val="en-US"/>
        </w:rPr>
        <w:t>.</w:t>
      </w:r>
    </w:p>
    <w:p w:rsidR="00332303" w:rsidRPr="00AA5E08" w:rsidRDefault="00332303" w:rsidP="00AA5E08">
      <w:pPr>
        <w:pStyle w:val="Paragraphedeliste"/>
        <w:numPr>
          <w:ilvl w:val="0"/>
          <w:numId w:val="29"/>
        </w:numPr>
        <w:tabs>
          <w:tab w:val="left" w:pos="142"/>
          <w:tab w:val="left" w:pos="284"/>
        </w:tabs>
        <w:ind w:left="0" w:firstLine="0"/>
        <w:jc w:val="both"/>
        <w:rPr>
          <w:rFonts w:asciiTheme="majorBidi" w:hAnsiTheme="majorBidi" w:cstheme="majorBidi"/>
          <w:sz w:val="22"/>
          <w:szCs w:val="22"/>
        </w:rPr>
      </w:pPr>
      <w:r w:rsidRPr="005B627A">
        <w:rPr>
          <w:rFonts w:cs="Times New Roman"/>
          <w:sz w:val="22"/>
          <w:szCs w:val="22"/>
        </w:rPr>
        <w:t xml:space="preserve"> </w:t>
      </w:r>
      <w:r w:rsidR="009C0C7D" w:rsidRPr="005B627A">
        <w:rPr>
          <w:rFonts w:cs="Times New Roman"/>
          <w:sz w:val="22"/>
          <w:szCs w:val="22"/>
        </w:rPr>
        <w:t xml:space="preserve"> </w:t>
      </w:r>
      <w:r w:rsidRPr="00AA5E08">
        <w:rPr>
          <w:rFonts w:asciiTheme="majorBidi" w:hAnsiTheme="majorBidi" w:cstheme="majorBidi"/>
          <w:sz w:val="22"/>
          <w:szCs w:val="22"/>
        </w:rPr>
        <w:t xml:space="preserve">Chartier, Jean et </w:t>
      </w:r>
      <w:proofErr w:type="spellStart"/>
      <w:r w:rsidRPr="00AA5E08">
        <w:rPr>
          <w:rFonts w:asciiTheme="majorBidi" w:hAnsiTheme="majorBidi" w:cstheme="majorBidi"/>
          <w:sz w:val="22"/>
          <w:szCs w:val="22"/>
        </w:rPr>
        <w:t>Gabler</w:t>
      </w:r>
      <w:proofErr w:type="spellEnd"/>
      <w:r w:rsidRPr="00AA5E08">
        <w:rPr>
          <w:rFonts w:asciiTheme="majorBidi" w:hAnsiTheme="majorBidi" w:cstheme="majorBidi"/>
          <w:sz w:val="22"/>
          <w:szCs w:val="22"/>
        </w:rPr>
        <w:t xml:space="preserve">, </w:t>
      </w:r>
      <w:r w:rsidR="00AA5E08" w:rsidRPr="00AA5E08">
        <w:rPr>
          <w:rFonts w:asciiTheme="majorBidi" w:hAnsiTheme="majorBidi" w:cstheme="majorBidi"/>
          <w:sz w:val="22"/>
          <w:szCs w:val="22"/>
        </w:rPr>
        <w:t>Sandra, la</w:t>
      </w:r>
      <w:r w:rsidRPr="00AA5E08">
        <w:rPr>
          <w:rFonts w:asciiTheme="majorBidi" w:hAnsiTheme="majorBidi" w:cstheme="majorBidi"/>
          <w:sz w:val="22"/>
          <w:szCs w:val="22"/>
        </w:rPr>
        <w:t xml:space="preserve"> communication des risques et le gouvernement -Théorie et application</w:t>
      </w:r>
      <w:r w:rsidR="00AA5E08" w:rsidRPr="00AA5E08">
        <w:rPr>
          <w:rFonts w:asciiTheme="majorBidi" w:hAnsiTheme="majorBidi" w:cstheme="majorBidi"/>
          <w:sz w:val="22"/>
          <w:szCs w:val="22"/>
        </w:rPr>
        <w:t>, (Montréal</w:t>
      </w:r>
      <w:r w:rsidR="005B627A" w:rsidRPr="00AA5E08">
        <w:rPr>
          <w:sz w:val="22"/>
          <w:szCs w:val="22"/>
        </w:rPr>
        <w:t>:</w:t>
      </w:r>
      <w:r w:rsidR="005B627A" w:rsidRPr="00AA5E08">
        <w:rPr>
          <w:rFonts w:asciiTheme="majorBidi" w:hAnsiTheme="majorBidi" w:cstheme="majorBidi"/>
          <w:sz w:val="22"/>
          <w:szCs w:val="22"/>
        </w:rPr>
        <w:t xml:space="preserve"> l’</w:t>
      </w:r>
      <w:r w:rsidRPr="00AA5E08">
        <w:rPr>
          <w:rFonts w:asciiTheme="majorBidi" w:hAnsiTheme="majorBidi" w:cstheme="majorBidi"/>
          <w:sz w:val="22"/>
          <w:szCs w:val="22"/>
        </w:rPr>
        <w:t>Agence canadienne d’inspection des aliments</w:t>
      </w:r>
      <w:r w:rsidR="00AA5E08" w:rsidRPr="00AA5E08">
        <w:rPr>
          <w:rFonts w:asciiTheme="majorBidi" w:hAnsiTheme="majorBidi" w:cstheme="majorBidi"/>
          <w:sz w:val="22"/>
          <w:szCs w:val="22"/>
        </w:rPr>
        <w:t>, 2001</w:t>
      </w:r>
      <w:r w:rsidRPr="00AA5E08">
        <w:rPr>
          <w:rFonts w:asciiTheme="majorBidi" w:hAnsiTheme="majorBidi" w:cstheme="majorBidi"/>
          <w:sz w:val="22"/>
          <w:szCs w:val="22"/>
        </w:rPr>
        <w:t>).</w:t>
      </w:r>
    </w:p>
    <w:p w:rsidR="008060AC" w:rsidRPr="005B627A" w:rsidRDefault="00332303" w:rsidP="003C5673">
      <w:pPr>
        <w:pStyle w:val="Paragraphedeliste"/>
        <w:numPr>
          <w:ilvl w:val="0"/>
          <w:numId w:val="29"/>
        </w:numPr>
        <w:tabs>
          <w:tab w:val="left" w:pos="142"/>
          <w:tab w:val="left" w:pos="284"/>
        </w:tabs>
        <w:ind w:left="0" w:firstLine="0"/>
        <w:jc w:val="both"/>
        <w:rPr>
          <w:rFonts w:cs="Times New Roman"/>
          <w:sz w:val="22"/>
          <w:szCs w:val="22"/>
          <w:lang w:val="en-US"/>
        </w:rPr>
      </w:pPr>
      <w:r w:rsidRPr="001D3BE2">
        <w:rPr>
          <w:rFonts w:asciiTheme="majorBidi" w:hAnsiTheme="majorBidi" w:cstheme="majorBidi"/>
          <w:sz w:val="22"/>
          <w:szCs w:val="22"/>
        </w:rPr>
        <w:t xml:space="preserve"> </w:t>
      </w:r>
      <w:proofErr w:type="spellStart"/>
      <w:r w:rsidR="00AA5E08">
        <w:rPr>
          <w:rFonts w:cs="Times New Roman"/>
          <w:sz w:val="22"/>
          <w:szCs w:val="22"/>
          <w:lang w:val="en-US"/>
        </w:rPr>
        <w:t>Covello</w:t>
      </w:r>
      <w:proofErr w:type="gramStart"/>
      <w:r w:rsidR="00AA5E08">
        <w:rPr>
          <w:rFonts w:cs="Times New Roman"/>
          <w:sz w:val="22"/>
          <w:szCs w:val="22"/>
          <w:lang w:val="en-US"/>
        </w:rPr>
        <w:t>,</w:t>
      </w:r>
      <w:r w:rsidR="003C5673" w:rsidRPr="005B627A">
        <w:rPr>
          <w:rFonts w:cs="Times New Roman"/>
          <w:sz w:val="22"/>
          <w:szCs w:val="22"/>
          <w:lang w:val="en-US"/>
        </w:rPr>
        <w:t>Vincent</w:t>
      </w:r>
      <w:proofErr w:type="spellEnd"/>
      <w:proofErr w:type="gramEnd"/>
      <w:r w:rsidR="003C5673">
        <w:rPr>
          <w:rFonts w:cs="Times New Roman"/>
          <w:sz w:val="22"/>
          <w:szCs w:val="22"/>
          <w:lang w:val="en-US"/>
        </w:rPr>
        <w:t>,</w:t>
      </w:r>
      <w:r w:rsidR="003C5673" w:rsidRPr="005B627A">
        <w:rPr>
          <w:rFonts w:cs="Times New Roman"/>
          <w:sz w:val="22"/>
          <w:szCs w:val="22"/>
          <w:lang w:val="en-US"/>
        </w:rPr>
        <w:t xml:space="preserve"> Risk</w:t>
      </w:r>
      <w:r w:rsidR="009C0C7D" w:rsidRPr="005B627A">
        <w:rPr>
          <w:rFonts w:cs="Times New Roman"/>
          <w:sz w:val="22"/>
          <w:szCs w:val="22"/>
          <w:lang w:val="en-US"/>
        </w:rPr>
        <w:t xml:space="preserve"> perception, risk communication, and EMF exposure: Tools and techniques for </w:t>
      </w:r>
      <w:r w:rsidRPr="005B627A">
        <w:rPr>
          <w:rFonts w:cs="Times New Roman"/>
          <w:sz w:val="22"/>
          <w:szCs w:val="22"/>
          <w:lang w:val="en-US"/>
        </w:rPr>
        <w:t>communicating risk information, (Vienna</w:t>
      </w:r>
      <w:r w:rsidR="009C0C7D" w:rsidRPr="005B627A">
        <w:rPr>
          <w:rFonts w:cs="Times New Roman"/>
          <w:sz w:val="22"/>
          <w:szCs w:val="22"/>
          <w:lang w:val="en-US"/>
        </w:rPr>
        <w:t>, Austria: International Commission on Non-Ionizing Radiation Protection</w:t>
      </w:r>
      <w:r w:rsidR="003C5673" w:rsidRPr="005B627A">
        <w:rPr>
          <w:rFonts w:cs="Times New Roman"/>
          <w:sz w:val="22"/>
          <w:szCs w:val="22"/>
          <w:lang w:val="en-US"/>
        </w:rPr>
        <w:t>, 1998</w:t>
      </w:r>
      <w:r w:rsidRPr="005B627A">
        <w:rPr>
          <w:rFonts w:cs="Times New Roman"/>
          <w:sz w:val="22"/>
          <w:szCs w:val="22"/>
          <w:lang w:val="en-US"/>
        </w:rPr>
        <w:t>)</w:t>
      </w:r>
      <w:r w:rsidR="009C0C7D" w:rsidRPr="005B627A">
        <w:rPr>
          <w:rFonts w:cs="Times New Roman"/>
          <w:sz w:val="22"/>
          <w:szCs w:val="22"/>
          <w:lang w:val="en-US"/>
        </w:rPr>
        <w:t>.</w:t>
      </w:r>
    </w:p>
    <w:p w:rsidR="008060AC" w:rsidRPr="005B627A" w:rsidRDefault="00332303" w:rsidP="003C5673">
      <w:pPr>
        <w:pStyle w:val="Paragraphedeliste"/>
        <w:numPr>
          <w:ilvl w:val="0"/>
          <w:numId w:val="29"/>
        </w:numPr>
        <w:tabs>
          <w:tab w:val="left" w:pos="142"/>
          <w:tab w:val="left" w:pos="284"/>
        </w:tabs>
        <w:ind w:left="0" w:firstLine="0"/>
        <w:jc w:val="both"/>
        <w:rPr>
          <w:rFonts w:cs="Times New Roman"/>
          <w:sz w:val="22"/>
          <w:szCs w:val="22"/>
          <w:lang w:val="en-US"/>
        </w:rPr>
      </w:pPr>
      <w:r w:rsidRPr="005B627A">
        <w:rPr>
          <w:rFonts w:cs="Times New Roman"/>
          <w:sz w:val="22"/>
          <w:szCs w:val="22"/>
          <w:lang w:val="en-US"/>
        </w:rPr>
        <w:t xml:space="preserve"> </w:t>
      </w:r>
      <w:proofErr w:type="spellStart"/>
      <w:r w:rsidR="009C0C7D" w:rsidRPr="005B627A">
        <w:rPr>
          <w:rFonts w:cs="Times New Roman"/>
          <w:sz w:val="22"/>
          <w:szCs w:val="22"/>
          <w:lang w:val="en-US"/>
        </w:rPr>
        <w:t>Cvetkovich</w:t>
      </w:r>
      <w:proofErr w:type="spellEnd"/>
      <w:r w:rsidR="009C0C7D" w:rsidRPr="005B627A">
        <w:rPr>
          <w:rFonts w:cs="Times New Roman"/>
          <w:sz w:val="22"/>
          <w:szCs w:val="22"/>
          <w:lang w:val="en-US"/>
        </w:rPr>
        <w:t xml:space="preserve">, </w:t>
      </w:r>
      <w:r w:rsidR="003C5673" w:rsidRPr="005B627A">
        <w:rPr>
          <w:rFonts w:cs="Times New Roman"/>
          <w:sz w:val="22"/>
          <w:szCs w:val="22"/>
          <w:lang w:val="en-US"/>
        </w:rPr>
        <w:t xml:space="preserve">George and Patricia Winter. </w:t>
      </w:r>
      <w:r w:rsidR="009C0C7D" w:rsidRPr="005B627A">
        <w:rPr>
          <w:rFonts w:cs="Times New Roman"/>
          <w:sz w:val="22"/>
          <w:szCs w:val="22"/>
          <w:lang w:val="en-US"/>
        </w:rPr>
        <w:t>Social trust and the management of risks to thr</w:t>
      </w:r>
      <w:r w:rsidRPr="005B627A">
        <w:rPr>
          <w:rFonts w:cs="Times New Roman"/>
          <w:sz w:val="22"/>
          <w:szCs w:val="22"/>
          <w:lang w:val="en-US"/>
        </w:rPr>
        <w:t>eatened and endangered species</w:t>
      </w:r>
      <w:r w:rsidR="003C5673" w:rsidRPr="005B627A">
        <w:rPr>
          <w:rFonts w:cs="Times New Roman"/>
          <w:sz w:val="22"/>
          <w:szCs w:val="22"/>
          <w:lang w:val="en-US"/>
        </w:rPr>
        <w:t>, (</w:t>
      </w:r>
      <w:r w:rsidR="009C0C7D" w:rsidRPr="005B627A">
        <w:rPr>
          <w:rFonts w:cs="Times New Roman"/>
          <w:sz w:val="22"/>
          <w:szCs w:val="22"/>
          <w:lang w:val="en-US"/>
        </w:rPr>
        <w:t>Albany, CA: Pacific Southwest Research Station, Forest Service, U.S.</w:t>
      </w:r>
      <w:r w:rsidRPr="005B627A">
        <w:rPr>
          <w:rFonts w:cs="Times New Roman"/>
          <w:sz w:val="22"/>
          <w:szCs w:val="22"/>
          <w:lang w:val="en-US"/>
        </w:rPr>
        <w:t xml:space="preserve"> Department of Agriculture</w:t>
      </w:r>
      <w:r w:rsidR="003C5673" w:rsidRPr="005B627A">
        <w:rPr>
          <w:rFonts w:cs="Times New Roman"/>
          <w:sz w:val="22"/>
          <w:szCs w:val="22"/>
          <w:lang w:val="en-US"/>
        </w:rPr>
        <w:t>, 2002</w:t>
      </w:r>
      <w:r w:rsidRPr="005B627A">
        <w:rPr>
          <w:rFonts w:cs="Times New Roman"/>
          <w:sz w:val="22"/>
          <w:szCs w:val="22"/>
          <w:lang w:val="en-US"/>
        </w:rPr>
        <w:t>)</w:t>
      </w:r>
      <w:r w:rsidR="009C0C7D" w:rsidRPr="005B627A">
        <w:rPr>
          <w:rFonts w:cs="Times New Roman"/>
          <w:sz w:val="22"/>
          <w:szCs w:val="22"/>
          <w:lang w:val="en-US"/>
        </w:rPr>
        <w:t>.</w:t>
      </w:r>
    </w:p>
    <w:p w:rsidR="008060AC" w:rsidRPr="005B627A" w:rsidRDefault="00332303" w:rsidP="003C5673">
      <w:pPr>
        <w:pStyle w:val="Paragraphedeliste"/>
        <w:numPr>
          <w:ilvl w:val="0"/>
          <w:numId w:val="29"/>
        </w:numPr>
        <w:tabs>
          <w:tab w:val="left" w:pos="142"/>
          <w:tab w:val="left" w:pos="284"/>
        </w:tabs>
        <w:ind w:left="0" w:firstLine="0"/>
        <w:jc w:val="both"/>
        <w:rPr>
          <w:rFonts w:cs="Times New Roman"/>
          <w:sz w:val="22"/>
          <w:szCs w:val="22"/>
          <w:lang w:val="en-US"/>
        </w:rPr>
      </w:pPr>
      <w:r w:rsidRPr="005B627A">
        <w:rPr>
          <w:rFonts w:cs="Times New Roman"/>
          <w:sz w:val="22"/>
          <w:szCs w:val="22"/>
          <w:lang w:val="en-US"/>
        </w:rPr>
        <w:t xml:space="preserve"> </w:t>
      </w:r>
      <w:r w:rsidR="00AA5E08">
        <w:rPr>
          <w:rFonts w:cs="Times New Roman"/>
          <w:sz w:val="22"/>
          <w:szCs w:val="22"/>
          <w:lang w:val="en-US"/>
        </w:rPr>
        <w:t xml:space="preserve">Foster, Robert, </w:t>
      </w:r>
      <w:r w:rsidR="009E0C1A" w:rsidRPr="005B627A">
        <w:rPr>
          <w:rFonts w:cs="Times New Roman"/>
          <w:sz w:val="22"/>
          <w:szCs w:val="22"/>
          <w:lang w:val="en-US"/>
        </w:rPr>
        <w:t>Enhancing trust in institutions that manage risk. Foresight and Precautio</w:t>
      </w:r>
      <w:r w:rsidRPr="005B627A">
        <w:rPr>
          <w:rFonts w:cs="Times New Roman"/>
          <w:sz w:val="22"/>
          <w:szCs w:val="22"/>
          <w:lang w:val="en-US"/>
        </w:rPr>
        <w:t>n</w:t>
      </w:r>
      <w:proofErr w:type="gramStart"/>
      <w:r w:rsidRPr="005B627A">
        <w:rPr>
          <w:rFonts w:cs="Times New Roman"/>
          <w:sz w:val="22"/>
          <w:szCs w:val="22"/>
          <w:lang w:val="en-US"/>
        </w:rPr>
        <w:t>,(</w:t>
      </w:r>
      <w:proofErr w:type="gramEnd"/>
      <w:r w:rsidRPr="005B627A">
        <w:rPr>
          <w:rFonts w:cs="Times New Roman"/>
          <w:sz w:val="22"/>
          <w:szCs w:val="22"/>
          <w:lang w:val="en-US"/>
        </w:rPr>
        <w:t xml:space="preserve"> Rotterdam: A.A.Balkema</w:t>
      </w:r>
      <w:r w:rsidR="009E0C1A" w:rsidRPr="005B627A">
        <w:rPr>
          <w:rFonts w:cs="Times New Roman"/>
          <w:sz w:val="22"/>
          <w:szCs w:val="22"/>
          <w:lang w:val="en-US"/>
        </w:rPr>
        <w:t>,2000</w:t>
      </w:r>
      <w:r w:rsidRPr="005B627A">
        <w:rPr>
          <w:rFonts w:cs="Times New Roman"/>
          <w:sz w:val="22"/>
          <w:szCs w:val="22"/>
          <w:lang w:val="en-US"/>
        </w:rPr>
        <w:t>)</w:t>
      </w:r>
      <w:r w:rsidR="009E0C1A" w:rsidRPr="005B627A">
        <w:rPr>
          <w:rFonts w:cs="Times New Roman"/>
          <w:sz w:val="22"/>
          <w:szCs w:val="22"/>
          <w:lang w:val="en-US"/>
        </w:rPr>
        <w:t>.</w:t>
      </w:r>
    </w:p>
    <w:p w:rsidR="009E0C1A" w:rsidRDefault="00332303" w:rsidP="003C5673">
      <w:pPr>
        <w:pStyle w:val="Paragraphedeliste"/>
        <w:numPr>
          <w:ilvl w:val="0"/>
          <w:numId w:val="29"/>
        </w:numPr>
        <w:tabs>
          <w:tab w:val="left" w:pos="142"/>
          <w:tab w:val="left" w:pos="284"/>
        </w:tabs>
        <w:ind w:left="0" w:firstLine="0"/>
        <w:jc w:val="both"/>
        <w:rPr>
          <w:rFonts w:asciiTheme="majorBidi" w:hAnsiTheme="majorBidi" w:cstheme="majorBidi"/>
          <w:sz w:val="22"/>
          <w:szCs w:val="22"/>
          <w:lang w:val="en-US"/>
        </w:rPr>
      </w:pPr>
      <w:r w:rsidRPr="005B627A">
        <w:rPr>
          <w:rFonts w:cs="Times New Roman"/>
          <w:sz w:val="22"/>
          <w:szCs w:val="22"/>
          <w:lang w:val="en-US"/>
        </w:rPr>
        <w:t xml:space="preserve"> </w:t>
      </w:r>
      <w:proofErr w:type="spellStart"/>
      <w:r w:rsidR="009E0C1A" w:rsidRPr="005B627A">
        <w:rPr>
          <w:rFonts w:asciiTheme="majorBidi" w:hAnsiTheme="majorBidi" w:cstheme="majorBidi"/>
          <w:sz w:val="22"/>
          <w:szCs w:val="22"/>
          <w:lang w:val="en-US"/>
        </w:rPr>
        <w:t>Hammitt</w:t>
      </w:r>
      <w:proofErr w:type="spellEnd"/>
      <w:r w:rsidR="009E0C1A" w:rsidRPr="005B627A">
        <w:rPr>
          <w:rFonts w:asciiTheme="majorBidi" w:hAnsiTheme="majorBidi" w:cstheme="majorBidi"/>
          <w:sz w:val="22"/>
          <w:szCs w:val="22"/>
          <w:lang w:val="en-US"/>
        </w:rPr>
        <w:t xml:space="preserve">, James. Evaluating Risk Communication. </w:t>
      </w:r>
      <w:r w:rsidR="009E0C1A" w:rsidRPr="005B627A">
        <w:rPr>
          <w:rStyle w:val="Accentuation"/>
          <w:rFonts w:asciiTheme="majorBidi" w:hAnsiTheme="majorBidi" w:cstheme="majorBidi"/>
          <w:sz w:val="22"/>
          <w:szCs w:val="22"/>
          <w:lang w:val="en-US"/>
        </w:rPr>
        <w:t>Foresight and Precaution</w:t>
      </w:r>
      <w:proofErr w:type="gramStart"/>
      <w:r w:rsidRPr="005B627A">
        <w:rPr>
          <w:rFonts w:asciiTheme="majorBidi" w:hAnsiTheme="majorBidi" w:cstheme="majorBidi"/>
          <w:sz w:val="22"/>
          <w:szCs w:val="22"/>
          <w:lang w:val="en-US"/>
        </w:rPr>
        <w:t>,(</w:t>
      </w:r>
      <w:proofErr w:type="spellStart"/>
      <w:proofErr w:type="gramEnd"/>
      <w:r w:rsidR="009E0C1A" w:rsidRPr="005B627A">
        <w:rPr>
          <w:rFonts w:asciiTheme="majorBidi" w:hAnsiTheme="majorBidi" w:cstheme="majorBidi"/>
          <w:sz w:val="22"/>
          <w:szCs w:val="22"/>
          <w:lang w:val="en-US"/>
        </w:rPr>
        <w:t>Rotterdam:Balkema</w:t>
      </w:r>
      <w:proofErr w:type="spellEnd"/>
      <w:r w:rsidR="009E0C1A" w:rsidRPr="005B627A">
        <w:rPr>
          <w:rFonts w:asciiTheme="majorBidi" w:hAnsiTheme="majorBidi" w:cstheme="majorBidi"/>
          <w:sz w:val="22"/>
          <w:szCs w:val="22"/>
          <w:lang w:val="en-US"/>
        </w:rPr>
        <w:t>, 2000</w:t>
      </w:r>
      <w:r w:rsidRPr="005B627A">
        <w:rPr>
          <w:rFonts w:asciiTheme="majorBidi" w:hAnsiTheme="majorBidi" w:cstheme="majorBidi"/>
          <w:sz w:val="22"/>
          <w:szCs w:val="22"/>
          <w:lang w:val="en-US"/>
        </w:rPr>
        <w:t>)</w:t>
      </w:r>
      <w:r w:rsidR="009E0C1A" w:rsidRPr="005B627A">
        <w:rPr>
          <w:rFonts w:asciiTheme="majorBidi" w:hAnsiTheme="majorBidi" w:cstheme="majorBidi"/>
          <w:sz w:val="22"/>
          <w:szCs w:val="22"/>
          <w:lang w:val="en-US"/>
        </w:rPr>
        <w:t>.</w:t>
      </w:r>
    </w:p>
    <w:p w:rsidR="002F177D" w:rsidRPr="002F177D" w:rsidRDefault="003C5673" w:rsidP="003C5673">
      <w:pPr>
        <w:pStyle w:val="Paragraphedeliste"/>
        <w:numPr>
          <w:ilvl w:val="0"/>
          <w:numId w:val="29"/>
        </w:numPr>
        <w:jc w:val="both"/>
        <w:rPr>
          <w:rFonts w:cs="Times New Roman"/>
          <w:sz w:val="22"/>
          <w:szCs w:val="22"/>
        </w:rPr>
      </w:pPr>
      <w:r w:rsidRPr="002F177D">
        <w:rPr>
          <w:rFonts w:cs="Times New Roman"/>
          <w:sz w:val="22"/>
          <w:szCs w:val="22"/>
        </w:rPr>
        <w:t>Hill, Stephen, Revue</w:t>
      </w:r>
      <w:r w:rsidR="002F177D" w:rsidRPr="002F177D">
        <w:rPr>
          <w:rFonts w:cs="Times New Roman"/>
          <w:sz w:val="22"/>
          <w:szCs w:val="22"/>
        </w:rPr>
        <w:t xml:space="preserve"> de littérature en matière de communication des risques: Rapport synthèse, Université Trent.</w:t>
      </w:r>
      <w:proofErr w:type="spellStart"/>
      <w:r w:rsidR="002F177D" w:rsidRPr="002F177D">
        <w:rPr>
          <w:rFonts w:cs="Times New Roman" w:hint="cs"/>
          <w:sz w:val="22"/>
          <w:szCs w:val="22"/>
          <w:rtl/>
        </w:rPr>
        <w:t>)</w:t>
      </w:r>
      <w:proofErr w:type="spellEnd"/>
      <w:r w:rsidR="002F177D" w:rsidRPr="002F177D">
        <w:rPr>
          <w:rFonts w:cs="Times New Roman"/>
          <w:sz w:val="22"/>
          <w:szCs w:val="22"/>
        </w:rPr>
        <w:t>Ontario : Conseil du Trésor du Canada, 2005</w:t>
      </w:r>
      <w:proofErr w:type="spellStart"/>
      <w:r w:rsidR="002F177D" w:rsidRPr="002F177D">
        <w:rPr>
          <w:rFonts w:cs="Times New Roman" w:hint="cs"/>
          <w:sz w:val="22"/>
          <w:szCs w:val="22"/>
          <w:rtl/>
        </w:rPr>
        <w:t>(</w:t>
      </w:r>
      <w:proofErr w:type="spellEnd"/>
      <w:r w:rsidR="002F177D" w:rsidRPr="002F177D">
        <w:rPr>
          <w:rFonts w:cs="Times New Roman"/>
          <w:sz w:val="22"/>
          <w:szCs w:val="22"/>
        </w:rPr>
        <w:t xml:space="preserve">. </w:t>
      </w:r>
    </w:p>
    <w:p w:rsidR="00332303" w:rsidRPr="005B627A" w:rsidRDefault="00332303" w:rsidP="003C5673">
      <w:pPr>
        <w:pStyle w:val="Paragraphedeliste"/>
        <w:numPr>
          <w:ilvl w:val="0"/>
          <w:numId w:val="29"/>
        </w:numPr>
        <w:tabs>
          <w:tab w:val="left" w:pos="142"/>
          <w:tab w:val="left" w:pos="284"/>
        </w:tabs>
        <w:jc w:val="both"/>
        <w:rPr>
          <w:rFonts w:cs="Times New Roman"/>
          <w:sz w:val="22"/>
          <w:szCs w:val="22"/>
          <w:lang w:val="en-US"/>
        </w:rPr>
      </w:pPr>
      <w:r w:rsidRPr="005B627A">
        <w:rPr>
          <w:rFonts w:cs="Times New Roman"/>
          <w:sz w:val="22"/>
          <w:szCs w:val="22"/>
          <w:lang w:val="en-US"/>
        </w:rPr>
        <w:t xml:space="preserve">Mulligan, Jean et </w:t>
      </w:r>
      <w:proofErr w:type="spellStart"/>
      <w:r w:rsidRPr="005B627A">
        <w:rPr>
          <w:rFonts w:cs="Times New Roman"/>
          <w:sz w:val="22"/>
          <w:szCs w:val="22"/>
          <w:lang w:val="en-US"/>
        </w:rPr>
        <w:t>al.Principles</w:t>
      </w:r>
      <w:proofErr w:type="spellEnd"/>
      <w:r w:rsidRPr="005B627A">
        <w:rPr>
          <w:rFonts w:cs="Times New Roman"/>
          <w:sz w:val="22"/>
          <w:szCs w:val="22"/>
          <w:lang w:val="en-US"/>
        </w:rPr>
        <w:t xml:space="preserve"> of communicating risks</w:t>
      </w:r>
      <w:proofErr w:type="gramStart"/>
      <w:r w:rsidRPr="005B627A">
        <w:rPr>
          <w:rFonts w:cs="Times New Roman"/>
          <w:sz w:val="22"/>
          <w:szCs w:val="22"/>
          <w:lang w:val="en-US"/>
        </w:rPr>
        <w:t>,(</w:t>
      </w:r>
      <w:proofErr w:type="spellStart"/>
      <w:proofErr w:type="gramEnd"/>
      <w:r w:rsidRPr="005B627A">
        <w:rPr>
          <w:rFonts w:cs="Times New Roman"/>
          <w:sz w:val="22"/>
          <w:szCs w:val="22"/>
          <w:lang w:val="en-US"/>
        </w:rPr>
        <w:t>Canada:Macleod</w:t>
      </w:r>
      <w:proofErr w:type="spellEnd"/>
      <w:r w:rsidRPr="005B627A">
        <w:rPr>
          <w:rFonts w:cs="Times New Roman"/>
          <w:sz w:val="22"/>
          <w:szCs w:val="22"/>
          <w:lang w:val="en-US"/>
        </w:rPr>
        <w:t xml:space="preserve"> Institute for Environmental</w:t>
      </w:r>
      <w:r w:rsidR="003C5673">
        <w:rPr>
          <w:rFonts w:cs="Times New Roman"/>
          <w:sz w:val="22"/>
          <w:szCs w:val="22"/>
          <w:lang w:val="en-US"/>
        </w:rPr>
        <w:t xml:space="preserve"> </w:t>
      </w:r>
      <w:proofErr w:type="spellStart"/>
      <w:r w:rsidR="003C5673">
        <w:rPr>
          <w:rFonts w:cs="Times New Roman"/>
          <w:sz w:val="22"/>
          <w:szCs w:val="22"/>
          <w:lang w:val="en-US"/>
        </w:rPr>
        <w:t>Analysis.University</w:t>
      </w:r>
      <w:proofErr w:type="spellEnd"/>
      <w:r w:rsidR="003C5673">
        <w:rPr>
          <w:rFonts w:cs="Times New Roman"/>
          <w:sz w:val="22"/>
          <w:szCs w:val="22"/>
          <w:lang w:val="en-US"/>
        </w:rPr>
        <w:t xml:space="preserve"> of Calgary,</w:t>
      </w:r>
      <w:r w:rsidRPr="005B627A">
        <w:rPr>
          <w:rFonts w:cs="Times New Roman"/>
          <w:sz w:val="22"/>
          <w:szCs w:val="22"/>
          <w:lang w:val="en-US"/>
        </w:rPr>
        <w:t>1998).</w:t>
      </w:r>
    </w:p>
    <w:p w:rsidR="009C0C7D" w:rsidRPr="005B627A" w:rsidRDefault="009C0C7D" w:rsidP="003C5673">
      <w:pPr>
        <w:pStyle w:val="Paragraphedeliste"/>
        <w:numPr>
          <w:ilvl w:val="0"/>
          <w:numId w:val="29"/>
        </w:numPr>
        <w:tabs>
          <w:tab w:val="left" w:pos="142"/>
          <w:tab w:val="left" w:pos="284"/>
        </w:tabs>
        <w:jc w:val="both"/>
        <w:rPr>
          <w:rFonts w:cs="Times New Roman"/>
          <w:sz w:val="22"/>
          <w:szCs w:val="22"/>
          <w:lang w:val="en-US"/>
        </w:rPr>
      </w:pPr>
      <w:r w:rsidRPr="005B627A">
        <w:rPr>
          <w:rFonts w:cs="Times New Roman"/>
          <w:sz w:val="22"/>
          <w:szCs w:val="22"/>
          <w:lang w:val="en-US"/>
        </w:rPr>
        <w:t>National Research Council. Improving Risk Communication</w:t>
      </w:r>
      <w:r w:rsidR="00332303" w:rsidRPr="005B627A">
        <w:rPr>
          <w:rFonts w:cs="Times New Roman"/>
          <w:sz w:val="22"/>
          <w:szCs w:val="22"/>
          <w:lang w:val="en-US"/>
        </w:rPr>
        <w:t>,</w:t>
      </w:r>
      <w:r w:rsidRPr="005B627A">
        <w:rPr>
          <w:rFonts w:cs="Times New Roman"/>
          <w:sz w:val="22"/>
          <w:szCs w:val="22"/>
          <w:lang w:val="en-US"/>
        </w:rPr>
        <w:t xml:space="preserve"> </w:t>
      </w:r>
      <w:r w:rsidR="00332303" w:rsidRPr="005B627A">
        <w:rPr>
          <w:rFonts w:cs="Times New Roman"/>
          <w:sz w:val="22"/>
          <w:szCs w:val="22"/>
          <w:lang w:val="en-US"/>
        </w:rPr>
        <w:t>(</w:t>
      </w:r>
      <w:proofErr w:type="spellStart"/>
      <w:r w:rsidRPr="005B627A">
        <w:rPr>
          <w:rFonts w:cs="Times New Roman"/>
          <w:sz w:val="22"/>
          <w:szCs w:val="22"/>
          <w:lang w:val="en-US"/>
        </w:rPr>
        <w:t>Washington</w:t>
      </w:r>
      <w:proofErr w:type="gramStart"/>
      <w:r w:rsidRPr="005B627A">
        <w:rPr>
          <w:rFonts w:cs="Times New Roman"/>
          <w:sz w:val="22"/>
          <w:szCs w:val="22"/>
          <w:lang w:val="en-US"/>
        </w:rPr>
        <w:t>:National</w:t>
      </w:r>
      <w:proofErr w:type="spellEnd"/>
      <w:proofErr w:type="gramEnd"/>
      <w:r w:rsidRPr="005B627A">
        <w:rPr>
          <w:rFonts w:cs="Times New Roman"/>
          <w:sz w:val="22"/>
          <w:szCs w:val="22"/>
          <w:lang w:val="en-US"/>
        </w:rPr>
        <w:t xml:space="preserve"> Academy Press; 1989</w:t>
      </w:r>
      <w:r w:rsidR="00332303" w:rsidRPr="005B627A">
        <w:rPr>
          <w:rFonts w:cs="Times New Roman"/>
          <w:sz w:val="22"/>
          <w:szCs w:val="22"/>
          <w:lang w:val="en-US"/>
        </w:rPr>
        <w:t>)</w:t>
      </w:r>
      <w:r w:rsidRPr="005B627A">
        <w:rPr>
          <w:rFonts w:cs="Times New Roman"/>
          <w:sz w:val="22"/>
          <w:szCs w:val="22"/>
          <w:lang w:val="en-US"/>
        </w:rPr>
        <w:t>.</w:t>
      </w:r>
    </w:p>
    <w:p w:rsidR="00332303" w:rsidRPr="005B627A" w:rsidRDefault="00332303" w:rsidP="003C5673">
      <w:pPr>
        <w:pStyle w:val="Paragraphedeliste"/>
        <w:numPr>
          <w:ilvl w:val="0"/>
          <w:numId w:val="29"/>
        </w:numPr>
        <w:tabs>
          <w:tab w:val="left" w:pos="142"/>
          <w:tab w:val="left" w:pos="284"/>
        </w:tabs>
        <w:jc w:val="both"/>
        <w:rPr>
          <w:rFonts w:cs="Times New Roman"/>
          <w:sz w:val="22"/>
          <w:szCs w:val="22"/>
          <w:lang w:val="en-US"/>
        </w:rPr>
      </w:pPr>
      <w:r w:rsidRPr="005B627A">
        <w:rPr>
          <w:rFonts w:cs="Times New Roman"/>
          <w:sz w:val="22"/>
          <w:szCs w:val="22"/>
          <w:lang w:val="en-US"/>
        </w:rPr>
        <w:t xml:space="preserve"> </w:t>
      </w:r>
      <w:proofErr w:type="spellStart"/>
      <w:r w:rsidRPr="005B627A">
        <w:rPr>
          <w:rFonts w:cs="Times New Roman"/>
          <w:sz w:val="22"/>
          <w:szCs w:val="22"/>
          <w:lang w:val="en-US"/>
        </w:rPr>
        <w:t>OECD</w:t>
      </w:r>
      <w:proofErr w:type="gramStart"/>
      <w:r w:rsidRPr="005B627A">
        <w:rPr>
          <w:rFonts w:cs="Times New Roman"/>
          <w:sz w:val="22"/>
          <w:szCs w:val="22"/>
          <w:lang w:val="en-US"/>
        </w:rPr>
        <w:t>,guidance</w:t>
      </w:r>
      <w:proofErr w:type="spellEnd"/>
      <w:proofErr w:type="gramEnd"/>
      <w:r w:rsidRPr="005B627A">
        <w:rPr>
          <w:rFonts w:cs="Times New Roman"/>
          <w:sz w:val="22"/>
          <w:szCs w:val="22"/>
          <w:lang w:val="en-US"/>
        </w:rPr>
        <w:t xml:space="preserve"> Document on Risk Communication for Chemical Risk Management. </w:t>
      </w:r>
      <w:proofErr w:type="spellStart"/>
      <w:r w:rsidRPr="005B627A">
        <w:rPr>
          <w:rFonts w:cs="Times New Roman"/>
          <w:sz w:val="22"/>
          <w:szCs w:val="22"/>
          <w:lang w:val="en-US"/>
        </w:rPr>
        <w:t>Juillet</w:t>
      </w:r>
      <w:proofErr w:type="spellEnd"/>
      <w:r w:rsidRPr="005B627A">
        <w:rPr>
          <w:rFonts w:cs="Times New Roman"/>
          <w:sz w:val="22"/>
          <w:szCs w:val="22"/>
          <w:lang w:val="en-US"/>
        </w:rPr>
        <w:t xml:space="preserve"> 2002</w:t>
      </w:r>
      <w:r w:rsidR="005B627A" w:rsidRPr="005B627A">
        <w:rPr>
          <w:rFonts w:cs="Times New Roman"/>
          <w:sz w:val="22"/>
          <w:szCs w:val="22"/>
          <w:lang w:val="en-US"/>
        </w:rPr>
        <w:t>.</w:t>
      </w:r>
    </w:p>
    <w:p w:rsidR="009E0C1A" w:rsidRPr="005B627A" w:rsidRDefault="00332303" w:rsidP="003C5673">
      <w:pPr>
        <w:pStyle w:val="Paragraphedeliste"/>
        <w:numPr>
          <w:ilvl w:val="0"/>
          <w:numId w:val="29"/>
        </w:numPr>
        <w:tabs>
          <w:tab w:val="left" w:pos="142"/>
          <w:tab w:val="left" w:pos="284"/>
        </w:tabs>
        <w:jc w:val="both"/>
        <w:rPr>
          <w:rFonts w:cs="Times New Roman"/>
          <w:sz w:val="22"/>
          <w:szCs w:val="22"/>
          <w:lang w:val="en-US"/>
        </w:rPr>
      </w:pPr>
      <w:r w:rsidRPr="005B627A">
        <w:rPr>
          <w:rFonts w:cs="Times New Roman"/>
          <w:sz w:val="22"/>
          <w:szCs w:val="22"/>
          <w:lang w:val="en-US"/>
        </w:rPr>
        <w:t xml:space="preserve"> </w:t>
      </w:r>
      <w:proofErr w:type="spellStart"/>
      <w:r w:rsidR="00AA5E08">
        <w:rPr>
          <w:rFonts w:cs="Times New Roman"/>
          <w:sz w:val="22"/>
          <w:szCs w:val="22"/>
          <w:lang w:val="en-US"/>
        </w:rPr>
        <w:t>Renn</w:t>
      </w:r>
      <w:proofErr w:type="spellEnd"/>
      <w:r w:rsidR="00AA5E08" w:rsidRPr="005B627A">
        <w:rPr>
          <w:rFonts w:cs="Times New Roman"/>
          <w:sz w:val="22"/>
          <w:szCs w:val="22"/>
          <w:lang w:val="en-US"/>
        </w:rPr>
        <w:t xml:space="preserve">, </w:t>
      </w:r>
      <w:proofErr w:type="spellStart"/>
      <w:r w:rsidR="00AA5E08" w:rsidRPr="005B627A">
        <w:rPr>
          <w:rFonts w:cs="Times New Roman"/>
          <w:sz w:val="22"/>
          <w:szCs w:val="22"/>
          <w:lang w:val="en-US"/>
        </w:rPr>
        <w:t>Ortwin</w:t>
      </w:r>
      <w:proofErr w:type="spellEnd"/>
      <w:r w:rsidR="009E0C1A" w:rsidRPr="005B627A">
        <w:rPr>
          <w:rFonts w:cs="Times New Roman"/>
          <w:sz w:val="22"/>
          <w:szCs w:val="22"/>
          <w:lang w:val="en-US"/>
        </w:rPr>
        <w:t xml:space="preserve"> </w:t>
      </w:r>
      <w:proofErr w:type="gramStart"/>
      <w:r w:rsidR="009E0C1A" w:rsidRPr="005B627A">
        <w:rPr>
          <w:rFonts w:cs="Times New Roman"/>
          <w:sz w:val="22"/>
          <w:szCs w:val="22"/>
          <w:lang w:val="en-US"/>
        </w:rPr>
        <w:t>et</w:t>
      </w:r>
      <w:proofErr w:type="gramEnd"/>
      <w:r w:rsidR="009E0C1A" w:rsidRPr="005B627A">
        <w:rPr>
          <w:rFonts w:cs="Times New Roman"/>
          <w:sz w:val="22"/>
          <w:szCs w:val="22"/>
          <w:lang w:val="en-US"/>
        </w:rPr>
        <w:t xml:space="preserve"> </w:t>
      </w:r>
      <w:r w:rsidR="00AA5E08" w:rsidRPr="005B627A">
        <w:rPr>
          <w:rFonts w:cs="Times New Roman"/>
          <w:sz w:val="22"/>
          <w:szCs w:val="22"/>
          <w:lang w:val="en-US"/>
        </w:rPr>
        <w:t xml:space="preserve">Levine, </w:t>
      </w:r>
      <w:proofErr w:type="spellStart"/>
      <w:r w:rsidR="00AA5E08" w:rsidRPr="005B627A">
        <w:rPr>
          <w:rFonts w:cs="Times New Roman"/>
          <w:sz w:val="22"/>
          <w:szCs w:val="22"/>
          <w:lang w:val="en-US"/>
        </w:rPr>
        <w:t>Deborah.Credibility</w:t>
      </w:r>
      <w:proofErr w:type="spellEnd"/>
      <w:r w:rsidR="009E0C1A" w:rsidRPr="005B627A">
        <w:rPr>
          <w:rFonts w:cs="Times New Roman"/>
          <w:sz w:val="22"/>
          <w:szCs w:val="22"/>
          <w:lang w:val="en-US"/>
        </w:rPr>
        <w:t xml:space="preserve"> and Trust in Risk Communication. </w:t>
      </w:r>
      <w:r w:rsidR="003C5673" w:rsidRPr="005B627A">
        <w:rPr>
          <w:rFonts w:cs="Times New Roman"/>
          <w:sz w:val="22"/>
          <w:szCs w:val="22"/>
          <w:lang w:val="en-US"/>
        </w:rPr>
        <w:t>Communicating Risk</w:t>
      </w:r>
      <w:r w:rsidR="005B627A" w:rsidRPr="005B627A">
        <w:rPr>
          <w:rFonts w:cs="Times New Roman"/>
          <w:sz w:val="22"/>
          <w:szCs w:val="22"/>
          <w:lang w:val="en-US"/>
        </w:rPr>
        <w:t xml:space="preserve"> to the public,</w:t>
      </w:r>
      <w:r w:rsidR="009E0C1A" w:rsidRPr="005B627A">
        <w:rPr>
          <w:rFonts w:cs="Times New Roman"/>
          <w:sz w:val="22"/>
          <w:szCs w:val="22"/>
          <w:lang w:val="en-US"/>
        </w:rPr>
        <w:t xml:space="preserve"> </w:t>
      </w:r>
      <w:r w:rsidR="005B627A" w:rsidRPr="005B627A">
        <w:rPr>
          <w:rFonts w:cs="Times New Roman"/>
          <w:sz w:val="22"/>
          <w:szCs w:val="22"/>
          <w:lang w:val="en-US"/>
        </w:rPr>
        <w:t>(</w:t>
      </w:r>
      <w:proofErr w:type="spellStart"/>
      <w:r w:rsidR="009E0C1A" w:rsidRPr="005B627A">
        <w:rPr>
          <w:rFonts w:cs="Times New Roman"/>
          <w:sz w:val="22"/>
          <w:szCs w:val="22"/>
          <w:lang w:val="en-US"/>
        </w:rPr>
        <w:t>Dordrecht</w:t>
      </w:r>
      <w:proofErr w:type="gramStart"/>
      <w:r w:rsidR="009E0C1A" w:rsidRPr="005B627A">
        <w:rPr>
          <w:rFonts w:cs="Times New Roman"/>
          <w:sz w:val="22"/>
          <w:szCs w:val="22"/>
          <w:lang w:val="en-US"/>
        </w:rPr>
        <w:t>:Kluwer</w:t>
      </w:r>
      <w:proofErr w:type="spellEnd"/>
      <w:proofErr w:type="gramEnd"/>
      <w:r w:rsidR="009E0C1A" w:rsidRPr="005B627A">
        <w:rPr>
          <w:rFonts w:cs="Times New Roman"/>
          <w:sz w:val="22"/>
          <w:szCs w:val="22"/>
          <w:lang w:val="en-US"/>
        </w:rPr>
        <w:t xml:space="preserve"> Academic Publishers, 1991</w:t>
      </w:r>
      <w:r w:rsidR="005B627A" w:rsidRPr="005B627A">
        <w:rPr>
          <w:rFonts w:cs="Times New Roman"/>
          <w:sz w:val="22"/>
          <w:szCs w:val="22"/>
          <w:lang w:val="en-US"/>
        </w:rPr>
        <w:t>)</w:t>
      </w:r>
      <w:r w:rsidR="009E0C1A" w:rsidRPr="005B627A">
        <w:rPr>
          <w:rFonts w:cs="Times New Roman"/>
          <w:sz w:val="22"/>
          <w:szCs w:val="22"/>
          <w:lang w:val="en-US"/>
        </w:rPr>
        <w:t>.</w:t>
      </w:r>
    </w:p>
    <w:p w:rsidR="009C0C7D" w:rsidRPr="005B627A" w:rsidRDefault="005B627A" w:rsidP="003C5673">
      <w:pPr>
        <w:pStyle w:val="Paragraphedeliste"/>
        <w:numPr>
          <w:ilvl w:val="0"/>
          <w:numId w:val="29"/>
        </w:numPr>
        <w:tabs>
          <w:tab w:val="left" w:pos="142"/>
          <w:tab w:val="left" w:pos="284"/>
        </w:tabs>
        <w:jc w:val="both"/>
        <w:rPr>
          <w:rFonts w:cs="Times New Roman"/>
          <w:sz w:val="22"/>
          <w:szCs w:val="22"/>
          <w:lang w:val="en-US"/>
        </w:rPr>
      </w:pPr>
      <w:r w:rsidRPr="005B627A">
        <w:rPr>
          <w:rFonts w:cs="Times New Roman"/>
          <w:sz w:val="22"/>
          <w:szCs w:val="22"/>
          <w:lang w:val="en-US"/>
        </w:rPr>
        <w:t xml:space="preserve"> </w:t>
      </w:r>
      <w:r w:rsidR="009C0C7D" w:rsidRPr="005B627A">
        <w:rPr>
          <w:rFonts w:cs="Times New Roman"/>
          <w:sz w:val="22"/>
          <w:szCs w:val="22"/>
          <w:lang w:val="en-US"/>
        </w:rPr>
        <w:t xml:space="preserve">University of Kentucky, College of Agriculture </w:t>
      </w:r>
      <w:proofErr w:type="spellStart"/>
      <w:r w:rsidR="009C0C7D" w:rsidRPr="005B627A">
        <w:rPr>
          <w:rFonts w:cs="Times New Roman"/>
          <w:sz w:val="22"/>
          <w:szCs w:val="22"/>
          <w:lang w:val="en-US"/>
        </w:rPr>
        <w:t>Agripedia</w:t>
      </w:r>
      <w:proofErr w:type="spellEnd"/>
      <w:r w:rsidR="009C0C7D" w:rsidRPr="005B627A">
        <w:rPr>
          <w:rFonts w:cs="Times New Roman"/>
          <w:sz w:val="22"/>
          <w:szCs w:val="22"/>
          <w:lang w:val="en-US"/>
        </w:rPr>
        <w:t>. http://frost.cas.uky.edu/agripedia/.(consulté le 18-09-2018)</w:t>
      </w:r>
    </w:p>
    <w:p w:rsidR="009C0C7D" w:rsidRPr="002A415D" w:rsidRDefault="005B627A" w:rsidP="003C5673">
      <w:pPr>
        <w:bidi/>
        <w:jc w:val="both"/>
        <w:rPr>
          <w:rFonts w:cs="Times New Roman"/>
          <w:b/>
          <w:bCs/>
          <w:sz w:val="22"/>
          <w:szCs w:val="22"/>
          <w:rtl/>
          <w:lang w:val="en-US" w:bidi="ar-DZ"/>
        </w:rPr>
      </w:pPr>
      <w:proofErr w:type="gramStart"/>
      <w:r w:rsidRPr="002A415D">
        <w:rPr>
          <w:rFonts w:cs="Times New Roman" w:hint="cs"/>
          <w:b/>
          <w:bCs/>
          <w:sz w:val="22"/>
          <w:szCs w:val="22"/>
          <w:rtl/>
          <w:lang w:val="en-US" w:bidi="ar-DZ"/>
        </w:rPr>
        <w:t>الدوريات</w:t>
      </w:r>
      <w:proofErr w:type="gramEnd"/>
      <w:r w:rsidR="002F177D" w:rsidRPr="002A415D">
        <w:rPr>
          <w:rFonts w:cs="Times New Roman" w:hint="cs"/>
          <w:b/>
          <w:bCs/>
          <w:sz w:val="22"/>
          <w:szCs w:val="22"/>
          <w:rtl/>
          <w:lang w:val="en-US" w:bidi="ar-DZ"/>
        </w:rPr>
        <w:t>:</w:t>
      </w:r>
    </w:p>
    <w:p w:rsidR="009C0C7D" w:rsidRDefault="002F177D" w:rsidP="003C5673">
      <w:pPr>
        <w:pStyle w:val="Paragraphedeliste"/>
        <w:numPr>
          <w:ilvl w:val="0"/>
          <w:numId w:val="29"/>
        </w:numPr>
        <w:jc w:val="both"/>
        <w:rPr>
          <w:rFonts w:cs="Times New Roman"/>
          <w:sz w:val="22"/>
          <w:szCs w:val="22"/>
        </w:rPr>
      </w:pPr>
      <w:proofErr w:type="spellStart"/>
      <w:r>
        <w:rPr>
          <w:rFonts w:cs="Times New Roman"/>
          <w:sz w:val="22"/>
          <w:szCs w:val="22"/>
          <w:lang w:val="en-US"/>
        </w:rPr>
        <w:t>Baruch</w:t>
      </w:r>
      <w:proofErr w:type="gramStart"/>
      <w:r>
        <w:rPr>
          <w:rFonts w:cs="Times New Roman"/>
          <w:sz w:val="22"/>
          <w:szCs w:val="22"/>
          <w:lang w:val="en-US"/>
        </w:rPr>
        <w:t>,Fischhoff,r</w:t>
      </w:r>
      <w:r w:rsidR="009C0C7D" w:rsidRPr="002F177D">
        <w:rPr>
          <w:rFonts w:cs="Times New Roman"/>
          <w:sz w:val="22"/>
          <w:szCs w:val="22"/>
          <w:lang w:val="en-US"/>
        </w:rPr>
        <w:t>isk</w:t>
      </w:r>
      <w:proofErr w:type="spellEnd"/>
      <w:proofErr w:type="gramEnd"/>
      <w:r w:rsidR="009C0C7D" w:rsidRPr="002F177D">
        <w:rPr>
          <w:rFonts w:cs="Times New Roman"/>
          <w:sz w:val="22"/>
          <w:szCs w:val="22"/>
          <w:lang w:val="en-US"/>
        </w:rPr>
        <w:t xml:space="preserve"> Perception and Communication Unplugged: Twenty Years of Process . Risk Analysis. Hoboken, New Jersey: Society</w:t>
      </w:r>
      <w:r>
        <w:rPr>
          <w:rFonts w:cs="Times New Roman"/>
          <w:sz w:val="22"/>
          <w:szCs w:val="22"/>
          <w:lang w:val="en-US"/>
        </w:rPr>
        <w:t xml:space="preserve"> for Risk analysis, Vol. 15, N°0</w:t>
      </w:r>
      <w:r w:rsidR="009C0C7D" w:rsidRPr="002F177D">
        <w:rPr>
          <w:rFonts w:cs="Times New Roman"/>
          <w:sz w:val="22"/>
          <w:szCs w:val="22"/>
          <w:lang w:val="en-US"/>
        </w:rPr>
        <w:t xml:space="preserve">2. </w:t>
      </w:r>
      <w:r w:rsidR="009C0C7D" w:rsidRPr="002F177D">
        <w:rPr>
          <w:rFonts w:cs="Times New Roman"/>
          <w:sz w:val="22"/>
          <w:szCs w:val="22"/>
        </w:rPr>
        <w:t>1995.</w:t>
      </w:r>
    </w:p>
    <w:p w:rsidR="005B627A" w:rsidRDefault="002F177D" w:rsidP="003C5673">
      <w:pPr>
        <w:pStyle w:val="Paragraphedeliste"/>
        <w:numPr>
          <w:ilvl w:val="0"/>
          <w:numId w:val="29"/>
        </w:numPr>
        <w:jc w:val="both"/>
        <w:rPr>
          <w:rFonts w:asciiTheme="majorBidi" w:hAnsiTheme="majorBidi" w:cstheme="majorBidi"/>
          <w:sz w:val="22"/>
          <w:szCs w:val="22"/>
          <w:lang w:val="en-US"/>
        </w:rPr>
      </w:pPr>
      <w:r w:rsidRPr="002F177D">
        <w:rPr>
          <w:rFonts w:cs="Times New Roman"/>
          <w:sz w:val="22"/>
          <w:szCs w:val="22"/>
          <w:lang w:val="en-US"/>
        </w:rPr>
        <w:t xml:space="preserve"> </w:t>
      </w:r>
      <w:proofErr w:type="spellStart"/>
      <w:r w:rsidR="005B627A" w:rsidRPr="002F177D">
        <w:rPr>
          <w:rFonts w:asciiTheme="majorBidi" w:hAnsiTheme="majorBidi" w:cstheme="majorBidi"/>
          <w:sz w:val="22"/>
          <w:szCs w:val="22"/>
          <w:lang w:val="en-US"/>
        </w:rPr>
        <w:t>Frewer</w:t>
      </w:r>
      <w:proofErr w:type="spellEnd"/>
      <w:r w:rsidR="005B627A" w:rsidRPr="002F177D">
        <w:rPr>
          <w:rFonts w:asciiTheme="majorBidi" w:hAnsiTheme="majorBidi" w:cstheme="majorBidi"/>
          <w:sz w:val="22"/>
          <w:szCs w:val="22"/>
          <w:lang w:val="en-US"/>
        </w:rPr>
        <w:t xml:space="preserve"> Lyn, </w:t>
      </w:r>
      <w:r>
        <w:rPr>
          <w:rFonts w:asciiTheme="majorBidi" w:hAnsiTheme="majorBidi" w:cstheme="majorBidi"/>
          <w:sz w:val="22"/>
          <w:szCs w:val="22"/>
          <w:lang w:val="en-US"/>
        </w:rPr>
        <w:t>et al</w:t>
      </w:r>
      <w:r w:rsidR="00AA5E08">
        <w:rPr>
          <w:rFonts w:asciiTheme="majorBidi" w:hAnsiTheme="majorBidi" w:cstheme="majorBidi"/>
          <w:sz w:val="22"/>
          <w:szCs w:val="22"/>
          <w:lang w:val="en-US"/>
        </w:rPr>
        <w:t>,</w:t>
      </w:r>
      <w:r w:rsidR="00AA5E08" w:rsidRPr="002F177D">
        <w:rPr>
          <w:rFonts w:asciiTheme="majorBidi" w:hAnsiTheme="majorBidi" w:cstheme="majorBidi"/>
          <w:sz w:val="22"/>
          <w:szCs w:val="22"/>
          <w:lang w:val="en-US"/>
        </w:rPr>
        <w:t xml:space="preserve"> The</w:t>
      </w:r>
      <w:r w:rsidR="005B627A" w:rsidRPr="002F177D">
        <w:rPr>
          <w:rFonts w:asciiTheme="majorBidi" w:hAnsiTheme="majorBidi" w:cstheme="majorBidi"/>
          <w:sz w:val="22"/>
          <w:szCs w:val="22"/>
          <w:lang w:val="en-US"/>
        </w:rPr>
        <w:t xml:space="preserve"> Elaboration Likelihood Model and Communication About Food </w:t>
      </w:r>
      <w:r w:rsidRPr="002F177D">
        <w:rPr>
          <w:rFonts w:asciiTheme="majorBidi" w:hAnsiTheme="majorBidi" w:cstheme="majorBidi"/>
          <w:sz w:val="22"/>
          <w:szCs w:val="22"/>
          <w:lang w:val="en-US"/>
        </w:rPr>
        <w:t>Risks</w:t>
      </w:r>
      <w:r>
        <w:rPr>
          <w:rFonts w:asciiTheme="majorBidi" w:hAnsiTheme="majorBidi" w:cstheme="majorBidi"/>
          <w:sz w:val="22"/>
          <w:szCs w:val="22"/>
          <w:lang w:val="en-US"/>
        </w:rPr>
        <w:t>,</w:t>
      </w:r>
      <w:r w:rsidRPr="002F177D">
        <w:rPr>
          <w:rStyle w:val="Accentuation"/>
          <w:rFonts w:asciiTheme="majorBidi" w:hAnsiTheme="majorBidi" w:cstheme="majorBidi"/>
          <w:sz w:val="22"/>
          <w:szCs w:val="22"/>
          <w:lang w:val="en-US"/>
        </w:rPr>
        <w:t xml:space="preserve"> </w:t>
      </w:r>
      <w:proofErr w:type="gramStart"/>
      <w:r w:rsidRPr="002F177D">
        <w:rPr>
          <w:rStyle w:val="Accentuation"/>
          <w:rFonts w:asciiTheme="majorBidi" w:hAnsiTheme="majorBidi" w:cstheme="majorBidi"/>
          <w:sz w:val="22"/>
          <w:szCs w:val="22"/>
          <w:lang w:val="en-US"/>
        </w:rPr>
        <w:t>Risk</w:t>
      </w:r>
      <w:r w:rsidR="005B627A" w:rsidRPr="002F177D">
        <w:rPr>
          <w:rStyle w:val="Accentuation"/>
          <w:rFonts w:asciiTheme="majorBidi" w:hAnsiTheme="majorBidi" w:cstheme="majorBidi"/>
          <w:sz w:val="22"/>
          <w:szCs w:val="22"/>
          <w:lang w:val="en-US"/>
        </w:rPr>
        <w:t xml:space="preserve">  analysis</w:t>
      </w:r>
      <w:proofErr w:type="gramEnd"/>
      <w:r w:rsidR="005B627A" w:rsidRPr="002F177D">
        <w:rPr>
          <w:rFonts w:asciiTheme="majorBidi" w:hAnsiTheme="majorBidi" w:cstheme="majorBidi"/>
          <w:sz w:val="22"/>
          <w:szCs w:val="22"/>
          <w:lang w:val="en-US"/>
        </w:rPr>
        <w:t xml:space="preserve">. Hoboken, New </w:t>
      </w:r>
      <w:proofErr w:type="gramStart"/>
      <w:r w:rsidR="005B627A" w:rsidRPr="002F177D">
        <w:rPr>
          <w:rFonts w:asciiTheme="majorBidi" w:hAnsiTheme="majorBidi" w:cstheme="majorBidi"/>
          <w:sz w:val="22"/>
          <w:szCs w:val="22"/>
          <w:lang w:val="en-US"/>
        </w:rPr>
        <w:t>Jersey :</w:t>
      </w:r>
      <w:proofErr w:type="gramEnd"/>
      <w:r w:rsidR="005B627A" w:rsidRPr="002F177D">
        <w:rPr>
          <w:rFonts w:asciiTheme="majorBidi" w:hAnsiTheme="majorBidi" w:cstheme="majorBidi"/>
          <w:sz w:val="22"/>
          <w:szCs w:val="22"/>
          <w:lang w:val="en-US"/>
        </w:rPr>
        <w:t xml:space="preserve"> Society for Risk analysis,vol.17, n</w:t>
      </w:r>
      <w:r>
        <w:rPr>
          <w:rFonts w:asciiTheme="majorBidi" w:hAnsiTheme="majorBidi" w:cstheme="majorBidi"/>
          <w:sz w:val="22"/>
          <w:szCs w:val="22"/>
          <w:lang w:val="en-US"/>
        </w:rPr>
        <w:t>°0</w:t>
      </w:r>
      <w:r w:rsidR="005B627A" w:rsidRPr="002F177D">
        <w:rPr>
          <w:rFonts w:asciiTheme="majorBidi" w:hAnsiTheme="majorBidi" w:cstheme="majorBidi"/>
          <w:sz w:val="22"/>
          <w:szCs w:val="22"/>
          <w:lang w:val="en-US"/>
        </w:rPr>
        <w:t>6,1997.</w:t>
      </w:r>
    </w:p>
    <w:p w:rsidR="009E0C1A" w:rsidRDefault="002F177D" w:rsidP="003C5673">
      <w:pPr>
        <w:pStyle w:val="Paragraphedeliste"/>
        <w:numPr>
          <w:ilvl w:val="0"/>
          <w:numId w:val="29"/>
        </w:numPr>
        <w:jc w:val="both"/>
        <w:rPr>
          <w:rFonts w:asciiTheme="majorBidi" w:hAnsiTheme="majorBidi" w:cs="Simplified Arabic"/>
          <w:sz w:val="22"/>
          <w:szCs w:val="22"/>
        </w:rPr>
      </w:pPr>
      <w:r w:rsidRPr="003C5673">
        <w:rPr>
          <w:rFonts w:asciiTheme="majorBidi" w:hAnsiTheme="majorBidi" w:cstheme="majorBidi"/>
          <w:sz w:val="22"/>
          <w:szCs w:val="22"/>
        </w:rPr>
        <w:t xml:space="preserve"> </w:t>
      </w:r>
      <w:proofErr w:type="spellStart"/>
      <w:r w:rsidRPr="002F177D">
        <w:rPr>
          <w:rFonts w:asciiTheme="majorBidi" w:hAnsiTheme="majorBidi" w:cs="Simplified Arabic"/>
          <w:sz w:val="22"/>
          <w:szCs w:val="22"/>
        </w:rPr>
        <w:t>Garon</w:t>
      </w:r>
      <w:proofErr w:type="spellEnd"/>
      <w:r w:rsidRPr="002F177D">
        <w:rPr>
          <w:rFonts w:asciiTheme="majorBidi" w:hAnsiTheme="majorBidi" w:cs="Simplified Arabic"/>
          <w:sz w:val="22"/>
          <w:szCs w:val="22"/>
        </w:rPr>
        <w:t>, Francis, Représentation</w:t>
      </w:r>
      <w:r w:rsidR="009E0C1A" w:rsidRPr="002F177D">
        <w:rPr>
          <w:rFonts w:asciiTheme="majorBidi" w:hAnsiTheme="majorBidi" w:cs="Simplified Arabic"/>
          <w:sz w:val="22"/>
          <w:szCs w:val="22"/>
        </w:rPr>
        <w:t xml:space="preserve"> politique et projets démocratiques concurrents, Éthique Publique</w:t>
      </w:r>
      <w:r w:rsidR="003C5673" w:rsidRPr="002F177D">
        <w:rPr>
          <w:rFonts w:asciiTheme="majorBidi" w:hAnsiTheme="majorBidi" w:cs="Simplified Arabic"/>
          <w:sz w:val="22"/>
          <w:szCs w:val="22"/>
        </w:rPr>
        <w:t>, vol</w:t>
      </w:r>
      <w:r w:rsidR="005B627A" w:rsidRPr="002F177D">
        <w:rPr>
          <w:rFonts w:asciiTheme="majorBidi" w:hAnsiTheme="majorBidi" w:cs="Simplified Arabic"/>
          <w:sz w:val="22"/>
          <w:szCs w:val="22"/>
        </w:rPr>
        <w:t xml:space="preserve"> 7, n°1</w:t>
      </w:r>
      <w:proofErr w:type="gramStart"/>
      <w:r w:rsidR="003C5673">
        <w:rPr>
          <w:rFonts w:asciiTheme="majorBidi" w:hAnsiTheme="majorBidi" w:cs="Simplified Arabic"/>
          <w:sz w:val="22"/>
          <w:szCs w:val="22"/>
        </w:rPr>
        <w:t>,</w:t>
      </w:r>
      <w:r w:rsidR="003C5673" w:rsidRPr="002F177D">
        <w:rPr>
          <w:rFonts w:asciiTheme="majorBidi" w:hAnsiTheme="majorBidi" w:cs="Simplified Arabic"/>
          <w:sz w:val="22"/>
          <w:szCs w:val="22"/>
        </w:rPr>
        <w:t>Québec</w:t>
      </w:r>
      <w:proofErr w:type="gramEnd"/>
      <w:r w:rsidR="003C5673" w:rsidRPr="002F177D">
        <w:rPr>
          <w:rFonts w:asciiTheme="majorBidi" w:hAnsiTheme="majorBidi" w:cs="Simplified Arabic"/>
          <w:sz w:val="22"/>
          <w:szCs w:val="22"/>
        </w:rPr>
        <w:t>, Editions</w:t>
      </w:r>
      <w:r w:rsidR="009E0C1A" w:rsidRPr="002F177D">
        <w:rPr>
          <w:rFonts w:asciiTheme="majorBidi" w:hAnsiTheme="majorBidi" w:cs="Simplified Arabic"/>
          <w:sz w:val="22"/>
          <w:szCs w:val="22"/>
        </w:rPr>
        <w:t xml:space="preserve"> </w:t>
      </w:r>
      <w:r w:rsidR="003C5673" w:rsidRPr="002F177D">
        <w:rPr>
          <w:rFonts w:asciiTheme="majorBidi" w:hAnsiTheme="majorBidi" w:cs="Simplified Arabic"/>
          <w:sz w:val="22"/>
          <w:szCs w:val="22"/>
        </w:rPr>
        <w:t>Nota</w:t>
      </w:r>
      <w:r w:rsidR="003C5673">
        <w:rPr>
          <w:rFonts w:asciiTheme="majorBidi" w:hAnsiTheme="majorBidi" w:cs="Simplified Arabic"/>
          <w:sz w:val="22"/>
          <w:szCs w:val="22"/>
        </w:rPr>
        <w:t xml:space="preserve"> </w:t>
      </w:r>
      <w:r w:rsidR="003C5673" w:rsidRPr="002F177D">
        <w:rPr>
          <w:rFonts w:asciiTheme="majorBidi" w:hAnsiTheme="majorBidi" w:cs="Simplified Arabic"/>
          <w:sz w:val="22"/>
          <w:szCs w:val="22"/>
        </w:rPr>
        <w:t>bene</w:t>
      </w:r>
      <w:r w:rsidRPr="002F177D">
        <w:rPr>
          <w:rFonts w:asciiTheme="majorBidi" w:hAnsiTheme="majorBidi" w:cs="Simplified Arabic"/>
          <w:sz w:val="22"/>
          <w:szCs w:val="22"/>
        </w:rPr>
        <w:t>, 2005</w:t>
      </w:r>
      <w:r w:rsidR="009E0C1A" w:rsidRPr="002F177D">
        <w:rPr>
          <w:rFonts w:asciiTheme="majorBidi" w:hAnsiTheme="majorBidi" w:cs="Simplified Arabic"/>
          <w:sz w:val="22"/>
          <w:szCs w:val="22"/>
        </w:rPr>
        <w:t>.</w:t>
      </w:r>
    </w:p>
    <w:p w:rsidR="009C0C7D" w:rsidRPr="001D3BE2" w:rsidRDefault="003C5673" w:rsidP="003C5673">
      <w:pPr>
        <w:pStyle w:val="Paragraphedeliste"/>
        <w:numPr>
          <w:ilvl w:val="0"/>
          <w:numId w:val="29"/>
        </w:numPr>
        <w:jc w:val="both"/>
        <w:rPr>
          <w:rFonts w:cs="Times New Roman"/>
          <w:sz w:val="22"/>
          <w:szCs w:val="22"/>
          <w:lang w:val="en-US"/>
        </w:rPr>
      </w:pPr>
      <w:r w:rsidRPr="001D3BE2">
        <w:rPr>
          <w:rFonts w:asciiTheme="majorBidi" w:hAnsiTheme="majorBidi" w:cs="Simplified Arabic"/>
          <w:sz w:val="22"/>
          <w:szCs w:val="22"/>
        </w:rPr>
        <w:t xml:space="preserve"> </w:t>
      </w:r>
      <w:r w:rsidR="002F177D" w:rsidRPr="001D3BE2">
        <w:rPr>
          <w:rFonts w:asciiTheme="majorBidi" w:hAnsiTheme="majorBidi" w:cs="Simplified Arabic"/>
          <w:sz w:val="22"/>
          <w:szCs w:val="22"/>
        </w:rPr>
        <w:t xml:space="preserve"> </w:t>
      </w:r>
      <w:proofErr w:type="spellStart"/>
      <w:r w:rsidR="005B627A" w:rsidRPr="003C5673">
        <w:rPr>
          <w:rFonts w:cs="Times New Roman"/>
          <w:sz w:val="22"/>
          <w:szCs w:val="22"/>
          <w:lang w:val="en-US"/>
        </w:rPr>
        <w:t>Schaw</w:t>
      </w:r>
      <w:proofErr w:type="spellEnd"/>
      <w:r w:rsidR="005B627A" w:rsidRPr="003C5673">
        <w:rPr>
          <w:rFonts w:cs="Times New Roman"/>
          <w:sz w:val="22"/>
          <w:szCs w:val="22"/>
          <w:lang w:val="en-US"/>
        </w:rPr>
        <w:t xml:space="preserve"> </w:t>
      </w:r>
      <w:r w:rsidR="002F177D" w:rsidRPr="003C5673">
        <w:rPr>
          <w:rFonts w:cs="Times New Roman"/>
          <w:sz w:val="22"/>
          <w:szCs w:val="22"/>
          <w:lang w:val="en-US"/>
        </w:rPr>
        <w:t xml:space="preserve">Chris Fife </w:t>
      </w:r>
      <w:proofErr w:type="gramStart"/>
      <w:r w:rsidR="002F177D" w:rsidRPr="003C5673">
        <w:rPr>
          <w:rFonts w:cs="Times New Roman"/>
          <w:sz w:val="22"/>
          <w:szCs w:val="22"/>
          <w:lang w:val="en-US"/>
        </w:rPr>
        <w:t>et</w:t>
      </w:r>
      <w:proofErr w:type="gramEnd"/>
      <w:r w:rsidR="002F177D" w:rsidRPr="003C5673">
        <w:rPr>
          <w:rFonts w:cs="Times New Roman"/>
          <w:sz w:val="22"/>
          <w:szCs w:val="22"/>
          <w:lang w:val="en-US"/>
        </w:rPr>
        <w:t xml:space="preserve"> Gene </w:t>
      </w:r>
      <w:r w:rsidR="007320F2">
        <w:rPr>
          <w:rFonts w:cs="Times New Roman"/>
          <w:sz w:val="22"/>
          <w:szCs w:val="22"/>
          <w:lang w:val="en-US"/>
        </w:rPr>
        <w:t>Rowe, p</w:t>
      </w:r>
      <w:r w:rsidR="007320F2" w:rsidRPr="003C5673">
        <w:rPr>
          <w:rFonts w:cs="Times New Roman"/>
          <w:sz w:val="22"/>
          <w:szCs w:val="22"/>
          <w:lang w:val="en-US"/>
        </w:rPr>
        <w:t>ublic</w:t>
      </w:r>
      <w:r w:rsidR="005B627A" w:rsidRPr="003C5673">
        <w:rPr>
          <w:rFonts w:cs="Times New Roman"/>
          <w:sz w:val="22"/>
          <w:szCs w:val="22"/>
          <w:lang w:val="en-US"/>
        </w:rPr>
        <w:t xml:space="preserve"> Perceptions of Everyday Food Hazards: A Psychometric Study. </w:t>
      </w:r>
      <w:r w:rsidR="002F177D" w:rsidRPr="003C5673">
        <w:rPr>
          <w:rFonts w:cs="Times New Roman"/>
          <w:sz w:val="22"/>
          <w:szCs w:val="22"/>
          <w:lang w:val="en-US"/>
        </w:rPr>
        <w:t>Risk Analysis, Hoboken</w:t>
      </w:r>
      <w:r w:rsidR="005B627A" w:rsidRPr="003C5673">
        <w:rPr>
          <w:rFonts w:cs="Times New Roman"/>
          <w:sz w:val="22"/>
          <w:szCs w:val="22"/>
          <w:lang w:val="en-US"/>
        </w:rPr>
        <w:t xml:space="preserve">, New </w:t>
      </w:r>
      <w:r w:rsidR="002F177D" w:rsidRPr="003C5673">
        <w:rPr>
          <w:rFonts w:cs="Times New Roman"/>
          <w:sz w:val="22"/>
          <w:szCs w:val="22"/>
          <w:lang w:val="en-US"/>
        </w:rPr>
        <w:t>Jersey:</w:t>
      </w:r>
      <w:r w:rsidR="005B627A" w:rsidRPr="003C5673">
        <w:rPr>
          <w:rFonts w:cs="Times New Roman"/>
          <w:sz w:val="22"/>
          <w:szCs w:val="22"/>
          <w:lang w:val="en-US"/>
        </w:rPr>
        <w:t xml:space="preserve"> Society for Risk anal</w:t>
      </w:r>
      <w:r w:rsidR="002F177D" w:rsidRPr="003C5673">
        <w:rPr>
          <w:rFonts w:cs="Times New Roman"/>
          <w:sz w:val="22"/>
          <w:szCs w:val="22"/>
          <w:lang w:val="en-US"/>
        </w:rPr>
        <w:t>ysis, n°</w:t>
      </w:r>
      <w:r w:rsidR="005B627A" w:rsidRPr="003C5673">
        <w:rPr>
          <w:rFonts w:cs="Times New Roman"/>
          <w:sz w:val="22"/>
          <w:szCs w:val="22"/>
          <w:lang w:val="en-US"/>
        </w:rPr>
        <w:t>164, 1996.</w:t>
      </w:r>
    </w:p>
    <w:sectPr w:rsidR="009C0C7D" w:rsidRPr="001D3BE2" w:rsidSect="00C56105">
      <w:headerReference w:type="even" r:id="rId9"/>
      <w:headerReference w:type="default" r:id="rId10"/>
      <w:footerReference w:type="even" r:id="rId11"/>
      <w:footerReference w:type="default" r:id="rId12"/>
      <w:headerReference w:type="first" r:id="rId13"/>
      <w:endnotePr>
        <w:numFmt w:val="decimal"/>
      </w:endnotePr>
      <w:type w:val="continuous"/>
      <w:pgSz w:w="9072" w:h="13320" w:code="9"/>
      <w:pgMar w:top="1138" w:right="1138" w:bottom="1138" w:left="1138" w:header="850" w:footer="706"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1E" w:rsidRPr="00B5001B" w:rsidRDefault="00AF091E" w:rsidP="00B5001B">
      <w:pPr>
        <w:pStyle w:val="Pieddepage"/>
        <w:rPr>
          <w:sz w:val="8"/>
          <w:szCs w:val="8"/>
        </w:rPr>
      </w:pPr>
    </w:p>
    <w:p w:rsidR="00AF091E" w:rsidRDefault="00AF091E"/>
  </w:endnote>
  <w:endnote w:type="continuationSeparator" w:id="0">
    <w:p w:rsidR="00AF091E" w:rsidRPr="00B5001B" w:rsidRDefault="00AF091E" w:rsidP="00B5001B">
      <w:pPr>
        <w:pStyle w:val="Pieddepage"/>
        <w:rPr>
          <w:sz w:val="8"/>
          <w:szCs w:val="8"/>
        </w:rPr>
      </w:pPr>
    </w:p>
    <w:p w:rsidR="00AF091E" w:rsidRDefault="00AF09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08" w:rsidRDefault="0081278C">
    <w:pPr>
      <w:pStyle w:val="Pieddepage"/>
      <w:jc w:val="center"/>
    </w:pPr>
    <w:fldSimple w:instr=" PAGE   \* MERGEFORMAT ">
      <w:r w:rsidR="00D93DDB">
        <w:rPr>
          <w:noProof/>
        </w:rPr>
        <w:t>18</w:t>
      </w:r>
    </w:fldSimple>
  </w:p>
  <w:p w:rsidR="00AA5E08" w:rsidRDefault="00AA5E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08" w:rsidRDefault="0081278C">
    <w:pPr>
      <w:pStyle w:val="Pieddepage"/>
      <w:jc w:val="center"/>
    </w:pPr>
    <w:fldSimple w:instr=" PAGE   \* MERGEFORMAT ">
      <w:r w:rsidR="003249A9">
        <w:rPr>
          <w:noProof/>
        </w:rPr>
        <w:t>17</w:t>
      </w:r>
    </w:fldSimple>
  </w:p>
  <w:p w:rsidR="00AA5E08" w:rsidRDefault="00AA5E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1E" w:rsidRDefault="00AF091E">
      <w:r>
        <w:separator/>
      </w:r>
    </w:p>
    <w:p w:rsidR="00AF091E" w:rsidRDefault="00AF091E"/>
  </w:footnote>
  <w:footnote w:type="continuationSeparator" w:id="0">
    <w:p w:rsidR="00AF091E" w:rsidRDefault="00AF091E">
      <w:r>
        <w:continuationSeparator/>
      </w:r>
    </w:p>
    <w:p w:rsidR="00AF091E" w:rsidRDefault="00AF09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08" w:rsidRDefault="00AA5E08" w:rsidP="002C7C1B">
    <w:pPr>
      <w:pStyle w:val="Pieddepage"/>
      <w:tabs>
        <w:tab w:val="clear" w:pos="4536"/>
        <w:tab w:val="clear" w:pos="9072"/>
        <w:tab w:val="right" w:pos="8306"/>
        <w:tab w:val="right" w:pos="8917"/>
      </w:tabs>
      <w:bidi/>
      <w:rPr>
        <w:rStyle w:val="longtext"/>
        <w:b/>
        <w:bCs/>
        <w:color w:val="000000"/>
        <w:sz w:val="22"/>
        <w:szCs w:val="22"/>
        <w:shd w:val="clear" w:color="auto" w:fill="FFFFFF"/>
        <w:rtl/>
        <w:lang w:bidi="ar-DZ"/>
      </w:rPr>
    </w:pPr>
    <w:r>
      <w:rPr>
        <w:rStyle w:val="longtext"/>
        <w:rFonts w:hint="cs"/>
        <w:b/>
        <w:bCs/>
        <w:color w:val="000000"/>
        <w:sz w:val="22"/>
        <w:szCs w:val="22"/>
        <w:shd w:val="clear" w:color="auto" w:fill="FFFFFF"/>
        <w:rtl/>
      </w:rPr>
      <w:t>بن لعربي يحيى</w:t>
    </w:r>
  </w:p>
  <w:p w:rsidR="00AA5E08" w:rsidRPr="0086764C" w:rsidRDefault="0081278C" w:rsidP="0086764C">
    <w:pPr>
      <w:pStyle w:val="Pieddepage"/>
      <w:tabs>
        <w:tab w:val="clear" w:pos="4536"/>
        <w:tab w:val="clear" w:pos="9072"/>
        <w:tab w:val="center" w:pos="4153"/>
        <w:tab w:val="right" w:pos="8306"/>
        <w:tab w:val="right" w:pos="8917"/>
      </w:tabs>
      <w:bidi/>
      <w:ind w:right="-1418"/>
      <w:rPr>
        <w:rStyle w:val="longtext"/>
        <w:b/>
        <w:bCs/>
        <w:color w:val="000000"/>
        <w:sz w:val="22"/>
        <w:szCs w:val="22"/>
        <w:shd w:val="clear" w:color="auto" w:fill="FFFFFF"/>
        <w:rtl/>
      </w:rPr>
    </w:pPr>
    <w:r>
      <w:rPr>
        <w:b/>
        <w:bCs/>
        <w:noProof/>
        <w:color w:val="000000"/>
        <w:sz w:val="22"/>
        <w:szCs w:val="22"/>
        <w:rtl/>
        <w:lang w:eastAsia="fr-FR"/>
      </w:rPr>
      <w:pict>
        <v:shapetype id="_x0000_t32" coordsize="21600,21600" o:spt="32" o:oned="t" path="m,l21600,21600e" filled="f">
          <v:path arrowok="t" fillok="f" o:connecttype="none"/>
          <o:lock v:ext="edit" shapetype="t"/>
        </v:shapetype>
        <v:shape id="AutoShape 9" o:spid="_x0000_s4099" type="#_x0000_t32" style="position:absolute;left:0;text-align:left;margin-left:37.25pt;margin-top:6.6pt;width:277.8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9K4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"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08" w:rsidRPr="002C7C1B" w:rsidRDefault="00AA5E08" w:rsidP="00665788">
    <w:pPr>
      <w:pStyle w:val="En-tte"/>
      <w:tabs>
        <w:tab w:val="clear" w:pos="4536"/>
        <w:tab w:val="clear" w:pos="9072"/>
      </w:tabs>
      <w:ind w:right="-58" w:hanging="1474"/>
      <w:rPr>
        <w:b/>
        <w:bCs/>
        <w:sz w:val="22"/>
        <w:szCs w:val="22"/>
        <w:vertAlign w:val="superscript"/>
        <w:rtl/>
      </w:rPr>
    </w:pPr>
  </w:p>
  <w:p w:rsidR="00AA5E08" w:rsidRPr="002C7C1B" w:rsidRDefault="00AA5E08" w:rsidP="002C7C1B">
    <w:pPr>
      <w:pStyle w:val="En-tte"/>
      <w:bidi/>
      <w:jc w:val="center"/>
      <w:rPr>
        <w:rFonts w:ascii="Simplified Arabic" w:hAnsi="Simplified Arabic" w:cs="Simplified Arabic"/>
        <w:b/>
        <w:bCs/>
        <w:sz w:val="24"/>
        <w:szCs w:val="24"/>
        <w:u w:val="single"/>
      </w:rPr>
    </w:pPr>
    <w:r w:rsidRPr="002C7C1B">
      <w:rPr>
        <w:rFonts w:ascii="Simplified Arabic" w:hAnsi="Simplified Arabic" w:cs="Simplified Arabic"/>
        <w:b/>
        <w:bCs/>
        <w:sz w:val="24"/>
        <w:szCs w:val="24"/>
        <w:rtl/>
        <w:lang w:bidi="ar-DZ"/>
      </w:rPr>
      <w:t xml:space="preserve">اتصال </w:t>
    </w:r>
    <w:proofErr w:type="spellStart"/>
    <w:r w:rsidRPr="002C7C1B">
      <w:rPr>
        <w:rFonts w:ascii="Simplified Arabic" w:hAnsi="Simplified Arabic" w:cs="Simplified Arabic"/>
        <w:b/>
        <w:bCs/>
        <w:sz w:val="24"/>
        <w:szCs w:val="24"/>
        <w:rtl/>
        <w:lang w:bidi="ar-DZ"/>
      </w:rPr>
      <w:t>المخاطرات</w:t>
    </w:r>
    <w:proofErr w:type="spellEnd"/>
    <w:r w:rsidRPr="002C7C1B">
      <w:rPr>
        <w:rFonts w:ascii="Simplified Arabic" w:hAnsi="Simplified Arabic" w:cs="Simplified Arabic"/>
        <w:b/>
        <w:bCs/>
        <w:sz w:val="24"/>
        <w:szCs w:val="24"/>
        <w:rtl/>
        <w:lang w:bidi="ar-DZ"/>
      </w:rPr>
      <w:t>:</w:t>
    </w:r>
    <w:r w:rsidRPr="002C7C1B">
      <w:rPr>
        <w:rFonts w:ascii="Simplified Arabic" w:hAnsi="Simplified Arabic" w:cs="Simplified Arabic"/>
        <w:b/>
        <w:bCs/>
        <w:sz w:val="24"/>
        <w:szCs w:val="24"/>
        <w:lang w:bidi="ar-DZ"/>
      </w:rPr>
      <w:t xml:space="preserve"> </w:t>
    </w:r>
    <w:r w:rsidRPr="002C7C1B">
      <w:rPr>
        <w:rFonts w:ascii="Simplified Arabic" w:hAnsi="Simplified Arabic" w:cs="Simplified Arabic"/>
        <w:b/>
        <w:bCs/>
        <w:sz w:val="24"/>
        <w:szCs w:val="24"/>
        <w:rtl/>
        <w:lang w:bidi="ar-DZ"/>
      </w:rPr>
      <w:t>دراسة وصفية في الأسس النظرية وتحديات التطبيق</w:t>
    </w:r>
  </w:p>
  <w:p w:rsidR="00AA5E08" w:rsidRPr="00FE11B3" w:rsidRDefault="0081278C" w:rsidP="00DD21F5">
    <w:pPr>
      <w:pStyle w:val="En-tte"/>
      <w:rPr>
        <w:szCs w:val="22"/>
      </w:rPr>
    </w:pPr>
    <w:r w:rsidRPr="0081278C">
      <w:rPr>
        <w:rFonts w:ascii="Simplified Arabic" w:hAnsi="Simplified Arabic" w:cs="Simplified Arabic"/>
        <w:b/>
        <w:bCs/>
        <w:noProof/>
        <w:sz w:val="22"/>
        <w:szCs w:val="22"/>
        <w:u w:val="single"/>
        <w:lang w:eastAsia="fr-FR"/>
      </w:rPr>
      <w:pict>
        <v:shapetype id="_x0000_t32" coordsize="21600,21600" o:spt="32" o:oned="t" path="m,l21600,21600e" filled="f">
          <v:path arrowok="t" fillok="f" o:connecttype="none"/>
          <o:lock v:ext="edit" shapetype="t"/>
        </v:shapetype>
        <v:shape id="AutoShape 8" o:spid="_x0000_s4098" type="#_x0000_t32" style="position:absolute;margin-left:22.65pt;margin-top:4.3pt;width:285.9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" adj="-6010,-1,-6010"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08" w:rsidRPr="001D3BE2" w:rsidRDefault="001D3BE2" w:rsidP="001D3BE2">
    <w:pPr>
      <w:pStyle w:val="En-tte"/>
      <w:jc w:val="center"/>
      <w:rPr>
        <w:rFonts w:hint="cs"/>
        <w:b/>
        <w:bCs/>
        <w:sz w:val="24"/>
        <w:szCs w:val="24"/>
        <w:rtl/>
        <w:lang w:bidi="ar-DZ"/>
      </w:rPr>
    </w:pPr>
    <w:proofErr w:type="spellStart"/>
    <w:r w:rsidRPr="001D3BE2">
      <w:rPr>
        <w:rFonts w:hint="cs"/>
        <w:b/>
        <w:bCs/>
        <w:sz w:val="24"/>
        <w:szCs w:val="24"/>
        <w:rtl/>
      </w:rPr>
      <w:t>ماستر</w:t>
    </w:r>
    <w:proofErr w:type="spellEnd"/>
    <w:r w:rsidRPr="001D3BE2">
      <w:rPr>
        <w:rFonts w:hint="cs"/>
        <w:sz w:val="24"/>
        <w:szCs w:val="24"/>
        <w:rtl/>
      </w:rPr>
      <w:t xml:space="preserve"> </w:t>
    </w:r>
    <w:r w:rsidRPr="001D3BE2">
      <w:rPr>
        <w:rFonts w:hint="cs"/>
        <w:b/>
        <w:bCs/>
        <w:sz w:val="24"/>
        <w:szCs w:val="24"/>
        <w:rtl/>
      </w:rPr>
      <w:t xml:space="preserve">الاتصال التنظيمي </w:t>
    </w:r>
    <w:proofErr w:type="spellStart"/>
    <w:r w:rsidRPr="001D3BE2">
      <w:rPr>
        <w:rFonts w:hint="cs"/>
        <w:b/>
        <w:bCs/>
        <w:sz w:val="24"/>
        <w:szCs w:val="24"/>
        <w:rtl/>
        <w:lang w:bidi="ar-DZ"/>
      </w:rPr>
      <w:t>:</w:t>
    </w:r>
    <w:proofErr w:type="spellEnd"/>
    <w:r w:rsidRPr="001D3BE2">
      <w:rPr>
        <w:rFonts w:hint="cs"/>
        <w:b/>
        <w:bCs/>
        <w:sz w:val="24"/>
        <w:szCs w:val="24"/>
        <w:rtl/>
        <w:lang w:bidi="ar-DZ"/>
      </w:rPr>
      <w:t xml:space="preserve"> المحاضرة 3+4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7D476D1"/>
    <w:multiLevelType w:val="hybridMultilevel"/>
    <w:tmpl w:val="5492D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0A1A80"/>
    <w:multiLevelType w:val="hybridMultilevel"/>
    <w:tmpl w:val="DD3CC92A"/>
    <w:lvl w:ilvl="0" w:tplc="0A4A307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75A7B29"/>
    <w:multiLevelType w:val="hybridMultilevel"/>
    <w:tmpl w:val="9D0C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4C35FD"/>
    <w:multiLevelType w:val="hybridMultilevel"/>
    <w:tmpl w:val="BE1E2A62"/>
    <w:lvl w:ilvl="0" w:tplc="76B0C62E">
      <w:start w:val="1"/>
      <w:numFmt w:val="decimal"/>
      <w:lvlText w:val="%1-"/>
      <w:lvlJc w:val="left"/>
      <w:pPr>
        <w:ind w:left="360" w:hanging="360"/>
      </w:pPr>
      <w:rPr>
        <w:rFonts w:cs="Times New Roman"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886A61"/>
    <w:multiLevelType w:val="hybridMultilevel"/>
    <w:tmpl w:val="C93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6067C"/>
    <w:multiLevelType w:val="hybridMultilevel"/>
    <w:tmpl w:val="FB48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643C1"/>
    <w:multiLevelType w:val="multilevel"/>
    <w:tmpl w:val="F64E986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11">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1E67C79"/>
    <w:multiLevelType w:val="hybridMultilevel"/>
    <w:tmpl w:val="F5B23B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3A064E"/>
    <w:multiLevelType w:val="hybridMultilevel"/>
    <w:tmpl w:val="024A3D44"/>
    <w:lvl w:ilvl="0" w:tplc="63B6B24E">
      <w:start w:val="1"/>
      <w:numFmt w:val="bullet"/>
      <w:lvlText w:val="-"/>
      <w:lvlJc w:val="left"/>
      <w:pPr>
        <w:ind w:left="712" w:hanging="360"/>
      </w:pPr>
      <w:rPr>
        <w:rFonts w:asciiTheme="majorBidi" w:eastAsiaTheme="minorHAnsi" w:hAnsiTheme="majorBidi" w:cs="Simplified Arabic"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17">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08737CB"/>
    <w:multiLevelType w:val="hybridMultilevel"/>
    <w:tmpl w:val="3C669A76"/>
    <w:lvl w:ilvl="0" w:tplc="9D8444B4">
      <w:numFmt w:val="bullet"/>
      <w:lvlText w:val="•"/>
      <w:lvlJc w:val="left"/>
      <w:pPr>
        <w:ind w:left="493" w:hanging="360"/>
      </w:pPr>
      <w:rPr>
        <w:rFonts w:ascii="Simplified Arabic" w:eastAsia="Times New Roman" w:hAnsi="Simplified Arabic" w:cs="Simplified Arabic" w:hint="default"/>
      </w:rPr>
    </w:lvl>
    <w:lvl w:ilvl="1" w:tplc="040C0003" w:tentative="1">
      <w:start w:val="1"/>
      <w:numFmt w:val="bullet"/>
      <w:lvlText w:val="o"/>
      <w:lvlJc w:val="left"/>
      <w:pPr>
        <w:ind w:left="1213" w:hanging="360"/>
      </w:pPr>
      <w:rPr>
        <w:rFonts w:ascii="Courier New" w:hAnsi="Courier New" w:cs="Courier New" w:hint="default"/>
      </w:rPr>
    </w:lvl>
    <w:lvl w:ilvl="2" w:tplc="040C0005" w:tentative="1">
      <w:start w:val="1"/>
      <w:numFmt w:val="bullet"/>
      <w:lvlText w:val=""/>
      <w:lvlJc w:val="left"/>
      <w:pPr>
        <w:ind w:left="1933" w:hanging="360"/>
      </w:pPr>
      <w:rPr>
        <w:rFonts w:ascii="Wingdings" w:hAnsi="Wingdings" w:hint="default"/>
      </w:rPr>
    </w:lvl>
    <w:lvl w:ilvl="3" w:tplc="040C0001" w:tentative="1">
      <w:start w:val="1"/>
      <w:numFmt w:val="bullet"/>
      <w:lvlText w:val=""/>
      <w:lvlJc w:val="left"/>
      <w:pPr>
        <w:ind w:left="2653" w:hanging="360"/>
      </w:pPr>
      <w:rPr>
        <w:rFonts w:ascii="Symbol" w:hAnsi="Symbol" w:hint="default"/>
      </w:rPr>
    </w:lvl>
    <w:lvl w:ilvl="4" w:tplc="040C0003" w:tentative="1">
      <w:start w:val="1"/>
      <w:numFmt w:val="bullet"/>
      <w:lvlText w:val="o"/>
      <w:lvlJc w:val="left"/>
      <w:pPr>
        <w:ind w:left="3373" w:hanging="360"/>
      </w:pPr>
      <w:rPr>
        <w:rFonts w:ascii="Courier New" w:hAnsi="Courier New" w:cs="Courier New" w:hint="default"/>
      </w:rPr>
    </w:lvl>
    <w:lvl w:ilvl="5" w:tplc="040C0005" w:tentative="1">
      <w:start w:val="1"/>
      <w:numFmt w:val="bullet"/>
      <w:lvlText w:val=""/>
      <w:lvlJc w:val="left"/>
      <w:pPr>
        <w:ind w:left="4093" w:hanging="360"/>
      </w:pPr>
      <w:rPr>
        <w:rFonts w:ascii="Wingdings" w:hAnsi="Wingdings" w:hint="default"/>
      </w:rPr>
    </w:lvl>
    <w:lvl w:ilvl="6" w:tplc="040C0001" w:tentative="1">
      <w:start w:val="1"/>
      <w:numFmt w:val="bullet"/>
      <w:lvlText w:val=""/>
      <w:lvlJc w:val="left"/>
      <w:pPr>
        <w:ind w:left="4813" w:hanging="360"/>
      </w:pPr>
      <w:rPr>
        <w:rFonts w:ascii="Symbol" w:hAnsi="Symbol" w:hint="default"/>
      </w:rPr>
    </w:lvl>
    <w:lvl w:ilvl="7" w:tplc="040C0003" w:tentative="1">
      <w:start w:val="1"/>
      <w:numFmt w:val="bullet"/>
      <w:lvlText w:val="o"/>
      <w:lvlJc w:val="left"/>
      <w:pPr>
        <w:ind w:left="5533" w:hanging="360"/>
      </w:pPr>
      <w:rPr>
        <w:rFonts w:ascii="Courier New" w:hAnsi="Courier New" w:cs="Courier New" w:hint="default"/>
      </w:rPr>
    </w:lvl>
    <w:lvl w:ilvl="8" w:tplc="040C0005" w:tentative="1">
      <w:start w:val="1"/>
      <w:numFmt w:val="bullet"/>
      <w:lvlText w:val=""/>
      <w:lvlJc w:val="left"/>
      <w:pPr>
        <w:ind w:left="6253" w:hanging="360"/>
      </w:pPr>
      <w:rPr>
        <w:rFonts w:ascii="Wingdings" w:hAnsi="Wingdings" w:hint="default"/>
      </w:rPr>
    </w:lvl>
  </w:abstractNum>
  <w:abstractNum w:abstractNumId="19">
    <w:nsid w:val="40CF7DF3"/>
    <w:multiLevelType w:val="multilevel"/>
    <w:tmpl w:val="FEA493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C7BA8"/>
    <w:multiLevelType w:val="hybridMultilevel"/>
    <w:tmpl w:val="9D20825C"/>
    <w:lvl w:ilvl="0" w:tplc="B9BA902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52B93A38"/>
    <w:multiLevelType w:val="multilevel"/>
    <w:tmpl w:val="7BEC8A6E"/>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24">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5">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5E0313"/>
    <w:multiLevelType w:val="hybridMultilevel"/>
    <w:tmpl w:val="6E2A985E"/>
    <w:lvl w:ilvl="0" w:tplc="8B62CB14">
      <w:numFmt w:val="bullet"/>
      <w:lvlText w:val="•"/>
      <w:lvlJc w:val="left"/>
      <w:pPr>
        <w:ind w:left="352" w:hanging="360"/>
      </w:pPr>
      <w:rPr>
        <w:rFonts w:ascii="Simplified Arabic" w:eastAsia="Times New Roman" w:hAnsi="Simplified Arabic" w:cs="Simplified Arabic" w:hint="default"/>
      </w:rPr>
    </w:lvl>
    <w:lvl w:ilvl="1" w:tplc="040C0003" w:tentative="1">
      <w:start w:val="1"/>
      <w:numFmt w:val="bullet"/>
      <w:lvlText w:val="o"/>
      <w:lvlJc w:val="left"/>
      <w:pPr>
        <w:ind w:left="1072" w:hanging="360"/>
      </w:pPr>
      <w:rPr>
        <w:rFonts w:ascii="Courier New" w:hAnsi="Courier New" w:cs="Courier New" w:hint="default"/>
      </w:rPr>
    </w:lvl>
    <w:lvl w:ilvl="2" w:tplc="040C0005" w:tentative="1">
      <w:start w:val="1"/>
      <w:numFmt w:val="bullet"/>
      <w:lvlText w:val=""/>
      <w:lvlJc w:val="left"/>
      <w:pPr>
        <w:ind w:left="1792" w:hanging="360"/>
      </w:pPr>
      <w:rPr>
        <w:rFonts w:ascii="Wingdings" w:hAnsi="Wingdings" w:hint="default"/>
      </w:rPr>
    </w:lvl>
    <w:lvl w:ilvl="3" w:tplc="040C0001" w:tentative="1">
      <w:start w:val="1"/>
      <w:numFmt w:val="bullet"/>
      <w:lvlText w:val=""/>
      <w:lvlJc w:val="left"/>
      <w:pPr>
        <w:ind w:left="2512" w:hanging="360"/>
      </w:pPr>
      <w:rPr>
        <w:rFonts w:ascii="Symbol" w:hAnsi="Symbol" w:hint="default"/>
      </w:rPr>
    </w:lvl>
    <w:lvl w:ilvl="4" w:tplc="040C0003" w:tentative="1">
      <w:start w:val="1"/>
      <w:numFmt w:val="bullet"/>
      <w:lvlText w:val="o"/>
      <w:lvlJc w:val="left"/>
      <w:pPr>
        <w:ind w:left="3232" w:hanging="360"/>
      </w:pPr>
      <w:rPr>
        <w:rFonts w:ascii="Courier New" w:hAnsi="Courier New" w:cs="Courier New" w:hint="default"/>
      </w:rPr>
    </w:lvl>
    <w:lvl w:ilvl="5" w:tplc="040C0005" w:tentative="1">
      <w:start w:val="1"/>
      <w:numFmt w:val="bullet"/>
      <w:lvlText w:val=""/>
      <w:lvlJc w:val="left"/>
      <w:pPr>
        <w:ind w:left="3952" w:hanging="360"/>
      </w:pPr>
      <w:rPr>
        <w:rFonts w:ascii="Wingdings" w:hAnsi="Wingdings" w:hint="default"/>
      </w:rPr>
    </w:lvl>
    <w:lvl w:ilvl="6" w:tplc="040C0001" w:tentative="1">
      <w:start w:val="1"/>
      <w:numFmt w:val="bullet"/>
      <w:lvlText w:val=""/>
      <w:lvlJc w:val="left"/>
      <w:pPr>
        <w:ind w:left="4672" w:hanging="360"/>
      </w:pPr>
      <w:rPr>
        <w:rFonts w:ascii="Symbol" w:hAnsi="Symbol" w:hint="default"/>
      </w:rPr>
    </w:lvl>
    <w:lvl w:ilvl="7" w:tplc="040C0003" w:tentative="1">
      <w:start w:val="1"/>
      <w:numFmt w:val="bullet"/>
      <w:lvlText w:val="o"/>
      <w:lvlJc w:val="left"/>
      <w:pPr>
        <w:ind w:left="5392" w:hanging="360"/>
      </w:pPr>
      <w:rPr>
        <w:rFonts w:ascii="Courier New" w:hAnsi="Courier New" w:cs="Courier New" w:hint="default"/>
      </w:rPr>
    </w:lvl>
    <w:lvl w:ilvl="8" w:tplc="040C0005" w:tentative="1">
      <w:start w:val="1"/>
      <w:numFmt w:val="bullet"/>
      <w:lvlText w:val=""/>
      <w:lvlJc w:val="left"/>
      <w:pPr>
        <w:ind w:left="6112" w:hanging="360"/>
      </w:pPr>
      <w:rPr>
        <w:rFonts w:ascii="Wingdings" w:hAnsi="Wingdings" w:hint="default"/>
      </w:rPr>
    </w:lvl>
  </w:abstractNum>
  <w:abstractNum w:abstractNumId="28">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BE4602C"/>
    <w:multiLevelType w:val="hybridMultilevel"/>
    <w:tmpl w:val="9A8691F8"/>
    <w:lvl w:ilvl="0" w:tplc="040C0005">
      <w:start w:val="1"/>
      <w:numFmt w:val="bullet"/>
      <w:lvlText w:val=""/>
      <w:lvlJc w:val="left"/>
      <w:pPr>
        <w:ind w:left="853" w:hanging="360"/>
      </w:pPr>
      <w:rPr>
        <w:rFonts w:ascii="Wingdings" w:hAnsi="Wingdings"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3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nsid w:val="72404A81"/>
    <w:multiLevelType w:val="hybridMultilevel"/>
    <w:tmpl w:val="FC34F0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B8216F"/>
    <w:multiLevelType w:val="multilevel"/>
    <w:tmpl w:val="B4F231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7"/>
  </w:num>
  <w:num w:numId="4">
    <w:abstractNumId w:val="4"/>
  </w:num>
  <w:num w:numId="5">
    <w:abstractNumId w:val="11"/>
  </w:num>
  <w:num w:numId="6">
    <w:abstractNumId w:val="33"/>
  </w:num>
  <w:num w:numId="7">
    <w:abstractNumId w:val="13"/>
  </w:num>
  <w:num w:numId="8">
    <w:abstractNumId w:val="23"/>
  </w:num>
  <w:num w:numId="9">
    <w:abstractNumId w:val="10"/>
  </w:num>
  <w:num w:numId="10">
    <w:abstractNumId w:val="24"/>
  </w:num>
  <w:num w:numId="11">
    <w:abstractNumId w:val="30"/>
  </w:num>
  <w:num w:numId="12">
    <w:abstractNumId w:val="25"/>
  </w:num>
  <w:num w:numId="13">
    <w:abstractNumId w:val="12"/>
  </w:num>
  <w:num w:numId="14">
    <w:abstractNumId w:val="28"/>
  </w:num>
  <w:num w:numId="15">
    <w:abstractNumId w:val="26"/>
  </w:num>
  <w:num w:numId="16">
    <w:abstractNumId w:val="21"/>
  </w:num>
  <w:num w:numId="17">
    <w:abstractNumId w:val="22"/>
  </w:num>
  <w:num w:numId="18">
    <w:abstractNumId w:val="19"/>
  </w:num>
  <w:num w:numId="19">
    <w:abstractNumId w:val="32"/>
  </w:num>
  <w:num w:numId="20">
    <w:abstractNumId w:val="9"/>
  </w:num>
  <w:num w:numId="21">
    <w:abstractNumId w:val="7"/>
  </w:num>
  <w:num w:numId="22">
    <w:abstractNumId w:val="5"/>
  </w:num>
  <w:num w:numId="23">
    <w:abstractNumId w:val="8"/>
  </w:num>
  <w:num w:numId="24">
    <w:abstractNumId w:val="3"/>
  </w:num>
  <w:num w:numId="25">
    <w:abstractNumId w:val="20"/>
  </w:num>
  <w:num w:numId="26">
    <w:abstractNumId w:val="1"/>
  </w:num>
  <w:num w:numId="27">
    <w:abstractNumId w:val="2"/>
  </w:num>
  <w:num w:numId="28">
    <w:abstractNumId w:val="31"/>
  </w:num>
  <w:num w:numId="29">
    <w:abstractNumId w:val="6"/>
  </w:num>
  <w:num w:numId="30">
    <w:abstractNumId w:val="16"/>
  </w:num>
  <w:num w:numId="31">
    <w:abstractNumId w:val="27"/>
  </w:num>
  <w:num w:numId="32">
    <w:abstractNumId w:val="29"/>
  </w:num>
  <w:num w:numId="33">
    <w:abstractNumId w:val="18"/>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mirrorMargins/>
  <w:proofState w:spelling="clean" w:grammar="clean"/>
  <w:attachedTemplate r:id="rId1"/>
  <w:stylePaneFormatFilter w:val="3F01"/>
  <w:defaultTabStop w:val="708"/>
  <w:hyphenationZone w:val="425"/>
  <w:evenAndOddHeaders/>
  <w:drawingGridHorizontalSpacing w:val="100"/>
  <w:displayHorizontalDrawingGridEvery w:val="2"/>
  <w:noPunctuationKerning/>
  <w:characterSpacingControl w:val="doNotCompress"/>
  <w:savePreviewPicture/>
  <w:hdrShapeDefaults>
    <o:shapedefaults v:ext="edit" spidmax="23554"/>
    <o:shapelayout v:ext="edit">
      <o:idmap v:ext="edit" data="4"/>
      <o:rules v:ext="edit">
        <o:r id="V:Rule5" type="connector" idref="#AutoShape 8"/>
        <o:r id="V:Rule6" type="connector" idref="#AutoShape 9"/>
      </o:rules>
    </o:shapelayout>
  </w:hdrShapeDefaults>
  <w:footnotePr>
    <w:footnote w:id="-1"/>
    <w:footnote w:id="0"/>
  </w:footnotePr>
  <w:endnotePr>
    <w:numFmt w:val="decimal"/>
    <w:endnote w:id="-1"/>
    <w:endnote w:id="0"/>
  </w:endnotePr>
  <w:compat>
    <w:applyBreakingRules/>
    <w:useFELayout/>
  </w:compat>
  <w:rsids>
    <w:rsidRoot w:val="00C1726F"/>
    <w:rsid w:val="0000170E"/>
    <w:rsid w:val="000023A3"/>
    <w:rsid w:val="00003450"/>
    <w:rsid w:val="0000557B"/>
    <w:rsid w:val="00006BC1"/>
    <w:rsid w:val="00010320"/>
    <w:rsid w:val="0001089C"/>
    <w:rsid w:val="00010F0F"/>
    <w:rsid w:val="00011927"/>
    <w:rsid w:val="00012AF4"/>
    <w:rsid w:val="00012F3E"/>
    <w:rsid w:val="00013669"/>
    <w:rsid w:val="00016693"/>
    <w:rsid w:val="00016B1F"/>
    <w:rsid w:val="00020613"/>
    <w:rsid w:val="0002185A"/>
    <w:rsid w:val="00022BFE"/>
    <w:rsid w:val="00023EC9"/>
    <w:rsid w:val="000250D7"/>
    <w:rsid w:val="0003027B"/>
    <w:rsid w:val="0003167E"/>
    <w:rsid w:val="00032ED9"/>
    <w:rsid w:val="000348B3"/>
    <w:rsid w:val="00034F52"/>
    <w:rsid w:val="0003541D"/>
    <w:rsid w:val="00041791"/>
    <w:rsid w:val="000418C1"/>
    <w:rsid w:val="00042688"/>
    <w:rsid w:val="00042C44"/>
    <w:rsid w:val="0004394C"/>
    <w:rsid w:val="00046534"/>
    <w:rsid w:val="000477FA"/>
    <w:rsid w:val="0004791C"/>
    <w:rsid w:val="00052498"/>
    <w:rsid w:val="00052DE0"/>
    <w:rsid w:val="0005362C"/>
    <w:rsid w:val="0005742C"/>
    <w:rsid w:val="00057BDF"/>
    <w:rsid w:val="00060419"/>
    <w:rsid w:val="000608C1"/>
    <w:rsid w:val="00060BFA"/>
    <w:rsid w:val="00062E17"/>
    <w:rsid w:val="00062E68"/>
    <w:rsid w:val="00063233"/>
    <w:rsid w:val="00063911"/>
    <w:rsid w:val="00066096"/>
    <w:rsid w:val="0006620F"/>
    <w:rsid w:val="0006725E"/>
    <w:rsid w:val="000673DE"/>
    <w:rsid w:val="0007075C"/>
    <w:rsid w:val="00071EA9"/>
    <w:rsid w:val="0007410E"/>
    <w:rsid w:val="00074678"/>
    <w:rsid w:val="00075881"/>
    <w:rsid w:val="00075E3A"/>
    <w:rsid w:val="00076020"/>
    <w:rsid w:val="000763BC"/>
    <w:rsid w:val="00077190"/>
    <w:rsid w:val="00077C23"/>
    <w:rsid w:val="000808CC"/>
    <w:rsid w:val="000816E5"/>
    <w:rsid w:val="0008177C"/>
    <w:rsid w:val="0008319B"/>
    <w:rsid w:val="00084020"/>
    <w:rsid w:val="00084A29"/>
    <w:rsid w:val="00085A0A"/>
    <w:rsid w:val="00085EF8"/>
    <w:rsid w:val="000905EF"/>
    <w:rsid w:val="00091C35"/>
    <w:rsid w:val="00091C8F"/>
    <w:rsid w:val="00093B76"/>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D1C1A"/>
    <w:rsid w:val="000D1E7F"/>
    <w:rsid w:val="000D2CE9"/>
    <w:rsid w:val="000D39D6"/>
    <w:rsid w:val="000D528B"/>
    <w:rsid w:val="000D53FF"/>
    <w:rsid w:val="000D76CE"/>
    <w:rsid w:val="000E0C73"/>
    <w:rsid w:val="000E2817"/>
    <w:rsid w:val="000E4528"/>
    <w:rsid w:val="000E5C94"/>
    <w:rsid w:val="000F1387"/>
    <w:rsid w:val="000F1FCC"/>
    <w:rsid w:val="000F24FF"/>
    <w:rsid w:val="000F2FC8"/>
    <w:rsid w:val="000F32DD"/>
    <w:rsid w:val="000F3490"/>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D5B"/>
    <w:rsid w:val="00104EE6"/>
    <w:rsid w:val="00110088"/>
    <w:rsid w:val="0011067F"/>
    <w:rsid w:val="00111932"/>
    <w:rsid w:val="001120C5"/>
    <w:rsid w:val="0011383A"/>
    <w:rsid w:val="00113AFD"/>
    <w:rsid w:val="00114160"/>
    <w:rsid w:val="00114797"/>
    <w:rsid w:val="00115B3B"/>
    <w:rsid w:val="00116082"/>
    <w:rsid w:val="00121218"/>
    <w:rsid w:val="0012230F"/>
    <w:rsid w:val="001239D1"/>
    <w:rsid w:val="00123A53"/>
    <w:rsid w:val="00123BC7"/>
    <w:rsid w:val="00124F15"/>
    <w:rsid w:val="0012537C"/>
    <w:rsid w:val="00126613"/>
    <w:rsid w:val="00132592"/>
    <w:rsid w:val="001342C2"/>
    <w:rsid w:val="00134FAB"/>
    <w:rsid w:val="00135AB9"/>
    <w:rsid w:val="001363E6"/>
    <w:rsid w:val="0014161D"/>
    <w:rsid w:val="0014235D"/>
    <w:rsid w:val="00142CDA"/>
    <w:rsid w:val="00142EF9"/>
    <w:rsid w:val="00144D01"/>
    <w:rsid w:val="001456C3"/>
    <w:rsid w:val="00145A68"/>
    <w:rsid w:val="00145D27"/>
    <w:rsid w:val="0014653B"/>
    <w:rsid w:val="00146E29"/>
    <w:rsid w:val="00146ECD"/>
    <w:rsid w:val="00150AD7"/>
    <w:rsid w:val="001516E6"/>
    <w:rsid w:val="00154EA2"/>
    <w:rsid w:val="00155F9D"/>
    <w:rsid w:val="00155FB3"/>
    <w:rsid w:val="0015611A"/>
    <w:rsid w:val="0016072B"/>
    <w:rsid w:val="001616A0"/>
    <w:rsid w:val="00161733"/>
    <w:rsid w:val="00161996"/>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1EB"/>
    <w:rsid w:val="00182A1A"/>
    <w:rsid w:val="00183099"/>
    <w:rsid w:val="0018615D"/>
    <w:rsid w:val="00186AB1"/>
    <w:rsid w:val="001875FD"/>
    <w:rsid w:val="001924BF"/>
    <w:rsid w:val="00192B37"/>
    <w:rsid w:val="00192FE5"/>
    <w:rsid w:val="00193134"/>
    <w:rsid w:val="0019421F"/>
    <w:rsid w:val="001945A2"/>
    <w:rsid w:val="00194635"/>
    <w:rsid w:val="00195B87"/>
    <w:rsid w:val="00195D26"/>
    <w:rsid w:val="00197851"/>
    <w:rsid w:val="001A000A"/>
    <w:rsid w:val="001A04CA"/>
    <w:rsid w:val="001A0549"/>
    <w:rsid w:val="001A2E27"/>
    <w:rsid w:val="001A3B53"/>
    <w:rsid w:val="001A5EAA"/>
    <w:rsid w:val="001A604F"/>
    <w:rsid w:val="001A6F6D"/>
    <w:rsid w:val="001A73E5"/>
    <w:rsid w:val="001B15B9"/>
    <w:rsid w:val="001B1746"/>
    <w:rsid w:val="001B2ABC"/>
    <w:rsid w:val="001B4160"/>
    <w:rsid w:val="001B69B5"/>
    <w:rsid w:val="001B709E"/>
    <w:rsid w:val="001C07E2"/>
    <w:rsid w:val="001C2E89"/>
    <w:rsid w:val="001C356E"/>
    <w:rsid w:val="001C3CD2"/>
    <w:rsid w:val="001C4470"/>
    <w:rsid w:val="001C6096"/>
    <w:rsid w:val="001C7AD2"/>
    <w:rsid w:val="001D06F9"/>
    <w:rsid w:val="001D0763"/>
    <w:rsid w:val="001D0E50"/>
    <w:rsid w:val="001D2EA1"/>
    <w:rsid w:val="001D2FBD"/>
    <w:rsid w:val="001D3BE2"/>
    <w:rsid w:val="001D453C"/>
    <w:rsid w:val="001D4E10"/>
    <w:rsid w:val="001D53CD"/>
    <w:rsid w:val="001D63BE"/>
    <w:rsid w:val="001E3E70"/>
    <w:rsid w:val="001E43D9"/>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8C9"/>
    <w:rsid w:val="001F797B"/>
    <w:rsid w:val="001F7A47"/>
    <w:rsid w:val="001F7E29"/>
    <w:rsid w:val="00200083"/>
    <w:rsid w:val="002009C4"/>
    <w:rsid w:val="00201BB2"/>
    <w:rsid w:val="002028B4"/>
    <w:rsid w:val="002039CA"/>
    <w:rsid w:val="00204078"/>
    <w:rsid w:val="002052CF"/>
    <w:rsid w:val="00205D26"/>
    <w:rsid w:val="00210562"/>
    <w:rsid w:val="00210E4D"/>
    <w:rsid w:val="00211446"/>
    <w:rsid w:val="00212DC3"/>
    <w:rsid w:val="00214B41"/>
    <w:rsid w:val="0021584C"/>
    <w:rsid w:val="00216801"/>
    <w:rsid w:val="00217BBC"/>
    <w:rsid w:val="00220D49"/>
    <w:rsid w:val="002217C6"/>
    <w:rsid w:val="00222A17"/>
    <w:rsid w:val="00223696"/>
    <w:rsid w:val="00225B83"/>
    <w:rsid w:val="00227964"/>
    <w:rsid w:val="00230C8D"/>
    <w:rsid w:val="002328A4"/>
    <w:rsid w:val="00232D92"/>
    <w:rsid w:val="00233E1E"/>
    <w:rsid w:val="00233F1A"/>
    <w:rsid w:val="00234658"/>
    <w:rsid w:val="00235AC0"/>
    <w:rsid w:val="00235DEA"/>
    <w:rsid w:val="002376F0"/>
    <w:rsid w:val="0023795C"/>
    <w:rsid w:val="00237E1C"/>
    <w:rsid w:val="00241196"/>
    <w:rsid w:val="0024254C"/>
    <w:rsid w:val="00242C8F"/>
    <w:rsid w:val="0024423D"/>
    <w:rsid w:val="002452F9"/>
    <w:rsid w:val="00247715"/>
    <w:rsid w:val="00251585"/>
    <w:rsid w:val="00254940"/>
    <w:rsid w:val="0025497F"/>
    <w:rsid w:val="00254B69"/>
    <w:rsid w:val="00254F9A"/>
    <w:rsid w:val="002555EE"/>
    <w:rsid w:val="00255734"/>
    <w:rsid w:val="00255BF6"/>
    <w:rsid w:val="002567A8"/>
    <w:rsid w:val="00257845"/>
    <w:rsid w:val="002611F5"/>
    <w:rsid w:val="00262687"/>
    <w:rsid w:val="0026339F"/>
    <w:rsid w:val="002639DA"/>
    <w:rsid w:val="002641C1"/>
    <w:rsid w:val="0026439B"/>
    <w:rsid w:val="00265BAD"/>
    <w:rsid w:val="00267392"/>
    <w:rsid w:val="0026758F"/>
    <w:rsid w:val="00267B42"/>
    <w:rsid w:val="00267EA7"/>
    <w:rsid w:val="0027032A"/>
    <w:rsid w:val="00271FEB"/>
    <w:rsid w:val="002733C4"/>
    <w:rsid w:val="002738E5"/>
    <w:rsid w:val="00273E0C"/>
    <w:rsid w:val="00274B99"/>
    <w:rsid w:val="0028089D"/>
    <w:rsid w:val="00281154"/>
    <w:rsid w:val="0028138B"/>
    <w:rsid w:val="00281678"/>
    <w:rsid w:val="00281ABD"/>
    <w:rsid w:val="00281E70"/>
    <w:rsid w:val="00282B32"/>
    <w:rsid w:val="00283C4E"/>
    <w:rsid w:val="00284400"/>
    <w:rsid w:val="002865EA"/>
    <w:rsid w:val="0028666E"/>
    <w:rsid w:val="00287A81"/>
    <w:rsid w:val="00290F6E"/>
    <w:rsid w:val="0029111A"/>
    <w:rsid w:val="002913CA"/>
    <w:rsid w:val="00292133"/>
    <w:rsid w:val="00293E2A"/>
    <w:rsid w:val="00296AF4"/>
    <w:rsid w:val="0029752A"/>
    <w:rsid w:val="00297D5B"/>
    <w:rsid w:val="002A329C"/>
    <w:rsid w:val="002A415D"/>
    <w:rsid w:val="002A543E"/>
    <w:rsid w:val="002A65E7"/>
    <w:rsid w:val="002A6624"/>
    <w:rsid w:val="002A6E4A"/>
    <w:rsid w:val="002B093C"/>
    <w:rsid w:val="002B19CA"/>
    <w:rsid w:val="002B2812"/>
    <w:rsid w:val="002B2902"/>
    <w:rsid w:val="002B4725"/>
    <w:rsid w:val="002B495A"/>
    <w:rsid w:val="002B541F"/>
    <w:rsid w:val="002B679E"/>
    <w:rsid w:val="002B70A1"/>
    <w:rsid w:val="002B7E89"/>
    <w:rsid w:val="002C1FEC"/>
    <w:rsid w:val="002C20C7"/>
    <w:rsid w:val="002C34A6"/>
    <w:rsid w:val="002C4437"/>
    <w:rsid w:val="002C5053"/>
    <w:rsid w:val="002C6988"/>
    <w:rsid w:val="002C7C1B"/>
    <w:rsid w:val="002D0BC0"/>
    <w:rsid w:val="002D1E39"/>
    <w:rsid w:val="002D1E86"/>
    <w:rsid w:val="002D2118"/>
    <w:rsid w:val="002D3F9F"/>
    <w:rsid w:val="002D4F4B"/>
    <w:rsid w:val="002D7009"/>
    <w:rsid w:val="002D756E"/>
    <w:rsid w:val="002D7BEB"/>
    <w:rsid w:val="002E166B"/>
    <w:rsid w:val="002E17F5"/>
    <w:rsid w:val="002E2019"/>
    <w:rsid w:val="002E40F4"/>
    <w:rsid w:val="002E45D9"/>
    <w:rsid w:val="002E49A3"/>
    <w:rsid w:val="002E5ABC"/>
    <w:rsid w:val="002E613D"/>
    <w:rsid w:val="002E7A9D"/>
    <w:rsid w:val="002F0EED"/>
    <w:rsid w:val="002F177D"/>
    <w:rsid w:val="002F1EE3"/>
    <w:rsid w:val="002F20DA"/>
    <w:rsid w:val="002F297A"/>
    <w:rsid w:val="002F3166"/>
    <w:rsid w:val="002F3A6C"/>
    <w:rsid w:val="002F4015"/>
    <w:rsid w:val="002F523D"/>
    <w:rsid w:val="002F6739"/>
    <w:rsid w:val="00300D19"/>
    <w:rsid w:val="00301F06"/>
    <w:rsid w:val="00303040"/>
    <w:rsid w:val="00303122"/>
    <w:rsid w:val="00303301"/>
    <w:rsid w:val="0030460F"/>
    <w:rsid w:val="0030596B"/>
    <w:rsid w:val="00305E39"/>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F3F"/>
    <w:rsid w:val="00321A0C"/>
    <w:rsid w:val="00323BA1"/>
    <w:rsid w:val="00323F6C"/>
    <w:rsid w:val="003245EC"/>
    <w:rsid w:val="003249A9"/>
    <w:rsid w:val="00326242"/>
    <w:rsid w:val="00327918"/>
    <w:rsid w:val="00327C50"/>
    <w:rsid w:val="00330788"/>
    <w:rsid w:val="00331705"/>
    <w:rsid w:val="0033191E"/>
    <w:rsid w:val="003319D6"/>
    <w:rsid w:val="00331DF1"/>
    <w:rsid w:val="00332303"/>
    <w:rsid w:val="00332489"/>
    <w:rsid w:val="0033336C"/>
    <w:rsid w:val="0033409A"/>
    <w:rsid w:val="003343A8"/>
    <w:rsid w:val="00335F1F"/>
    <w:rsid w:val="00336A04"/>
    <w:rsid w:val="00336D3E"/>
    <w:rsid w:val="00336ECC"/>
    <w:rsid w:val="00340677"/>
    <w:rsid w:val="00340C8B"/>
    <w:rsid w:val="00340E83"/>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7449"/>
    <w:rsid w:val="00377480"/>
    <w:rsid w:val="00380120"/>
    <w:rsid w:val="00380FE9"/>
    <w:rsid w:val="00381129"/>
    <w:rsid w:val="00382652"/>
    <w:rsid w:val="00382C4A"/>
    <w:rsid w:val="00386238"/>
    <w:rsid w:val="00386533"/>
    <w:rsid w:val="00386669"/>
    <w:rsid w:val="00387B00"/>
    <w:rsid w:val="0039001A"/>
    <w:rsid w:val="00391801"/>
    <w:rsid w:val="0039238F"/>
    <w:rsid w:val="00394775"/>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76A"/>
    <w:rsid w:val="003B3C6D"/>
    <w:rsid w:val="003B43CE"/>
    <w:rsid w:val="003B49F5"/>
    <w:rsid w:val="003B619C"/>
    <w:rsid w:val="003B66D5"/>
    <w:rsid w:val="003C07D7"/>
    <w:rsid w:val="003C0D67"/>
    <w:rsid w:val="003C187F"/>
    <w:rsid w:val="003C1A03"/>
    <w:rsid w:val="003C2764"/>
    <w:rsid w:val="003C5438"/>
    <w:rsid w:val="003C5673"/>
    <w:rsid w:val="003D1E31"/>
    <w:rsid w:val="003D2CD8"/>
    <w:rsid w:val="003D5B35"/>
    <w:rsid w:val="003E05EA"/>
    <w:rsid w:val="003E0CF8"/>
    <w:rsid w:val="003E327F"/>
    <w:rsid w:val="003E356C"/>
    <w:rsid w:val="003E4D7E"/>
    <w:rsid w:val="003E5368"/>
    <w:rsid w:val="003E5A00"/>
    <w:rsid w:val="003E661C"/>
    <w:rsid w:val="003E7492"/>
    <w:rsid w:val="003E7BB2"/>
    <w:rsid w:val="003F0136"/>
    <w:rsid w:val="003F0DEB"/>
    <w:rsid w:val="003F103A"/>
    <w:rsid w:val="003F1BC3"/>
    <w:rsid w:val="003F269C"/>
    <w:rsid w:val="003F3591"/>
    <w:rsid w:val="003F367E"/>
    <w:rsid w:val="003F3EF4"/>
    <w:rsid w:val="003F4231"/>
    <w:rsid w:val="003F5BA3"/>
    <w:rsid w:val="003F6C8F"/>
    <w:rsid w:val="003F743E"/>
    <w:rsid w:val="003F7FF3"/>
    <w:rsid w:val="004008BC"/>
    <w:rsid w:val="00400A4C"/>
    <w:rsid w:val="00401473"/>
    <w:rsid w:val="00401E34"/>
    <w:rsid w:val="00403065"/>
    <w:rsid w:val="004061C4"/>
    <w:rsid w:val="00406B14"/>
    <w:rsid w:val="00406C0E"/>
    <w:rsid w:val="004076BF"/>
    <w:rsid w:val="004078F1"/>
    <w:rsid w:val="00407E52"/>
    <w:rsid w:val="00410CA7"/>
    <w:rsid w:val="00411C3A"/>
    <w:rsid w:val="00412694"/>
    <w:rsid w:val="00412890"/>
    <w:rsid w:val="0041321F"/>
    <w:rsid w:val="00413D67"/>
    <w:rsid w:val="0042045E"/>
    <w:rsid w:val="004207CA"/>
    <w:rsid w:val="00421379"/>
    <w:rsid w:val="004214C5"/>
    <w:rsid w:val="00421817"/>
    <w:rsid w:val="00421CE0"/>
    <w:rsid w:val="00422100"/>
    <w:rsid w:val="00422AB8"/>
    <w:rsid w:val="004231DF"/>
    <w:rsid w:val="00423D31"/>
    <w:rsid w:val="004249D3"/>
    <w:rsid w:val="00424EC1"/>
    <w:rsid w:val="00426383"/>
    <w:rsid w:val="00426437"/>
    <w:rsid w:val="00430618"/>
    <w:rsid w:val="00430DFE"/>
    <w:rsid w:val="00430DFF"/>
    <w:rsid w:val="00430FF0"/>
    <w:rsid w:val="0043116F"/>
    <w:rsid w:val="004324D6"/>
    <w:rsid w:val="004327E7"/>
    <w:rsid w:val="004329D3"/>
    <w:rsid w:val="00432BC5"/>
    <w:rsid w:val="0043479E"/>
    <w:rsid w:val="00434E64"/>
    <w:rsid w:val="00434E72"/>
    <w:rsid w:val="00436702"/>
    <w:rsid w:val="00437DED"/>
    <w:rsid w:val="00441499"/>
    <w:rsid w:val="00441A8C"/>
    <w:rsid w:val="00441D4E"/>
    <w:rsid w:val="004426AD"/>
    <w:rsid w:val="00442C4A"/>
    <w:rsid w:val="004443DC"/>
    <w:rsid w:val="00445DCE"/>
    <w:rsid w:val="00447854"/>
    <w:rsid w:val="0044788F"/>
    <w:rsid w:val="00447B9A"/>
    <w:rsid w:val="00452E82"/>
    <w:rsid w:val="00453407"/>
    <w:rsid w:val="00453F33"/>
    <w:rsid w:val="00454036"/>
    <w:rsid w:val="004561E8"/>
    <w:rsid w:val="0045713D"/>
    <w:rsid w:val="004605EA"/>
    <w:rsid w:val="004623D4"/>
    <w:rsid w:val="00462A0B"/>
    <w:rsid w:val="004639D6"/>
    <w:rsid w:val="00465504"/>
    <w:rsid w:val="00465EF1"/>
    <w:rsid w:val="004670A7"/>
    <w:rsid w:val="00470BE9"/>
    <w:rsid w:val="00471221"/>
    <w:rsid w:val="00473019"/>
    <w:rsid w:val="0047327A"/>
    <w:rsid w:val="00474B13"/>
    <w:rsid w:val="00474B6E"/>
    <w:rsid w:val="0047697F"/>
    <w:rsid w:val="004769E9"/>
    <w:rsid w:val="00476C97"/>
    <w:rsid w:val="00476D3F"/>
    <w:rsid w:val="004770A1"/>
    <w:rsid w:val="00480A6B"/>
    <w:rsid w:val="00481A47"/>
    <w:rsid w:val="00483809"/>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A7B36"/>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615"/>
    <w:rsid w:val="004C664C"/>
    <w:rsid w:val="004C76EE"/>
    <w:rsid w:val="004D1972"/>
    <w:rsid w:val="004D6044"/>
    <w:rsid w:val="004D6244"/>
    <w:rsid w:val="004D6649"/>
    <w:rsid w:val="004E0139"/>
    <w:rsid w:val="004E422F"/>
    <w:rsid w:val="004E7201"/>
    <w:rsid w:val="004E7676"/>
    <w:rsid w:val="004F0C35"/>
    <w:rsid w:val="004F1C45"/>
    <w:rsid w:val="004F1F84"/>
    <w:rsid w:val="004F20C3"/>
    <w:rsid w:val="004F4282"/>
    <w:rsid w:val="004F52BD"/>
    <w:rsid w:val="004F5EEF"/>
    <w:rsid w:val="004F7B95"/>
    <w:rsid w:val="005012E7"/>
    <w:rsid w:val="00501974"/>
    <w:rsid w:val="00501B7C"/>
    <w:rsid w:val="00501C4D"/>
    <w:rsid w:val="00503492"/>
    <w:rsid w:val="005034B1"/>
    <w:rsid w:val="005063B8"/>
    <w:rsid w:val="005069F9"/>
    <w:rsid w:val="005077BC"/>
    <w:rsid w:val="00511221"/>
    <w:rsid w:val="00511224"/>
    <w:rsid w:val="00511312"/>
    <w:rsid w:val="00511811"/>
    <w:rsid w:val="005160AE"/>
    <w:rsid w:val="00516F9C"/>
    <w:rsid w:val="00517C3A"/>
    <w:rsid w:val="00522338"/>
    <w:rsid w:val="005233C4"/>
    <w:rsid w:val="00523A1D"/>
    <w:rsid w:val="00524560"/>
    <w:rsid w:val="0052481B"/>
    <w:rsid w:val="0052519A"/>
    <w:rsid w:val="0052697C"/>
    <w:rsid w:val="00526D30"/>
    <w:rsid w:val="0052779D"/>
    <w:rsid w:val="00527DF2"/>
    <w:rsid w:val="00527F03"/>
    <w:rsid w:val="005325B4"/>
    <w:rsid w:val="00533760"/>
    <w:rsid w:val="0053408F"/>
    <w:rsid w:val="00535364"/>
    <w:rsid w:val="005378B6"/>
    <w:rsid w:val="005406F3"/>
    <w:rsid w:val="00540887"/>
    <w:rsid w:val="0054230D"/>
    <w:rsid w:val="0054445E"/>
    <w:rsid w:val="00544DAF"/>
    <w:rsid w:val="00544F31"/>
    <w:rsid w:val="00545064"/>
    <w:rsid w:val="005470D6"/>
    <w:rsid w:val="0055138B"/>
    <w:rsid w:val="0055340F"/>
    <w:rsid w:val="0055520B"/>
    <w:rsid w:val="00555CD7"/>
    <w:rsid w:val="0055675C"/>
    <w:rsid w:val="00557421"/>
    <w:rsid w:val="0056086A"/>
    <w:rsid w:val="00562A46"/>
    <w:rsid w:val="00563637"/>
    <w:rsid w:val="00563814"/>
    <w:rsid w:val="0056711D"/>
    <w:rsid w:val="00571A60"/>
    <w:rsid w:val="005732B3"/>
    <w:rsid w:val="00576185"/>
    <w:rsid w:val="005773FB"/>
    <w:rsid w:val="00581114"/>
    <w:rsid w:val="00581F0F"/>
    <w:rsid w:val="00585CF3"/>
    <w:rsid w:val="005866A5"/>
    <w:rsid w:val="00586819"/>
    <w:rsid w:val="0059291D"/>
    <w:rsid w:val="00592926"/>
    <w:rsid w:val="00592A74"/>
    <w:rsid w:val="00593A21"/>
    <w:rsid w:val="00593C92"/>
    <w:rsid w:val="00593F83"/>
    <w:rsid w:val="0059453B"/>
    <w:rsid w:val="0059716C"/>
    <w:rsid w:val="00597FC8"/>
    <w:rsid w:val="005A1E6C"/>
    <w:rsid w:val="005A1FA1"/>
    <w:rsid w:val="005A2244"/>
    <w:rsid w:val="005A4491"/>
    <w:rsid w:val="005A47C5"/>
    <w:rsid w:val="005A492B"/>
    <w:rsid w:val="005A61FB"/>
    <w:rsid w:val="005A7051"/>
    <w:rsid w:val="005A7A17"/>
    <w:rsid w:val="005A7DDD"/>
    <w:rsid w:val="005B18CF"/>
    <w:rsid w:val="005B361B"/>
    <w:rsid w:val="005B3ADC"/>
    <w:rsid w:val="005B46A9"/>
    <w:rsid w:val="005B4C09"/>
    <w:rsid w:val="005B5F89"/>
    <w:rsid w:val="005B627A"/>
    <w:rsid w:val="005B6B62"/>
    <w:rsid w:val="005B6C2D"/>
    <w:rsid w:val="005B73DD"/>
    <w:rsid w:val="005C0786"/>
    <w:rsid w:val="005C4190"/>
    <w:rsid w:val="005C4FDD"/>
    <w:rsid w:val="005C6FFE"/>
    <w:rsid w:val="005D0D61"/>
    <w:rsid w:val="005D11F3"/>
    <w:rsid w:val="005D14D9"/>
    <w:rsid w:val="005D25A0"/>
    <w:rsid w:val="005D3660"/>
    <w:rsid w:val="005D3CF4"/>
    <w:rsid w:val="005D4794"/>
    <w:rsid w:val="005D4841"/>
    <w:rsid w:val="005D5A17"/>
    <w:rsid w:val="005D5D4F"/>
    <w:rsid w:val="005D6387"/>
    <w:rsid w:val="005D7F3D"/>
    <w:rsid w:val="005E035A"/>
    <w:rsid w:val="005E07F2"/>
    <w:rsid w:val="005E0DC5"/>
    <w:rsid w:val="005E18BD"/>
    <w:rsid w:val="005E1D9B"/>
    <w:rsid w:val="005E37FF"/>
    <w:rsid w:val="005E425F"/>
    <w:rsid w:val="005E5403"/>
    <w:rsid w:val="005E5A73"/>
    <w:rsid w:val="005E5DB8"/>
    <w:rsid w:val="005F06F1"/>
    <w:rsid w:val="005F1127"/>
    <w:rsid w:val="005F1B01"/>
    <w:rsid w:val="005F24D8"/>
    <w:rsid w:val="005F455A"/>
    <w:rsid w:val="005F6AE8"/>
    <w:rsid w:val="005F71FD"/>
    <w:rsid w:val="00600147"/>
    <w:rsid w:val="0060176D"/>
    <w:rsid w:val="00601F17"/>
    <w:rsid w:val="00601FBF"/>
    <w:rsid w:val="006049D7"/>
    <w:rsid w:val="00607F39"/>
    <w:rsid w:val="006103DB"/>
    <w:rsid w:val="00611E78"/>
    <w:rsid w:val="00611F77"/>
    <w:rsid w:val="00612B44"/>
    <w:rsid w:val="00612D29"/>
    <w:rsid w:val="006146AF"/>
    <w:rsid w:val="00615055"/>
    <w:rsid w:val="006152A3"/>
    <w:rsid w:val="00615824"/>
    <w:rsid w:val="00615909"/>
    <w:rsid w:val="006218E5"/>
    <w:rsid w:val="006223A9"/>
    <w:rsid w:val="00622DEE"/>
    <w:rsid w:val="0063042C"/>
    <w:rsid w:val="00631B25"/>
    <w:rsid w:val="00631E94"/>
    <w:rsid w:val="0063257A"/>
    <w:rsid w:val="006338A4"/>
    <w:rsid w:val="00634237"/>
    <w:rsid w:val="00635CAF"/>
    <w:rsid w:val="00637202"/>
    <w:rsid w:val="00637BF2"/>
    <w:rsid w:val="00640287"/>
    <w:rsid w:val="006403F5"/>
    <w:rsid w:val="006410EB"/>
    <w:rsid w:val="0064143F"/>
    <w:rsid w:val="00641DCD"/>
    <w:rsid w:val="00645551"/>
    <w:rsid w:val="00645657"/>
    <w:rsid w:val="00645E9B"/>
    <w:rsid w:val="006503CB"/>
    <w:rsid w:val="00650B5D"/>
    <w:rsid w:val="00651C68"/>
    <w:rsid w:val="0065226B"/>
    <w:rsid w:val="0065310D"/>
    <w:rsid w:val="006545AD"/>
    <w:rsid w:val="00655B45"/>
    <w:rsid w:val="00655D34"/>
    <w:rsid w:val="00657D4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6110"/>
    <w:rsid w:val="00686442"/>
    <w:rsid w:val="0068647C"/>
    <w:rsid w:val="00686E03"/>
    <w:rsid w:val="00690CE1"/>
    <w:rsid w:val="00691C66"/>
    <w:rsid w:val="006925C0"/>
    <w:rsid w:val="006928FE"/>
    <w:rsid w:val="00694216"/>
    <w:rsid w:val="00694502"/>
    <w:rsid w:val="00695A93"/>
    <w:rsid w:val="006962A1"/>
    <w:rsid w:val="00696651"/>
    <w:rsid w:val="006977A1"/>
    <w:rsid w:val="00697BC8"/>
    <w:rsid w:val="006A02B1"/>
    <w:rsid w:val="006A0C55"/>
    <w:rsid w:val="006A1064"/>
    <w:rsid w:val="006A47C3"/>
    <w:rsid w:val="006A481B"/>
    <w:rsid w:val="006A664D"/>
    <w:rsid w:val="006A6F14"/>
    <w:rsid w:val="006A70C1"/>
    <w:rsid w:val="006B107B"/>
    <w:rsid w:val="006B247E"/>
    <w:rsid w:val="006B3E65"/>
    <w:rsid w:val="006B556A"/>
    <w:rsid w:val="006B5778"/>
    <w:rsid w:val="006B59EA"/>
    <w:rsid w:val="006B7FA4"/>
    <w:rsid w:val="006C0C24"/>
    <w:rsid w:val="006C1135"/>
    <w:rsid w:val="006C532B"/>
    <w:rsid w:val="006C5C9C"/>
    <w:rsid w:val="006D0EFF"/>
    <w:rsid w:val="006D1313"/>
    <w:rsid w:val="006D2233"/>
    <w:rsid w:val="006D2870"/>
    <w:rsid w:val="006D2EBC"/>
    <w:rsid w:val="006D375F"/>
    <w:rsid w:val="006D3D11"/>
    <w:rsid w:val="006D3EB7"/>
    <w:rsid w:val="006D4460"/>
    <w:rsid w:val="006D5286"/>
    <w:rsid w:val="006D56F7"/>
    <w:rsid w:val="006D7C90"/>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ACE"/>
    <w:rsid w:val="00701E0D"/>
    <w:rsid w:val="00702076"/>
    <w:rsid w:val="0070681C"/>
    <w:rsid w:val="007103A7"/>
    <w:rsid w:val="00710F80"/>
    <w:rsid w:val="00711085"/>
    <w:rsid w:val="007131EA"/>
    <w:rsid w:val="0071407F"/>
    <w:rsid w:val="00722670"/>
    <w:rsid w:val="00723F6F"/>
    <w:rsid w:val="00725729"/>
    <w:rsid w:val="00727060"/>
    <w:rsid w:val="0072724F"/>
    <w:rsid w:val="007320F2"/>
    <w:rsid w:val="0073250D"/>
    <w:rsid w:val="00733436"/>
    <w:rsid w:val="007346A0"/>
    <w:rsid w:val="00734777"/>
    <w:rsid w:val="007348CC"/>
    <w:rsid w:val="0073502C"/>
    <w:rsid w:val="00735490"/>
    <w:rsid w:val="007359D0"/>
    <w:rsid w:val="00736541"/>
    <w:rsid w:val="00736F29"/>
    <w:rsid w:val="0073792A"/>
    <w:rsid w:val="00740412"/>
    <w:rsid w:val="0074242C"/>
    <w:rsid w:val="0074386A"/>
    <w:rsid w:val="0074534C"/>
    <w:rsid w:val="00746583"/>
    <w:rsid w:val="00747A1C"/>
    <w:rsid w:val="00747D1F"/>
    <w:rsid w:val="00750C4F"/>
    <w:rsid w:val="00750DFF"/>
    <w:rsid w:val="00751C59"/>
    <w:rsid w:val="00754313"/>
    <w:rsid w:val="00754475"/>
    <w:rsid w:val="007547C9"/>
    <w:rsid w:val="00754808"/>
    <w:rsid w:val="007552E9"/>
    <w:rsid w:val="0075608E"/>
    <w:rsid w:val="0075789C"/>
    <w:rsid w:val="00762E5B"/>
    <w:rsid w:val="007630EB"/>
    <w:rsid w:val="00766087"/>
    <w:rsid w:val="00766225"/>
    <w:rsid w:val="007701CC"/>
    <w:rsid w:val="00770BB7"/>
    <w:rsid w:val="00770C95"/>
    <w:rsid w:val="00771609"/>
    <w:rsid w:val="00774907"/>
    <w:rsid w:val="00774998"/>
    <w:rsid w:val="00775109"/>
    <w:rsid w:val="00776356"/>
    <w:rsid w:val="007763CD"/>
    <w:rsid w:val="0077724A"/>
    <w:rsid w:val="0077733E"/>
    <w:rsid w:val="0078176C"/>
    <w:rsid w:val="007819D5"/>
    <w:rsid w:val="00783A8E"/>
    <w:rsid w:val="0078419C"/>
    <w:rsid w:val="007857DB"/>
    <w:rsid w:val="00786137"/>
    <w:rsid w:val="00786428"/>
    <w:rsid w:val="007877BA"/>
    <w:rsid w:val="007878A8"/>
    <w:rsid w:val="00790236"/>
    <w:rsid w:val="00792176"/>
    <w:rsid w:val="0079680F"/>
    <w:rsid w:val="0079709D"/>
    <w:rsid w:val="007A0902"/>
    <w:rsid w:val="007A0D23"/>
    <w:rsid w:val="007A1879"/>
    <w:rsid w:val="007A1EF8"/>
    <w:rsid w:val="007A2161"/>
    <w:rsid w:val="007A325D"/>
    <w:rsid w:val="007A3C9C"/>
    <w:rsid w:val="007A4096"/>
    <w:rsid w:val="007A45FD"/>
    <w:rsid w:val="007A4FE1"/>
    <w:rsid w:val="007A6C27"/>
    <w:rsid w:val="007A6E34"/>
    <w:rsid w:val="007A778D"/>
    <w:rsid w:val="007B0ED8"/>
    <w:rsid w:val="007B251D"/>
    <w:rsid w:val="007B2F05"/>
    <w:rsid w:val="007B326C"/>
    <w:rsid w:val="007B44F0"/>
    <w:rsid w:val="007B452A"/>
    <w:rsid w:val="007B7645"/>
    <w:rsid w:val="007C0C14"/>
    <w:rsid w:val="007C2004"/>
    <w:rsid w:val="007C4199"/>
    <w:rsid w:val="007C4D5F"/>
    <w:rsid w:val="007C5EC4"/>
    <w:rsid w:val="007C7AE6"/>
    <w:rsid w:val="007C7DFC"/>
    <w:rsid w:val="007D1050"/>
    <w:rsid w:val="007D4987"/>
    <w:rsid w:val="007D4DB1"/>
    <w:rsid w:val="007D5B11"/>
    <w:rsid w:val="007D6077"/>
    <w:rsid w:val="007D6C28"/>
    <w:rsid w:val="007E00A6"/>
    <w:rsid w:val="007E14EA"/>
    <w:rsid w:val="007E3085"/>
    <w:rsid w:val="007E3174"/>
    <w:rsid w:val="007E33AC"/>
    <w:rsid w:val="007E4682"/>
    <w:rsid w:val="007E5541"/>
    <w:rsid w:val="007E74E1"/>
    <w:rsid w:val="007F0DDB"/>
    <w:rsid w:val="007F1DE0"/>
    <w:rsid w:val="007F24E5"/>
    <w:rsid w:val="007F3289"/>
    <w:rsid w:val="007F4A54"/>
    <w:rsid w:val="007F4F68"/>
    <w:rsid w:val="007F4FC7"/>
    <w:rsid w:val="007F534F"/>
    <w:rsid w:val="007F5A8E"/>
    <w:rsid w:val="007F5A9E"/>
    <w:rsid w:val="007F61CE"/>
    <w:rsid w:val="007F6DDE"/>
    <w:rsid w:val="008009BF"/>
    <w:rsid w:val="00800D6D"/>
    <w:rsid w:val="00801C56"/>
    <w:rsid w:val="00802259"/>
    <w:rsid w:val="00803E10"/>
    <w:rsid w:val="00804AE8"/>
    <w:rsid w:val="00804E18"/>
    <w:rsid w:val="008060AC"/>
    <w:rsid w:val="00806474"/>
    <w:rsid w:val="00807AF2"/>
    <w:rsid w:val="008100BE"/>
    <w:rsid w:val="00811C24"/>
    <w:rsid w:val="0081278C"/>
    <w:rsid w:val="008131D3"/>
    <w:rsid w:val="00813EFE"/>
    <w:rsid w:val="00814548"/>
    <w:rsid w:val="00814A38"/>
    <w:rsid w:val="00814DF4"/>
    <w:rsid w:val="008160BB"/>
    <w:rsid w:val="008166AB"/>
    <w:rsid w:val="008179F0"/>
    <w:rsid w:val="008217E2"/>
    <w:rsid w:val="008219F4"/>
    <w:rsid w:val="00823597"/>
    <w:rsid w:val="00825666"/>
    <w:rsid w:val="00825D4F"/>
    <w:rsid w:val="00827DDA"/>
    <w:rsid w:val="00827F34"/>
    <w:rsid w:val="00830DAF"/>
    <w:rsid w:val="00831BCA"/>
    <w:rsid w:val="008348B0"/>
    <w:rsid w:val="00834ECB"/>
    <w:rsid w:val="00835C30"/>
    <w:rsid w:val="008400BB"/>
    <w:rsid w:val="00840B82"/>
    <w:rsid w:val="00841C87"/>
    <w:rsid w:val="00842540"/>
    <w:rsid w:val="00842610"/>
    <w:rsid w:val="00842AF0"/>
    <w:rsid w:val="00844E91"/>
    <w:rsid w:val="008451F7"/>
    <w:rsid w:val="008457AC"/>
    <w:rsid w:val="0084655D"/>
    <w:rsid w:val="0084698F"/>
    <w:rsid w:val="0084733E"/>
    <w:rsid w:val="00850321"/>
    <w:rsid w:val="008505A5"/>
    <w:rsid w:val="008509EF"/>
    <w:rsid w:val="008545D5"/>
    <w:rsid w:val="008560E8"/>
    <w:rsid w:val="00856771"/>
    <w:rsid w:val="00860504"/>
    <w:rsid w:val="00860CD0"/>
    <w:rsid w:val="00863F43"/>
    <w:rsid w:val="00864A7B"/>
    <w:rsid w:val="0086561E"/>
    <w:rsid w:val="008658A8"/>
    <w:rsid w:val="008660E8"/>
    <w:rsid w:val="00866D1B"/>
    <w:rsid w:val="0086764C"/>
    <w:rsid w:val="008677FE"/>
    <w:rsid w:val="0086796D"/>
    <w:rsid w:val="008709B2"/>
    <w:rsid w:val="00872CA2"/>
    <w:rsid w:val="008733EC"/>
    <w:rsid w:val="0087359C"/>
    <w:rsid w:val="00874842"/>
    <w:rsid w:val="00874909"/>
    <w:rsid w:val="00880FB2"/>
    <w:rsid w:val="008816E5"/>
    <w:rsid w:val="00883540"/>
    <w:rsid w:val="00883BC8"/>
    <w:rsid w:val="008868F4"/>
    <w:rsid w:val="008901B8"/>
    <w:rsid w:val="008932EB"/>
    <w:rsid w:val="008945A1"/>
    <w:rsid w:val="00895175"/>
    <w:rsid w:val="008951EE"/>
    <w:rsid w:val="00895950"/>
    <w:rsid w:val="008970B2"/>
    <w:rsid w:val="00897E79"/>
    <w:rsid w:val="008A476F"/>
    <w:rsid w:val="008A4AA7"/>
    <w:rsid w:val="008A59C1"/>
    <w:rsid w:val="008A5AAE"/>
    <w:rsid w:val="008A5F35"/>
    <w:rsid w:val="008A6CA6"/>
    <w:rsid w:val="008A7EB5"/>
    <w:rsid w:val="008B03C5"/>
    <w:rsid w:val="008B0A8D"/>
    <w:rsid w:val="008B248B"/>
    <w:rsid w:val="008B3030"/>
    <w:rsid w:val="008B45D7"/>
    <w:rsid w:val="008B561D"/>
    <w:rsid w:val="008B5DE3"/>
    <w:rsid w:val="008B73D3"/>
    <w:rsid w:val="008C3975"/>
    <w:rsid w:val="008C3E15"/>
    <w:rsid w:val="008C439F"/>
    <w:rsid w:val="008C4F2C"/>
    <w:rsid w:val="008C6FA3"/>
    <w:rsid w:val="008D1A0A"/>
    <w:rsid w:val="008D2478"/>
    <w:rsid w:val="008D39EF"/>
    <w:rsid w:val="008D3B98"/>
    <w:rsid w:val="008D5856"/>
    <w:rsid w:val="008D71AB"/>
    <w:rsid w:val="008D7D4A"/>
    <w:rsid w:val="008E0226"/>
    <w:rsid w:val="008E0977"/>
    <w:rsid w:val="008E1969"/>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2EB8"/>
    <w:rsid w:val="008F39AA"/>
    <w:rsid w:val="008F6A83"/>
    <w:rsid w:val="00902080"/>
    <w:rsid w:val="00902104"/>
    <w:rsid w:val="00902E45"/>
    <w:rsid w:val="00903AB2"/>
    <w:rsid w:val="00905BA7"/>
    <w:rsid w:val="00905E61"/>
    <w:rsid w:val="009062B6"/>
    <w:rsid w:val="0090659C"/>
    <w:rsid w:val="0090700C"/>
    <w:rsid w:val="00910241"/>
    <w:rsid w:val="0091036A"/>
    <w:rsid w:val="00910A6F"/>
    <w:rsid w:val="00910E19"/>
    <w:rsid w:val="0091119C"/>
    <w:rsid w:val="00912D0D"/>
    <w:rsid w:val="00912F98"/>
    <w:rsid w:val="0091397E"/>
    <w:rsid w:val="00913C0C"/>
    <w:rsid w:val="0091435B"/>
    <w:rsid w:val="00914734"/>
    <w:rsid w:val="00914F01"/>
    <w:rsid w:val="009154DE"/>
    <w:rsid w:val="0091592F"/>
    <w:rsid w:val="009165EB"/>
    <w:rsid w:val="00920778"/>
    <w:rsid w:val="00921C49"/>
    <w:rsid w:val="00921EDA"/>
    <w:rsid w:val="0092255F"/>
    <w:rsid w:val="00922C8B"/>
    <w:rsid w:val="00923DC6"/>
    <w:rsid w:val="00923F72"/>
    <w:rsid w:val="009240CC"/>
    <w:rsid w:val="00924B19"/>
    <w:rsid w:val="00925144"/>
    <w:rsid w:val="009254D7"/>
    <w:rsid w:val="00925D93"/>
    <w:rsid w:val="00927196"/>
    <w:rsid w:val="0092747A"/>
    <w:rsid w:val="009275FA"/>
    <w:rsid w:val="0092789D"/>
    <w:rsid w:val="00927AC9"/>
    <w:rsid w:val="00927DD0"/>
    <w:rsid w:val="00927FDA"/>
    <w:rsid w:val="00930610"/>
    <w:rsid w:val="009366F7"/>
    <w:rsid w:val="0093688F"/>
    <w:rsid w:val="0093792E"/>
    <w:rsid w:val="0094020E"/>
    <w:rsid w:val="009407C4"/>
    <w:rsid w:val="009408CC"/>
    <w:rsid w:val="00940B9E"/>
    <w:rsid w:val="00940D94"/>
    <w:rsid w:val="00940FBC"/>
    <w:rsid w:val="00941521"/>
    <w:rsid w:val="00941676"/>
    <w:rsid w:val="00943402"/>
    <w:rsid w:val="0094378A"/>
    <w:rsid w:val="009437B9"/>
    <w:rsid w:val="00943F9F"/>
    <w:rsid w:val="009449CC"/>
    <w:rsid w:val="00944A4F"/>
    <w:rsid w:val="00944CB9"/>
    <w:rsid w:val="00945D03"/>
    <w:rsid w:val="00946D22"/>
    <w:rsid w:val="00947672"/>
    <w:rsid w:val="00952AD0"/>
    <w:rsid w:val="00952CDD"/>
    <w:rsid w:val="009531E8"/>
    <w:rsid w:val="00953980"/>
    <w:rsid w:val="0095565D"/>
    <w:rsid w:val="00955A0C"/>
    <w:rsid w:val="00955D38"/>
    <w:rsid w:val="00956638"/>
    <w:rsid w:val="00960CD0"/>
    <w:rsid w:val="0096299B"/>
    <w:rsid w:val="00962E0F"/>
    <w:rsid w:val="00965CEB"/>
    <w:rsid w:val="00966A88"/>
    <w:rsid w:val="00966C4D"/>
    <w:rsid w:val="009672D4"/>
    <w:rsid w:val="0096760B"/>
    <w:rsid w:val="009703D5"/>
    <w:rsid w:val="009712FE"/>
    <w:rsid w:val="0097286E"/>
    <w:rsid w:val="00972C52"/>
    <w:rsid w:val="00972FD3"/>
    <w:rsid w:val="00974364"/>
    <w:rsid w:val="00974A34"/>
    <w:rsid w:val="00977257"/>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6C8C"/>
    <w:rsid w:val="0098745F"/>
    <w:rsid w:val="00990868"/>
    <w:rsid w:val="009909C6"/>
    <w:rsid w:val="009911CF"/>
    <w:rsid w:val="009916CC"/>
    <w:rsid w:val="009916F9"/>
    <w:rsid w:val="00993EC7"/>
    <w:rsid w:val="00994C65"/>
    <w:rsid w:val="00995246"/>
    <w:rsid w:val="009A0190"/>
    <w:rsid w:val="009A04F2"/>
    <w:rsid w:val="009A14D2"/>
    <w:rsid w:val="009A3C1D"/>
    <w:rsid w:val="009A3E57"/>
    <w:rsid w:val="009A4572"/>
    <w:rsid w:val="009A523A"/>
    <w:rsid w:val="009A5C61"/>
    <w:rsid w:val="009A5DE4"/>
    <w:rsid w:val="009A7B35"/>
    <w:rsid w:val="009B010B"/>
    <w:rsid w:val="009B1FCC"/>
    <w:rsid w:val="009B2EA0"/>
    <w:rsid w:val="009B34FE"/>
    <w:rsid w:val="009B3CAD"/>
    <w:rsid w:val="009B4DA7"/>
    <w:rsid w:val="009B5C22"/>
    <w:rsid w:val="009C0C7D"/>
    <w:rsid w:val="009C3170"/>
    <w:rsid w:val="009C376A"/>
    <w:rsid w:val="009C6BDD"/>
    <w:rsid w:val="009C6F08"/>
    <w:rsid w:val="009D100D"/>
    <w:rsid w:val="009D1FE4"/>
    <w:rsid w:val="009D2226"/>
    <w:rsid w:val="009D2FB5"/>
    <w:rsid w:val="009D35A8"/>
    <w:rsid w:val="009D455D"/>
    <w:rsid w:val="009D5690"/>
    <w:rsid w:val="009D5DC6"/>
    <w:rsid w:val="009D650A"/>
    <w:rsid w:val="009D6986"/>
    <w:rsid w:val="009E04FE"/>
    <w:rsid w:val="009E0C1A"/>
    <w:rsid w:val="009E2281"/>
    <w:rsid w:val="009E38B9"/>
    <w:rsid w:val="009E5D4E"/>
    <w:rsid w:val="009E5EFD"/>
    <w:rsid w:val="009E6485"/>
    <w:rsid w:val="009E6D64"/>
    <w:rsid w:val="009E7B0E"/>
    <w:rsid w:val="009F191E"/>
    <w:rsid w:val="009F3455"/>
    <w:rsid w:val="009F3F30"/>
    <w:rsid w:val="009F4634"/>
    <w:rsid w:val="009F56CF"/>
    <w:rsid w:val="009F60CA"/>
    <w:rsid w:val="009F6147"/>
    <w:rsid w:val="00A001C2"/>
    <w:rsid w:val="00A019A2"/>
    <w:rsid w:val="00A044EE"/>
    <w:rsid w:val="00A04630"/>
    <w:rsid w:val="00A046DA"/>
    <w:rsid w:val="00A1026B"/>
    <w:rsid w:val="00A11137"/>
    <w:rsid w:val="00A117ED"/>
    <w:rsid w:val="00A12203"/>
    <w:rsid w:val="00A13199"/>
    <w:rsid w:val="00A1410D"/>
    <w:rsid w:val="00A14357"/>
    <w:rsid w:val="00A167A2"/>
    <w:rsid w:val="00A167AC"/>
    <w:rsid w:val="00A17884"/>
    <w:rsid w:val="00A22185"/>
    <w:rsid w:val="00A22A3E"/>
    <w:rsid w:val="00A23788"/>
    <w:rsid w:val="00A246BC"/>
    <w:rsid w:val="00A255F4"/>
    <w:rsid w:val="00A27974"/>
    <w:rsid w:val="00A30AAA"/>
    <w:rsid w:val="00A31AB4"/>
    <w:rsid w:val="00A3211E"/>
    <w:rsid w:val="00A32BD6"/>
    <w:rsid w:val="00A3322B"/>
    <w:rsid w:val="00A3396F"/>
    <w:rsid w:val="00A35B05"/>
    <w:rsid w:val="00A35D30"/>
    <w:rsid w:val="00A367EF"/>
    <w:rsid w:val="00A3787C"/>
    <w:rsid w:val="00A37B5F"/>
    <w:rsid w:val="00A37F82"/>
    <w:rsid w:val="00A40896"/>
    <w:rsid w:val="00A42587"/>
    <w:rsid w:val="00A4266E"/>
    <w:rsid w:val="00A430CC"/>
    <w:rsid w:val="00A44647"/>
    <w:rsid w:val="00A44AD5"/>
    <w:rsid w:val="00A462EB"/>
    <w:rsid w:val="00A50158"/>
    <w:rsid w:val="00A50434"/>
    <w:rsid w:val="00A5057C"/>
    <w:rsid w:val="00A50ABE"/>
    <w:rsid w:val="00A50BB6"/>
    <w:rsid w:val="00A51215"/>
    <w:rsid w:val="00A512E1"/>
    <w:rsid w:val="00A51311"/>
    <w:rsid w:val="00A51BC6"/>
    <w:rsid w:val="00A522F0"/>
    <w:rsid w:val="00A529AB"/>
    <w:rsid w:val="00A53E02"/>
    <w:rsid w:val="00A567F1"/>
    <w:rsid w:val="00A56A55"/>
    <w:rsid w:val="00A56DDA"/>
    <w:rsid w:val="00A57810"/>
    <w:rsid w:val="00A60805"/>
    <w:rsid w:val="00A60A5E"/>
    <w:rsid w:val="00A6274E"/>
    <w:rsid w:val="00A6398D"/>
    <w:rsid w:val="00A639ED"/>
    <w:rsid w:val="00A63F5A"/>
    <w:rsid w:val="00A64CD6"/>
    <w:rsid w:val="00A65087"/>
    <w:rsid w:val="00A66106"/>
    <w:rsid w:val="00A66826"/>
    <w:rsid w:val="00A701E6"/>
    <w:rsid w:val="00A712BA"/>
    <w:rsid w:val="00A73CC4"/>
    <w:rsid w:val="00A751E1"/>
    <w:rsid w:val="00A75C23"/>
    <w:rsid w:val="00A7737B"/>
    <w:rsid w:val="00A77569"/>
    <w:rsid w:val="00A77986"/>
    <w:rsid w:val="00A77D8A"/>
    <w:rsid w:val="00A8006B"/>
    <w:rsid w:val="00A8098C"/>
    <w:rsid w:val="00A81AFD"/>
    <w:rsid w:val="00A81CE5"/>
    <w:rsid w:val="00A82CF7"/>
    <w:rsid w:val="00A8372A"/>
    <w:rsid w:val="00A854B7"/>
    <w:rsid w:val="00A905AB"/>
    <w:rsid w:val="00A9193D"/>
    <w:rsid w:val="00A91C52"/>
    <w:rsid w:val="00A93898"/>
    <w:rsid w:val="00A95186"/>
    <w:rsid w:val="00A95A18"/>
    <w:rsid w:val="00A96829"/>
    <w:rsid w:val="00A9690E"/>
    <w:rsid w:val="00A96AE0"/>
    <w:rsid w:val="00AA01E1"/>
    <w:rsid w:val="00AA06EE"/>
    <w:rsid w:val="00AA25C0"/>
    <w:rsid w:val="00AA295E"/>
    <w:rsid w:val="00AA29C6"/>
    <w:rsid w:val="00AA303D"/>
    <w:rsid w:val="00AA31D1"/>
    <w:rsid w:val="00AA40D8"/>
    <w:rsid w:val="00AA4AE6"/>
    <w:rsid w:val="00AA57F0"/>
    <w:rsid w:val="00AA5E08"/>
    <w:rsid w:val="00AA71E6"/>
    <w:rsid w:val="00AA720B"/>
    <w:rsid w:val="00AB17BA"/>
    <w:rsid w:val="00AB2505"/>
    <w:rsid w:val="00AB4761"/>
    <w:rsid w:val="00AB4CCC"/>
    <w:rsid w:val="00AB501E"/>
    <w:rsid w:val="00AB5DF8"/>
    <w:rsid w:val="00AB5EA2"/>
    <w:rsid w:val="00AB6266"/>
    <w:rsid w:val="00AB675D"/>
    <w:rsid w:val="00AB7A18"/>
    <w:rsid w:val="00AC08D7"/>
    <w:rsid w:val="00AC0FC1"/>
    <w:rsid w:val="00AC25D1"/>
    <w:rsid w:val="00AC3539"/>
    <w:rsid w:val="00AC4FA0"/>
    <w:rsid w:val="00AC7763"/>
    <w:rsid w:val="00AD10AD"/>
    <w:rsid w:val="00AD261F"/>
    <w:rsid w:val="00AD284B"/>
    <w:rsid w:val="00AD3175"/>
    <w:rsid w:val="00AD3373"/>
    <w:rsid w:val="00AD4C91"/>
    <w:rsid w:val="00AD75AF"/>
    <w:rsid w:val="00AE02C4"/>
    <w:rsid w:val="00AE1096"/>
    <w:rsid w:val="00AE1119"/>
    <w:rsid w:val="00AE131E"/>
    <w:rsid w:val="00AE3B6A"/>
    <w:rsid w:val="00AE3C74"/>
    <w:rsid w:val="00AE54BD"/>
    <w:rsid w:val="00AE56A5"/>
    <w:rsid w:val="00AE64B4"/>
    <w:rsid w:val="00AE65E0"/>
    <w:rsid w:val="00AF091E"/>
    <w:rsid w:val="00AF16DF"/>
    <w:rsid w:val="00AF2201"/>
    <w:rsid w:val="00AF3240"/>
    <w:rsid w:val="00AF3930"/>
    <w:rsid w:val="00AF41A2"/>
    <w:rsid w:val="00AF4E2A"/>
    <w:rsid w:val="00AF640D"/>
    <w:rsid w:val="00AF6AEA"/>
    <w:rsid w:val="00B000DB"/>
    <w:rsid w:val="00B00D6E"/>
    <w:rsid w:val="00B014E4"/>
    <w:rsid w:val="00B01893"/>
    <w:rsid w:val="00B02227"/>
    <w:rsid w:val="00B02299"/>
    <w:rsid w:val="00B02457"/>
    <w:rsid w:val="00B026A4"/>
    <w:rsid w:val="00B02F53"/>
    <w:rsid w:val="00B06953"/>
    <w:rsid w:val="00B0784C"/>
    <w:rsid w:val="00B07E5A"/>
    <w:rsid w:val="00B11219"/>
    <w:rsid w:val="00B1187E"/>
    <w:rsid w:val="00B1574A"/>
    <w:rsid w:val="00B171E9"/>
    <w:rsid w:val="00B17F56"/>
    <w:rsid w:val="00B21B9F"/>
    <w:rsid w:val="00B22E1F"/>
    <w:rsid w:val="00B23E22"/>
    <w:rsid w:val="00B257AF"/>
    <w:rsid w:val="00B2669D"/>
    <w:rsid w:val="00B27CE5"/>
    <w:rsid w:val="00B30B3C"/>
    <w:rsid w:val="00B33E38"/>
    <w:rsid w:val="00B35B82"/>
    <w:rsid w:val="00B3695C"/>
    <w:rsid w:val="00B375E9"/>
    <w:rsid w:val="00B40A41"/>
    <w:rsid w:val="00B40C55"/>
    <w:rsid w:val="00B43328"/>
    <w:rsid w:val="00B43F21"/>
    <w:rsid w:val="00B44BB8"/>
    <w:rsid w:val="00B45034"/>
    <w:rsid w:val="00B46DD5"/>
    <w:rsid w:val="00B5001B"/>
    <w:rsid w:val="00B53F60"/>
    <w:rsid w:val="00B53FB3"/>
    <w:rsid w:val="00B54015"/>
    <w:rsid w:val="00B54479"/>
    <w:rsid w:val="00B54E10"/>
    <w:rsid w:val="00B55715"/>
    <w:rsid w:val="00B5687C"/>
    <w:rsid w:val="00B5741C"/>
    <w:rsid w:val="00B61237"/>
    <w:rsid w:val="00B61DE7"/>
    <w:rsid w:val="00B634DB"/>
    <w:rsid w:val="00B637E8"/>
    <w:rsid w:val="00B6408B"/>
    <w:rsid w:val="00B65E92"/>
    <w:rsid w:val="00B6630A"/>
    <w:rsid w:val="00B6666B"/>
    <w:rsid w:val="00B667F6"/>
    <w:rsid w:val="00B67AA0"/>
    <w:rsid w:val="00B707FD"/>
    <w:rsid w:val="00B74815"/>
    <w:rsid w:val="00B75877"/>
    <w:rsid w:val="00B84697"/>
    <w:rsid w:val="00B84C93"/>
    <w:rsid w:val="00B8777A"/>
    <w:rsid w:val="00B90275"/>
    <w:rsid w:val="00B902B1"/>
    <w:rsid w:val="00B926CD"/>
    <w:rsid w:val="00B92EEE"/>
    <w:rsid w:val="00B95137"/>
    <w:rsid w:val="00B95579"/>
    <w:rsid w:val="00B9592E"/>
    <w:rsid w:val="00B960AC"/>
    <w:rsid w:val="00B96FF9"/>
    <w:rsid w:val="00B97142"/>
    <w:rsid w:val="00BA0EC8"/>
    <w:rsid w:val="00BA1006"/>
    <w:rsid w:val="00BA307C"/>
    <w:rsid w:val="00BA35F2"/>
    <w:rsid w:val="00BA3F96"/>
    <w:rsid w:val="00BA452D"/>
    <w:rsid w:val="00BA48BB"/>
    <w:rsid w:val="00BA4A6D"/>
    <w:rsid w:val="00BA5A25"/>
    <w:rsid w:val="00BA665B"/>
    <w:rsid w:val="00BA7148"/>
    <w:rsid w:val="00BA7612"/>
    <w:rsid w:val="00BA7F17"/>
    <w:rsid w:val="00BB0649"/>
    <w:rsid w:val="00BB391D"/>
    <w:rsid w:val="00BB6315"/>
    <w:rsid w:val="00BB6ED4"/>
    <w:rsid w:val="00BC312A"/>
    <w:rsid w:val="00BC5C0A"/>
    <w:rsid w:val="00BC6323"/>
    <w:rsid w:val="00BD01F1"/>
    <w:rsid w:val="00BD0A47"/>
    <w:rsid w:val="00BD28AA"/>
    <w:rsid w:val="00BD4BE2"/>
    <w:rsid w:val="00BD7BAE"/>
    <w:rsid w:val="00BE0E71"/>
    <w:rsid w:val="00BE23BD"/>
    <w:rsid w:val="00BE2C26"/>
    <w:rsid w:val="00BE4A19"/>
    <w:rsid w:val="00BE68D2"/>
    <w:rsid w:val="00BE7391"/>
    <w:rsid w:val="00BE788B"/>
    <w:rsid w:val="00BF07FA"/>
    <w:rsid w:val="00BF155B"/>
    <w:rsid w:val="00BF30CB"/>
    <w:rsid w:val="00BF4B5D"/>
    <w:rsid w:val="00BF549D"/>
    <w:rsid w:val="00BF54B1"/>
    <w:rsid w:val="00BF5FFA"/>
    <w:rsid w:val="00BF7AD8"/>
    <w:rsid w:val="00BF7ECE"/>
    <w:rsid w:val="00C00BE7"/>
    <w:rsid w:val="00C04092"/>
    <w:rsid w:val="00C05EC5"/>
    <w:rsid w:val="00C06772"/>
    <w:rsid w:val="00C070D1"/>
    <w:rsid w:val="00C077DD"/>
    <w:rsid w:val="00C11134"/>
    <w:rsid w:val="00C11CF5"/>
    <w:rsid w:val="00C12B74"/>
    <w:rsid w:val="00C13C7E"/>
    <w:rsid w:val="00C14193"/>
    <w:rsid w:val="00C14678"/>
    <w:rsid w:val="00C157A7"/>
    <w:rsid w:val="00C168CF"/>
    <w:rsid w:val="00C1726F"/>
    <w:rsid w:val="00C172A8"/>
    <w:rsid w:val="00C2007B"/>
    <w:rsid w:val="00C2206F"/>
    <w:rsid w:val="00C22654"/>
    <w:rsid w:val="00C2296D"/>
    <w:rsid w:val="00C22C22"/>
    <w:rsid w:val="00C22FF6"/>
    <w:rsid w:val="00C24342"/>
    <w:rsid w:val="00C25222"/>
    <w:rsid w:val="00C275FE"/>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C1A"/>
    <w:rsid w:val="00C50F2A"/>
    <w:rsid w:val="00C51660"/>
    <w:rsid w:val="00C52F51"/>
    <w:rsid w:val="00C53AF7"/>
    <w:rsid w:val="00C54CAF"/>
    <w:rsid w:val="00C55BFA"/>
    <w:rsid w:val="00C55F6C"/>
    <w:rsid w:val="00C56105"/>
    <w:rsid w:val="00C61E6E"/>
    <w:rsid w:val="00C62E61"/>
    <w:rsid w:val="00C64A3F"/>
    <w:rsid w:val="00C64EB6"/>
    <w:rsid w:val="00C6534F"/>
    <w:rsid w:val="00C6546F"/>
    <w:rsid w:val="00C65F8F"/>
    <w:rsid w:val="00C703D2"/>
    <w:rsid w:val="00C70D02"/>
    <w:rsid w:val="00C72130"/>
    <w:rsid w:val="00C73AF9"/>
    <w:rsid w:val="00C75B43"/>
    <w:rsid w:val="00C75B89"/>
    <w:rsid w:val="00C772DE"/>
    <w:rsid w:val="00C80508"/>
    <w:rsid w:val="00C80984"/>
    <w:rsid w:val="00C80E4F"/>
    <w:rsid w:val="00C81227"/>
    <w:rsid w:val="00C813FC"/>
    <w:rsid w:val="00C819A5"/>
    <w:rsid w:val="00C842CB"/>
    <w:rsid w:val="00C8481B"/>
    <w:rsid w:val="00C859DF"/>
    <w:rsid w:val="00C867DD"/>
    <w:rsid w:val="00C86984"/>
    <w:rsid w:val="00C86CEF"/>
    <w:rsid w:val="00C87B4A"/>
    <w:rsid w:val="00C87CC6"/>
    <w:rsid w:val="00C9070A"/>
    <w:rsid w:val="00C90FE7"/>
    <w:rsid w:val="00C9254F"/>
    <w:rsid w:val="00C92A79"/>
    <w:rsid w:val="00C92FFB"/>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18C9"/>
    <w:rsid w:val="00CB39EB"/>
    <w:rsid w:val="00CB4537"/>
    <w:rsid w:val="00CB4A4E"/>
    <w:rsid w:val="00CB6961"/>
    <w:rsid w:val="00CB7577"/>
    <w:rsid w:val="00CB764C"/>
    <w:rsid w:val="00CC0576"/>
    <w:rsid w:val="00CC062A"/>
    <w:rsid w:val="00CC06A6"/>
    <w:rsid w:val="00CC0AD5"/>
    <w:rsid w:val="00CC0B74"/>
    <w:rsid w:val="00CC0E31"/>
    <w:rsid w:val="00CC1702"/>
    <w:rsid w:val="00CC2AE4"/>
    <w:rsid w:val="00CC2D19"/>
    <w:rsid w:val="00CC3883"/>
    <w:rsid w:val="00CC4686"/>
    <w:rsid w:val="00CC730C"/>
    <w:rsid w:val="00CC745B"/>
    <w:rsid w:val="00CC7EFA"/>
    <w:rsid w:val="00CD0EE7"/>
    <w:rsid w:val="00CD10FE"/>
    <w:rsid w:val="00CD14EF"/>
    <w:rsid w:val="00CD1A9B"/>
    <w:rsid w:val="00CD2647"/>
    <w:rsid w:val="00CD281A"/>
    <w:rsid w:val="00CD443C"/>
    <w:rsid w:val="00CD4595"/>
    <w:rsid w:val="00CD57EB"/>
    <w:rsid w:val="00CD5C68"/>
    <w:rsid w:val="00CD6B05"/>
    <w:rsid w:val="00CD6E4A"/>
    <w:rsid w:val="00CD707D"/>
    <w:rsid w:val="00CD7A0C"/>
    <w:rsid w:val="00CD7CBC"/>
    <w:rsid w:val="00CE03A7"/>
    <w:rsid w:val="00CE049A"/>
    <w:rsid w:val="00CE091D"/>
    <w:rsid w:val="00CE0D14"/>
    <w:rsid w:val="00CE15B6"/>
    <w:rsid w:val="00CE1BBE"/>
    <w:rsid w:val="00CE1CE7"/>
    <w:rsid w:val="00CE3B4C"/>
    <w:rsid w:val="00CE3E5D"/>
    <w:rsid w:val="00CE4971"/>
    <w:rsid w:val="00CE4C46"/>
    <w:rsid w:val="00CE51FE"/>
    <w:rsid w:val="00CE53D9"/>
    <w:rsid w:val="00CE7821"/>
    <w:rsid w:val="00CE7849"/>
    <w:rsid w:val="00CE7A6B"/>
    <w:rsid w:val="00CF0882"/>
    <w:rsid w:val="00CF1B39"/>
    <w:rsid w:val="00CF4763"/>
    <w:rsid w:val="00CF5C4E"/>
    <w:rsid w:val="00CF6298"/>
    <w:rsid w:val="00D00133"/>
    <w:rsid w:val="00D00CDB"/>
    <w:rsid w:val="00D01C7C"/>
    <w:rsid w:val="00D026DE"/>
    <w:rsid w:val="00D03321"/>
    <w:rsid w:val="00D037D3"/>
    <w:rsid w:val="00D04598"/>
    <w:rsid w:val="00D0465A"/>
    <w:rsid w:val="00D05714"/>
    <w:rsid w:val="00D1054A"/>
    <w:rsid w:val="00D1197A"/>
    <w:rsid w:val="00D11E68"/>
    <w:rsid w:val="00D1536C"/>
    <w:rsid w:val="00D1608F"/>
    <w:rsid w:val="00D20093"/>
    <w:rsid w:val="00D2086D"/>
    <w:rsid w:val="00D22629"/>
    <w:rsid w:val="00D22D02"/>
    <w:rsid w:val="00D248D0"/>
    <w:rsid w:val="00D24E26"/>
    <w:rsid w:val="00D25DDC"/>
    <w:rsid w:val="00D271CB"/>
    <w:rsid w:val="00D27912"/>
    <w:rsid w:val="00D27B1C"/>
    <w:rsid w:val="00D30085"/>
    <w:rsid w:val="00D304FF"/>
    <w:rsid w:val="00D31252"/>
    <w:rsid w:val="00D319CF"/>
    <w:rsid w:val="00D338F8"/>
    <w:rsid w:val="00D35005"/>
    <w:rsid w:val="00D35F33"/>
    <w:rsid w:val="00D36F72"/>
    <w:rsid w:val="00D40101"/>
    <w:rsid w:val="00D41B35"/>
    <w:rsid w:val="00D43E07"/>
    <w:rsid w:val="00D44627"/>
    <w:rsid w:val="00D45C9C"/>
    <w:rsid w:val="00D47788"/>
    <w:rsid w:val="00D51943"/>
    <w:rsid w:val="00D52B8E"/>
    <w:rsid w:val="00D552F0"/>
    <w:rsid w:val="00D55A3E"/>
    <w:rsid w:val="00D55EE6"/>
    <w:rsid w:val="00D60B72"/>
    <w:rsid w:val="00D60DFA"/>
    <w:rsid w:val="00D612EC"/>
    <w:rsid w:val="00D61CC8"/>
    <w:rsid w:val="00D61EB0"/>
    <w:rsid w:val="00D6321E"/>
    <w:rsid w:val="00D639F1"/>
    <w:rsid w:val="00D650B5"/>
    <w:rsid w:val="00D659FD"/>
    <w:rsid w:val="00D65FF3"/>
    <w:rsid w:val="00D66908"/>
    <w:rsid w:val="00D669FF"/>
    <w:rsid w:val="00D677F7"/>
    <w:rsid w:val="00D67A7F"/>
    <w:rsid w:val="00D709ED"/>
    <w:rsid w:val="00D7173F"/>
    <w:rsid w:val="00D728FE"/>
    <w:rsid w:val="00D734B4"/>
    <w:rsid w:val="00D73A63"/>
    <w:rsid w:val="00D73C52"/>
    <w:rsid w:val="00D75980"/>
    <w:rsid w:val="00D82182"/>
    <w:rsid w:val="00D83BF1"/>
    <w:rsid w:val="00D84948"/>
    <w:rsid w:val="00D84D0E"/>
    <w:rsid w:val="00D879A6"/>
    <w:rsid w:val="00D90936"/>
    <w:rsid w:val="00D9252E"/>
    <w:rsid w:val="00D93DDB"/>
    <w:rsid w:val="00D945B9"/>
    <w:rsid w:val="00D9486C"/>
    <w:rsid w:val="00D95B31"/>
    <w:rsid w:val="00DA13F2"/>
    <w:rsid w:val="00DA1D13"/>
    <w:rsid w:val="00DA230F"/>
    <w:rsid w:val="00DA2378"/>
    <w:rsid w:val="00DA260B"/>
    <w:rsid w:val="00DA3994"/>
    <w:rsid w:val="00DA66B2"/>
    <w:rsid w:val="00DB0836"/>
    <w:rsid w:val="00DB1281"/>
    <w:rsid w:val="00DB201D"/>
    <w:rsid w:val="00DB26D9"/>
    <w:rsid w:val="00DB43CB"/>
    <w:rsid w:val="00DB45A2"/>
    <w:rsid w:val="00DB63D8"/>
    <w:rsid w:val="00DB6A46"/>
    <w:rsid w:val="00DB6EE5"/>
    <w:rsid w:val="00DB7207"/>
    <w:rsid w:val="00DB7D4A"/>
    <w:rsid w:val="00DC0C2F"/>
    <w:rsid w:val="00DC2086"/>
    <w:rsid w:val="00DC58C4"/>
    <w:rsid w:val="00DD1122"/>
    <w:rsid w:val="00DD121D"/>
    <w:rsid w:val="00DD1704"/>
    <w:rsid w:val="00DD21F5"/>
    <w:rsid w:val="00DD4864"/>
    <w:rsid w:val="00DD5C83"/>
    <w:rsid w:val="00DD731F"/>
    <w:rsid w:val="00DD7637"/>
    <w:rsid w:val="00DE06ED"/>
    <w:rsid w:val="00DE099E"/>
    <w:rsid w:val="00DE0C56"/>
    <w:rsid w:val="00DE40A9"/>
    <w:rsid w:val="00DE53D2"/>
    <w:rsid w:val="00DE7082"/>
    <w:rsid w:val="00DE79AD"/>
    <w:rsid w:val="00DE7C98"/>
    <w:rsid w:val="00DF4EB7"/>
    <w:rsid w:val="00DF738D"/>
    <w:rsid w:val="00DF74A7"/>
    <w:rsid w:val="00E00D97"/>
    <w:rsid w:val="00E0217E"/>
    <w:rsid w:val="00E024D0"/>
    <w:rsid w:val="00E02CE8"/>
    <w:rsid w:val="00E060E8"/>
    <w:rsid w:val="00E069CA"/>
    <w:rsid w:val="00E06A06"/>
    <w:rsid w:val="00E07592"/>
    <w:rsid w:val="00E109CC"/>
    <w:rsid w:val="00E10AC7"/>
    <w:rsid w:val="00E10CE5"/>
    <w:rsid w:val="00E10DEF"/>
    <w:rsid w:val="00E112E3"/>
    <w:rsid w:val="00E11700"/>
    <w:rsid w:val="00E1326F"/>
    <w:rsid w:val="00E1430F"/>
    <w:rsid w:val="00E1435F"/>
    <w:rsid w:val="00E14724"/>
    <w:rsid w:val="00E15498"/>
    <w:rsid w:val="00E15E86"/>
    <w:rsid w:val="00E16FAB"/>
    <w:rsid w:val="00E1768B"/>
    <w:rsid w:val="00E17D58"/>
    <w:rsid w:val="00E20224"/>
    <w:rsid w:val="00E2301D"/>
    <w:rsid w:val="00E245D6"/>
    <w:rsid w:val="00E25078"/>
    <w:rsid w:val="00E2554B"/>
    <w:rsid w:val="00E327BA"/>
    <w:rsid w:val="00E32E97"/>
    <w:rsid w:val="00E35BEA"/>
    <w:rsid w:val="00E35D9D"/>
    <w:rsid w:val="00E36645"/>
    <w:rsid w:val="00E414D0"/>
    <w:rsid w:val="00E4475B"/>
    <w:rsid w:val="00E452E2"/>
    <w:rsid w:val="00E45E87"/>
    <w:rsid w:val="00E47770"/>
    <w:rsid w:val="00E477E7"/>
    <w:rsid w:val="00E505B4"/>
    <w:rsid w:val="00E509F0"/>
    <w:rsid w:val="00E52742"/>
    <w:rsid w:val="00E5296A"/>
    <w:rsid w:val="00E52D2F"/>
    <w:rsid w:val="00E5391C"/>
    <w:rsid w:val="00E547C0"/>
    <w:rsid w:val="00E562A1"/>
    <w:rsid w:val="00E568A7"/>
    <w:rsid w:val="00E56FD4"/>
    <w:rsid w:val="00E602DD"/>
    <w:rsid w:val="00E60FA8"/>
    <w:rsid w:val="00E613C1"/>
    <w:rsid w:val="00E62073"/>
    <w:rsid w:val="00E6222A"/>
    <w:rsid w:val="00E63246"/>
    <w:rsid w:val="00E632F8"/>
    <w:rsid w:val="00E655E1"/>
    <w:rsid w:val="00E66566"/>
    <w:rsid w:val="00E70C82"/>
    <w:rsid w:val="00E70CCE"/>
    <w:rsid w:val="00E70E8C"/>
    <w:rsid w:val="00E729AA"/>
    <w:rsid w:val="00E734A8"/>
    <w:rsid w:val="00E735CC"/>
    <w:rsid w:val="00E738FD"/>
    <w:rsid w:val="00E750E0"/>
    <w:rsid w:val="00E77AF5"/>
    <w:rsid w:val="00E77BF3"/>
    <w:rsid w:val="00E8006F"/>
    <w:rsid w:val="00E80A7B"/>
    <w:rsid w:val="00E81F8A"/>
    <w:rsid w:val="00E82319"/>
    <w:rsid w:val="00E82D61"/>
    <w:rsid w:val="00E8531A"/>
    <w:rsid w:val="00E85EA8"/>
    <w:rsid w:val="00E907A0"/>
    <w:rsid w:val="00E92198"/>
    <w:rsid w:val="00E922CC"/>
    <w:rsid w:val="00E9344B"/>
    <w:rsid w:val="00E94176"/>
    <w:rsid w:val="00E9493B"/>
    <w:rsid w:val="00E960F1"/>
    <w:rsid w:val="00EA03ED"/>
    <w:rsid w:val="00EA062A"/>
    <w:rsid w:val="00EA0C9D"/>
    <w:rsid w:val="00EA1D32"/>
    <w:rsid w:val="00EA269A"/>
    <w:rsid w:val="00EA2E8C"/>
    <w:rsid w:val="00EA4EAC"/>
    <w:rsid w:val="00EA6D08"/>
    <w:rsid w:val="00EA7D8A"/>
    <w:rsid w:val="00EA7F4D"/>
    <w:rsid w:val="00EB2D1D"/>
    <w:rsid w:val="00EB32F9"/>
    <w:rsid w:val="00EB403C"/>
    <w:rsid w:val="00EB51E0"/>
    <w:rsid w:val="00EB614B"/>
    <w:rsid w:val="00EB6B91"/>
    <w:rsid w:val="00EC0F29"/>
    <w:rsid w:val="00EC1A3F"/>
    <w:rsid w:val="00EC2235"/>
    <w:rsid w:val="00EC2C1A"/>
    <w:rsid w:val="00EC3612"/>
    <w:rsid w:val="00EC613C"/>
    <w:rsid w:val="00ED0CBC"/>
    <w:rsid w:val="00ED1792"/>
    <w:rsid w:val="00ED2239"/>
    <w:rsid w:val="00ED2283"/>
    <w:rsid w:val="00ED2609"/>
    <w:rsid w:val="00ED38B8"/>
    <w:rsid w:val="00ED3D42"/>
    <w:rsid w:val="00ED3F47"/>
    <w:rsid w:val="00ED4697"/>
    <w:rsid w:val="00ED4AA8"/>
    <w:rsid w:val="00ED6002"/>
    <w:rsid w:val="00ED6338"/>
    <w:rsid w:val="00ED6B5F"/>
    <w:rsid w:val="00EE0A74"/>
    <w:rsid w:val="00EE1334"/>
    <w:rsid w:val="00EE2CAF"/>
    <w:rsid w:val="00EE31B1"/>
    <w:rsid w:val="00EE33CF"/>
    <w:rsid w:val="00EE3FFC"/>
    <w:rsid w:val="00EE429E"/>
    <w:rsid w:val="00EE4E18"/>
    <w:rsid w:val="00EE5E8B"/>
    <w:rsid w:val="00EE60A5"/>
    <w:rsid w:val="00EE746C"/>
    <w:rsid w:val="00EF12D6"/>
    <w:rsid w:val="00EF3E05"/>
    <w:rsid w:val="00EF5898"/>
    <w:rsid w:val="00EF5F57"/>
    <w:rsid w:val="00EF7CC7"/>
    <w:rsid w:val="00EF7FA2"/>
    <w:rsid w:val="00F01598"/>
    <w:rsid w:val="00F04B4F"/>
    <w:rsid w:val="00F05B9E"/>
    <w:rsid w:val="00F10529"/>
    <w:rsid w:val="00F10723"/>
    <w:rsid w:val="00F107B4"/>
    <w:rsid w:val="00F10EED"/>
    <w:rsid w:val="00F11AF7"/>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34B0"/>
    <w:rsid w:val="00F24FE8"/>
    <w:rsid w:val="00F30737"/>
    <w:rsid w:val="00F30C21"/>
    <w:rsid w:val="00F32C9B"/>
    <w:rsid w:val="00F32DF2"/>
    <w:rsid w:val="00F34B76"/>
    <w:rsid w:val="00F35167"/>
    <w:rsid w:val="00F352B0"/>
    <w:rsid w:val="00F374A9"/>
    <w:rsid w:val="00F4157A"/>
    <w:rsid w:val="00F46572"/>
    <w:rsid w:val="00F475E2"/>
    <w:rsid w:val="00F478FF"/>
    <w:rsid w:val="00F5010C"/>
    <w:rsid w:val="00F505D6"/>
    <w:rsid w:val="00F51E42"/>
    <w:rsid w:val="00F5346F"/>
    <w:rsid w:val="00F537B3"/>
    <w:rsid w:val="00F53AB3"/>
    <w:rsid w:val="00F54AF0"/>
    <w:rsid w:val="00F550E8"/>
    <w:rsid w:val="00F55698"/>
    <w:rsid w:val="00F55D31"/>
    <w:rsid w:val="00F56B9B"/>
    <w:rsid w:val="00F5713B"/>
    <w:rsid w:val="00F60089"/>
    <w:rsid w:val="00F60DBD"/>
    <w:rsid w:val="00F613A7"/>
    <w:rsid w:val="00F61928"/>
    <w:rsid w:val="00F63A5B"/>
    <w:rsid w:val="00F643AC"/>
    <w:rsid w:val="00F6457B"/>
    <w:rsid w:val="00F65298"/>
    <w:rsid w:val="00F6549D"/>
    <w:rsid w:val="00F72821"/>
    <w:rsid w:val="00F7282F"/>
    <w:rsid w:val="00F7333F"/>
    <w:rsid w:val="00F73884"/>
    <w:rsid w:val="00F738C0"/>
    <w:rsid w:val="00F73D88"/>
    <w:rsid w:val="00F7411B"/>
    <w:rsid w:val="00F7434E"/>
    <w:rsid w:val="00F74813"/>
    <w:rsid w:val="00F74A59"/>
    <w:rsid w:val="00F74B1B"/>
    <w:rsid w:val="00F74D09"/>
    <w:rsid w:val="00F751CE"/>
    <w:rsid w:val="00F764C0"/>
    <w:rsid w:val="00F829B9"/>
    <w:rsid w:val="00F82A40"/>
    <w:rsid w:val="00F835F0"/>
    <w:rsid w:val="00F84ECE"/>
    <w:rsid w:val="00F8559D"/>
    <w:rsid w:val="00F85E6E"/>
    <w:rsid w:val="00F8681A"/>
    <w:rsid w:val="00F87110"/>
    <w:rsid w:val="00F92908"/>
    <w:rsid w:val="00F93B3B"/>
    <w:rsid w:val="00F93DC3"/>
    <w:rsid w:val="00F94434"/>
    <w:rsid w:val="00F94700"/>
    <w:rsid w:val="00F9472A"/>
    <w:rsid w:val="00F978F2"/>
    <w:rsid w:val="00FA127B"/>
    <w:rsid w:val="00FA242D"/>
    <w:rsid w:val="00FA259C"/>
    <w:rsid w:val="00FA2C3A"/>
    <w:rsid w:val="00FA3237"/>
    <w:rsid w:val="00FA3EDD"/>
    <w:rsid w:val="00FA42B3"/>
    <w:rsid w:val="00FA4D2F"/>
    <w:rsid w:val="00FA602F"/>
    <w:rsid w:val="00FA6C1D"/>
    <w:rsid w:val="00FA7375"/>
    <w:rsid w:val="00FA73C9"/>
    <w:rsid w:val="00FB39B3"/>
    <w:rsid w:val="00FB3E24"/>
    <w:rsid w:val="00FB4435"/>
    <w:rsid w:val="00FB4E75"/>
    <w:rsid w:val="00FB6024"/>
    <w:rsid w:val="00FB6C9D"/>
    <w:rsid w:val="00FB7753"/>
    <w:rsid w:val="00FB7C2E"/>
    <w:rsid w:val="00FC2D55"/>
    <w:rsid w:val="00FC3F61"/>
    <w:rsid w:val="00FC64B5"/>
    <w:rsid w:val="00FC728F"/>
    <w:rsid w:val="00FC796A"/>
    <w:rsid w:val="00FD17A0"/>
    <w:rsid w:val="00FD3C4D"/>
    <w:rsid w:val="00FD422C"/>
    <w:rsid w:val="00FD4818"/>
    <w:rsid w:val="00FD5633"/>
    <w:rsid w:val="00FE0D54"/>
    <w:rsid w:val="00FE0EDA"/>
    <w:rsid w:val="00FE11B3"/>
    <w:rsid w:val="00FE2A3B"/>
    <w:rsid w:val="00FE4829"/>
    <w:rsid w:val="00FE4FEF"/>
    <w:rsid w:val="00FE537C"/>
    <w:rsid w:val="00FE594B"/>
    <w:rsid w:val="00FE5CDB"/>
    <w:rsid w:val="00FE76C9"/>
    <w:rsid w:val="00FE7E04"/>
    <w:rsid w:val="00FF0053"/>
    <w:rsid w:val="00FF0496"/>
    <w:rsid w:val="00FF1638"/>
    <w:rsid w:val="00FF1D35"/>
    <w:rsid w:val="00FF282A"/>
    <w:rsid w:val="00FF7D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E7F"/>
    <w:rPr>
      <w:rFonts w:cs="Traditional Arabic"/>
      <w:sz w:val="28"/>
      <w:szCs w:val="28"/>
      <w:lang w:val="fr-FR" w:eastAsia="zh-CN"/>
    </w:rPr>
  </w:style>
  <w:style w:type="paragraph" w:styleId="Titre1">
    <w:name w:val="heading 1"/>
    <w:basedOn w:val="Normal"/>
    <w:qFormat/>
    <w:rsid w:val="005F06F1"/>
    <w:pPr>
      <w:spacing w:before="100" w:beforeAutospacing="1" w:after="100" w:afterAutospacing="1"/>
      <w:outlineLvl w:val="0"/>
    </w:pPr>
    <w:rPr>
      <w:b/>
      <w:bCs/>
      <w:kern w:val="36"/>
      <w:sz w:val="48"/>
      <w:szCs w:val="48"/>
    </w:rPr>
  </w:style>
  <w:style w:type="paragraph" w:styleId="Titre3">
    <w:name w:val="heading 3"/>
    <w:basedOn w:val="Normal"/>
    <w:link w:val="Titre3Car"/>
    <w:uiPriority w:val="9"/>
    <w:qFormat/>
    <w:rsid w:val="00A255F4"/>
    <w:pPr>
      <w:spacing w:before="100" w:beforeAutospacing="1" w:after="100" w:afterAutospacing="1"/>
      <w:outlineLvl w:val="2"/>
    </w:pPr>
    <w:rPr>
      <w:rFonts w:eastAsia="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77986"/>
    <w:pPr>
      <w:tabs>
        <w:tab w:val="center" w:pos="4536"/>
        <w:tab w:val="right" w:pos="9072"/>
      </w:tabs>
    </w:pPr>
    <w:rPr>
      <w:rFonts w:cs="Times New Roman"/>
      <w:sz w:val="20"/>
      <w:szCs w:val="20"/>
    </w:rPr>
  </w:style>
  <w:style w:type="character" w:styleId="Numrodepage">
    <w:name w:val="page number"/>
    <w:basedOn w:val="Policepardfaut"/>
    <w:rsid w:val="00A77986"/>
  </w:style>
  <w:style w:type="table" w:styleId="Grilledutableau">
    <w:name w:val="Table Grid"/>
    <w:basedOn w:val="TableauNormal"/>
    <w:uiPriority w:val="59"/>
    <w:rsid w:val="00D0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 Char Char,Char Char,single space,footnote text"/>
    <w:basedOn w:val="Normal"/>
    <w:link w:val="NotedebasdepageCar"/>
    <w:uiPriority w:val="99"/>
    <w:rsid w:val="001516E6"/>
  </w:style>
  <w:style w:type="character" w:styleId="Appelnotedebasdep">
    <w:name w:val="footnote reference"/>
    <w:aliases w:val="Footnote Reference"/>
    <w:rsid w:val="001516E6"/>
    <w:rPr>
      <w:vertAlign w:val="superscript"/>
    </w:rPr>
  </w:style>
  <w:style w:type="paragraph" w:styleId="En-tte">
    <w:name w:val="header"/>
    <w:basedOn w:val="Normal"/>
    <w:link w:val="En-tteCar"/>
    <w:uiPriority w:val="99"/>
    <w:rsid w:val="0070070C"/>
    <w:pPr>
      <w:tabs>
        <w:tab w:val="center" w:pos="4536"/>
        <w:tab w:val="right" w:pos="9072"/>
      </w:tabs>
    </w:pPr>
    <w:rPr>
      <w:rFonts w:cs="Times New Roman"/>
      <w:sz w:val="20"/>
      <w:szCs w:val="20"/>
    </w:rPr>
  </w:style>
  <w:style w:type="character" w:styleId="Lienhypertexte">
    <w:name w:val="Hyperlink"/>
    <w:uiPriority w:val="99"/>
    <w:rsid w:val="003A34A4"/>
    <w:rPr>
      <w:color w:val="0000FF"/>
      <w:u w:val="single"/>
    </w:rPr>
  </w:style>
  <w:style w:type="paragraph" w:styleId="Notedefin">
    <w:name w:val="endnote text"/>
    <w:basedOn w:val="Normal"/>
    <w:link w:val="NotedefinCar"/>
    <w:uiPriority w:val="99"/>
    <w:rsid w:val="00C73AF9"/>
    <w:rPr>
      <w:rFonts w:cs="Times New Roman"/>
      <w:sz w:val="20"/>
      <w:szCs w:val="20"/>
    </w:rPr>
  </w:style>
  <w:style w:type="character" w:customStyle="1" w:styleId="NotedefinCar">
    <w:name w:val="Note de fin Car"/>
    <w:link w:val="Notedefin"/>
    <w:uiPriority w:val="99"/>
    <w:rsid w:val="00C73AF9"/>
    <w:rPr>
      <w:lang w:eastAsia="zh-CN"/>
    </w:rPr>
  </w:style>
  <w:style w:type="character" w:styleId="Appeldenotedefin">
    <w:name w:val="endnote reference"/>
    <w:uiPriority w:val="99"/>
    <w:rsid w:val="00C73AF9"/>
    <w:rPr>
      <w:vertAlign w:val="superscript"/>
    </w:rPr>
  </w:style>
  <w:style w:type="paragraph" w:styleId="Paragraphedeliste">
    <w:name w:val="List Paragraph"/>
    <w:basedOn w:val="Normal"/>
    <w:uiPriority w:val="34"/>
    <w:qFormat/>
    <w:rsid w:val="005C0786"/>
    <w:pPr>
      <w:ind w:left="708"/>
    </w:pPr>
  </w:style>
  <w:style w:type="paragraph" w:styleId="Explorateurdedocuments">
    <w:name w:val="Document Map"/>
    <w:basedOn w:val="Normal"/>
    <w:link w:val="ExplorateurdedocumentsCar"/>
    <w:rsid w:val="00952AD0"/>
    <w:rPr>
      <w:rFonts w:ascii="Tahoma" w:hAnsi="Tahoma" w:cs="Times New Roman"/>
      <w:sz w:val="16"/>
      <w:szCs w:val="16"/>
    </w:rPr>
  </w:style>
  <w:style w:type="character" w:customStyle="1" w:styleId="ExplorateurdedocumentsCar">
    <w:name w:val="Explorateur de documents Car"/>
    <w:link w:val="Explorateurdedocuments"/>
    <w:rsid w:val="00952AD0"/>
    <w:rPr>
      <w:rFonts w:ascii="Tahoma" w:hAnsi="Tahoma" w:cs="Tahoma"/>
      <w:sz w:val="16"/>
      <w:szCs w:val="16"/>
      <w:lang w:eastAsia="zh-CN"/>
    </w:rPr>
  </w:style>
  <w:style w:type="paragraph" w:styleId="Textedebulles">
    <w:name w:val="Balloon Text"/>
    <w:basedOn w:val="Normal"/>
    <w:link w:val="TextedebullesCar"/>
    <w:rsid w:val="00470BE9"/>
    <w:rPr>
      <w:rFonts w:ascii="Tahoma" w:hAnsi="Tahoma" w:cs="Times New Roman"/>
      <w:sz w:val="16"/>
      <w:szCs w:val="16"/>
    </w:rPr>
  </w:style>
  <w:style w:type="character" w:customStyle="1" w:styleId="TextedebullesCar">
    <w:name w:val="Texte de bulles Car"/>
    <w:link w:val="Textedebulles"/>
    <w:rsid w:val="00470BE9"/>
    <w:rPr>
      <w:rFonts w:ascii="Tahoma" w:hAnsi="Tahoma" w:cs="Tahoma"/>
      <w:sz w:val="16"/>
      <w:szCs w:val="16"/>
      <w:lang w:eastAsia="zh-CN"/>
    </w:rPr>
  </w:style>
  <w:style w:type="character" w:customStyle="1" w:styleId="En-tteCar">
    <w:name w:val="En-tête Car"/>
    <w:link w:val="En-tte"/>
    <w:uiPriority w:val="99"/>
    <w:rsid w:val="006D5286"/>
    <w:rPr>
      <w:lang w:eastAsia="zh-CN"/>
    </w:rPr>
  </w:style>
  <w:style w:type="character" w:customStyle="1" w:styleId="PieddepageCar">
    <w:name w:val="Pied de page Car"/>
    <w:link w:val="Pieddepage"/>
    <w:uiPriority w:val="99"/>
    <w:rsid w:val="006D5286"/>
    <w:rPr>
      <w:lang w:eastAsia="zh-CN"/>
    </w:rPr>
  </w:style>
  <w:style w:type="character" w:customStyle="1" w:styleId="Titre3Car">
    <w:name w:val="Titre 3 Car"/>
    <w:link w:val="Titre3"/>
    <w:uiPriority w:val="9"/>
    <w:rsid w:val="00A255F4"/>
    <w:rPr>
      <w:rFonts w:eastAsia="Times New Roman"/>
      <w:b/>
      <w:bCs/>
      <w:sz w:val="27"/>
      <w:szCs w:val="27"/>
    </w:rPr>
  </w:style>
  <w:style w:type="paragraph" w:styleId="Corpsdetexte">
    <w:name w:val="Body Text"/>
    <w:basedOn w:val="Normal"/>
    <w:link w:val="CorpsdetexteCar"/>
    <w:rsid w:val="00A255F4"/>
    <w:pPr>
      <w:bidi/>
      <w:jc w:val="center"/>
    </w:pPr>
    <w:rPr>
      <w:rFonts w:eastAsia="Times New Roman" w:cs="Arabic Transparent"/>
      <w:b/>
      <w:bCs/>
      <w:sz w:val="96"/>
      <w:szCs w:val="96"/>
      <w:lang w:eastAsia="fr-FR" w:bidi="ar-DZ"/>
    </w:rPr>
  </w:style>
  <w:style w:type="character" w:customStyle="1" w:styleId="CorpsdetexteCar">
    <w:name w:val="Corps de texte Car"/>
    <w:link w:val="Corpsdetexte"/>
    <w:rsid w:val="00A255F4"/>
    <w:rPr>
      <w:rFonts w:eastAsia="Times New Roman" w:cs="Arabic Transparent"/>
      <w:b/>
      <w:bCs/>
      <w:sz w:val="96"/>
      <w:szCs w:val="96"/>
      <w:lang w:val="fr-FR" w:eastAsia="fr-FR" w:bidi="ar-DZ"/>
    </w:rPr>
  </w:style>
  <w:style w:type="character" w:customStyle="1" w:styleId="u">
    <w:name w:val="u"/>
    <w:basedOn w:val="Policepardfaut"/>
    <w:rsid w:val="00A255F4"/>
  </w:style>
  <w:style w:type="character" w:customStyle="1" w:styleId="apple-style-span">
    <w:name w:val="apple-style-span"/>
    <w:basedOn w:val="Policepardfaut"/>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CitationHTML">
    <w:name w:val="HTML Cite"/>
    <w:uiPriority w:val="99"/>
    <w:unhideWhenUsed/>
    <w:rsid w:val="00A255F4"/>
    <w:rPr>
      <w:i/>
      <w:iCs/>
    </w:rPr>
  </w:style>
  <w:style w:type="character" w:styleId="Textedelespacerserv">
    <w:name w:val="Placeholder Text"/>
    <w:uiPriority w:val="99"/>
    <w:semiHidden/>
    <w:rsid w:val="00A255F4"/>
    <w:rPr>
      <w:color w:val="808080"/>
    </w:rPr>
  </w:style>
  <w:style w:type="paragraph" w:styleId="Lgende">
    <w:name w:val="caption"/>
    <w:basedOn w:val="Normal"/>
    <w:next w:val="Normal"/>
    <w:unhideWhenUsed/>
    <w:qFormat/>
    <w:rsid w:val="003471B1"/>
    <w:rPr>
      <w:b/>
      <w:bCs/>
    </w:rPr>
  </w:style>
  <w:style w:type="paragraph" w:styleId="Tabledesillustrations">
    <w:name w:val="table of figures"/>
    <w:basedOn w:val="Normal"/>
    <w:next w:val="Normal"/>
    <w:uiPriority w:val="99"/>
    <w:rsid w:val="008509EF"/>
  </w:style>
  <w:style w:type="character" w:customStyle="1" w:styleId="hps">
    <w:name w:val="hps"/>
    <w:basedOn w:val="Policepardfaut"/>
    <w:rsid w:val="001F7A47"/>
  </w:style>
  <w:style w:type="character" w:customStyle="1" w:styleId="longtext">
    <w:name w:val="long_text"/>
    <w:basedOn w:val="Policepardfaut"/>
    <w:rsid w:val="001F7A47"/>
  </w:style>
  <w:style w:type="paragraph" w:styleId="Sansinterligne">
    <w:name w:val="No Spacing"/>
    <w:uiPriority w:val="1"/>
    <w:qFormat/>
    <w:rsid w:val="00BC6323"/>
    <w:rPr>
      <w:rFonts w:ascii="Calibri" w:eastAsia="Calibri" w:hAnsi="Calibri" w:cs="Arial"/>
      <w:sz w:val="22"/>
      <w:szCs w:val="22"/>
      <w:lang w:val="fr-FR"/>
    </w:rPr>
  </w:style>
  <w:style w:type="character" w:customStyle="1" w:styleId="NotedebasdepageCar">
    <w:name w:val="Note de bas de page Car"/>
    <w:aliases w:val="Char Char Char Car,Char Char Car,single space Car,footnote text Car"/>
    <w:link w:val="Notedebasdepage"/>
    <w:uiPriority w:val="99"/>
    <w:rsid w:val="00ED0CBC"/>
    <w:rPr>
      <w:rFonts w:cs="Traditional Arabic"/>
      <w:sz w:val="28"/>
      <w:szCs w:val="28"/>
      <w:lang w:val="fr-FR" w:eastAsia="zh-CN"/>
    </w:rPr>
  </w:style>
  <w:style w:type="character" w:styleId="Accentuation">
    <w:name w:val="Emphasis"/>
    <w:basedOn w:val="Policepardfaut"/>
    <w:qFormat/>
    <w:rsid w:val="009E0C1A"/>
    <w:rPr>
      <w:i/>
      <w:iCs/>
    </w:rPr>
  </w:style>
  <w:style w:type="paragraph" w:customStyle="1" w:styleId="lft">
    <w:name w:val="lft"/>
    <w:basedOn w:val="Normal"/>
    <w:rsid w:val="009E0C1A"/>
    <w:pPr>
      <w:spacing w:before="100" w:beforeAutospacing="1" w:after="100" w:afterAutospacing="1"/>
    </w:pPr>
    <w:rPr>
      <w:rFonts w:eastAsia="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75584823">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58283022">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jp.cerist.dz/en/article/280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A011-FD2A-4B62-9192-FB2E4F83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Template>
  <TotalTime>4</TotalTime>
  <Pages>19</Pages>
  <Words>4624</Words>
  <Characters>25437</Characters>
  <Application>Microsoft Office Word</Application>
  <DocSecurity>0</DocSecurity>
  <Lines>211</Lines>
  <Paragraphs>60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Article_Standard</vt:lpstr>
      <vt:lpstr>Article_Standard</vt:lpstr>
    </vt:vector>
  </TitlesOfParts>
  <Company/>
  <LinksUpToDate>false</LinksUpToDate>
  <CharactersWithSpaces>30001</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Revue du chercheur</dc:subject>
  <dc:creator>abcom</dc:creator>
  <cp:keywords>université de ouargla;university of ouargla;مجلة الباحث;جامعة ورقلة</cp:keywords>
  <dc:description>http://rcweb.luedld.net</dc:description>
  <cp:lastModifiedBy>admin</cp:lastModifiedBy>
  <cp:revision>5</cp:revision>
  <cp:lastPrinted>2019-02-21T19:02:00Z</cp:lastPrinted>
  <dcterms:created xsi:type="dcterms:W3CDTF">2020-03-28T10:29:00Z</dcterms:created>
  <dcterms:modified xsi:type="dcterms:W3CDTF">2020-03-28T10:31:00Z</dcterms:modified>
</cp:coreProperties>
</file>